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A5" w:rsidRPr="003E68B3" w:rsidRDefault="00F062A5" w:rsidP="00B42DF8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Государственное автономное профессиональное образовательное учреждение</w:t>
      </w:r>
    </w:p>
    <w:p w:rsidR="00F062A5" w:rsidRPr="003E68B3" w:rsidRDefault="00F062A5" w:rsidP="00B42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F062A5" w:rsidRPr="003E68B3" w:rsidRDefault="00F062A5" w:rsidP="00B42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F062A5" w:rsidRPr="003E68B3" w:rsidRDefault="00F062A5" w:rsidP="00B42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Чувашской Республики</w:t>
      </w:r>
    </w:p>
    <w:p w:rsidR="00F062A5" w:rsidRPr="003E68B3" w:rsidRDefault="00F062A5" w:rsidP="00B42D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B42D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B42D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ОП.02 КОНСТИТУЦИОННОЕ ПРАВО </w:t>
      </w: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40.02.04 Юриспруденция </w:t>
      </w: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Чебоксары 202_</w:t>
      </w:r>
    </w:p>
    <w:p w:rsidR="00F062A5" w:rsidRPr="003E68B3" w:rsidRDefault="00F062A5" w:rsidP="00F0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7"/>
        <w:gridCol w:w="5287"/>
      </w:tblGrid>
      <w:tr w:rsidR="00331896" w:rsidRPr="00331896" w:rsidTr="003E68B3">
        <w:trPr>
          <w:jc w:val="center"/>
        </w:trPr>
        <w:tc>
          <w:tcPr>
            <w:tcW w:w="4516" w:type="dxa"/>
          </w:tcPr>
          <w:p w:rsidR="00331896" w:rsidRPr="00331896" w:rsidRDefault="00331896" w:rsidP="003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br w:type="page"/>
            </w:r>
            <w:r w:rsidRPr="0033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Pr="00331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утвержденного Приказом </w:t>
            </w:r>
            <w:proofErr w:type="spellStart"/>
            <w:r w:rsidRPr="00331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31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 от 27 октября 2023 г. № 798</w:t>
            </w:r>
          </w:p>
          <w:p w:rsidR="00331896" w:rsidRPr="00331896" w:rsidRDefault="00331896" w:rsidP="003318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40.02.04 Юриспруденция</w:t>
            </w:r>
          </w:p>
          <w:p w:rsidR="00331896" w:rsidRPr="00331896" w:rsidRDefault="00331896" w:rsidP="003318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96" w:rsidRPr="00331896" w:rsidRDefault="00331896" w:rsidP="003318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96" w:rsidRPr="00331896" w:rsidRDefault="00331896" w:rsidP="003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96" w:rsidRPr="00331896" w:rsidRDefault="00331896" w:rsidP="003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</w:tcPr>
          <w:p w:rsidR="00331896" w:rsidRPr="00331896" w:rsidRDefault="00331896" w:rsidP="003318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331896" w:rsidRPr="00331896" w:rsidRDefault="00331896" w:rsidP="003318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3189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 269</w:t>
            </w:r>
          </w:p>
          <w:p w:rsidR="00331896" w:rsidRPr="00331896" w:rsidRDefault="00331896" w:rsidP="003318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3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"31" мая 2024 г.</w:t>
            </w:r>
          </w:p>
          <w:p w:rsidR="00331896" w:rsidRPr="00331896" w:rsidRDefault="00331896" w:rsidP="003318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96" w:rsidRPr="00331896" w:rsidRDefault="00331896" w:rsidP="003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2A5" w:rsidRPr="003E68B3" w:rsidRDefault="00F062A5" w:rsidP="00F062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062A5" w:rsidRPr="003E68B3" w:rsidRDefault="00F062A5" w:rsidP="00F062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062A5" w:rsidRPr="003E68B3" w:rsidRDefault="00F062A5" w:rsidP="00F062A5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РАССМОТРЕНА </w:t>
      </w: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ЦК юридических дисциплин</w:t>
      </w:r>
    </w:p>
    <w:p w:rsidR="00F062A5" w:rsidRPr="003E68B3" w:rsidRDefault="00F062A5" w:rsidP="00F0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  от "    "     20       г.</w:t>
      </w:r>
    </w:p>
    <w:p w:rsidR="00F062A5" w:rsidRPr="003E68B3" w:rsidRDefault="00F062A5" w:rsidP="00F0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_________/ _______/</w:t>
      </w:r>
    </w:p>
    <w:p w:rsidR="00331896" w:rsidRPr="003E68B3" w:rsidRDefault="00331896" w:rsidP="00F0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96" w:rsidRPr="003E68B3" w:rsidRDefault="00331896" w:rsidP="00F0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96" w:rsidRPr="003E68B3" w:rsidRDefault="00331896" w:rsidP="00F0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8B3" w:rsidRDefault="003E68B3" w:rsidP="0033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8B3" w:rsidRDefault="003E68B3" w:rsidP="0033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96" w:rsidRPr="003E68B3" w:rsidRDefault="00331896" w:rsidP="0033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331896" w:rsidRPr="003E68B3" w:rsidRDefault="00331896" w:rsidP="00331896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Николаева Л.А., преподаватель</w:t>
      </w:r>
    </w:p>
    <w:p w:rsidR="00331896" w:rsidRPr="00331896" w:rsidRDefault="00331896" w:rsidP="0033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9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____________2024 г.</w:t>
      </w:r>
    </w:p>
    <w:p w:rsidR="00331896" w:rsidRPr="003E68B3" w:rsidRDefault="00331896" w:rsidP="00331896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68B3" w:rsidRPr="003E68B3" w:rsidRDefault="003E68B3" w:rsidP="003E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E68B3" w:rsidRPr="003E68B3" w:rsidRDefault="003E68B3" w:rsidP="003E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74"/>
        <w:gridCol w:w="980"/>
      </w:tblGrid>
      <w:tr w:rsidR="003E68B3" w:rsidRPr="003E68B3" w:rsidTr="003E68B3">
        <w:trPr>
          <w:trHeight w:val="267"/>
        </w:trPr>
        <w:tc>
          <w:tcPr>
            <w:tcW w:w="8647" w:type="dxa"/>
          </w:tcPr>
          <w:p w:rsidR="003E68B3" w:rsidRPr="003E68B3" w:rsidRDefault="003E68B3" w:rsidP="003E68B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E68B3" w:rsidRPr="003E68B3" w:rsidRDefault="003E68B3" w:rsidP="003E68B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E68B3" w:rsidRPr="003E68B3" w:rsidTr="003E68B3">
        <w:trPr>
          <w:trHeight w:val="813"/>
        </w:trPr>
        <w:tc>
          <w:tcPr>
            <w:tcW w:w="8647" w:type="dxa"/>
          </w:tcPr>
          <w:p w:rsidR="003E68B3" w:rsidRPr="003E68B3" w:rsidRDefault="003E68B3" w:rsidP="003E68B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991" w:type="dxa"/>
          </w:tcPr>
          <w:p w:rsidR="003E68B3" w:rsidRPr="003E68B3" w:rsidRDefault="003E68B3" w:rsidP="003E68B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eastAsia="ru-RU"/>
              </w:rPr>
            </w:pPr>
            <w:r w:rsidRPr="000F2F3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3E68B3" w:rsidRPr="003E68B3" w:rsidTr="003E68B3">
        <w:trPr>
          <w:trHeight w:val="536"/>
        </w:trPr>
        <w:tc>
          <w:tcPr>
            <w:tcW w:w="8647" w:type="dxa"/>
          </w:tcPr>
          <w:p w:rsidR="003E68B3" w:rsidRPr="003E68B3" w:rsidRDefault="003E68B3" w:rsidP="003E68B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E68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E68B3" w:rsidRPr="003E68B3" w:rsidRDefault="003E68B3" w:rsidP="003E68B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E68B3" w:rsidRPr="003E68B3" w:rsidRDefault="003E68B3" w:rsidP="003E68B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eastAsia="ru-RU"/>
              </w:rPr>
            </w:pPr>
            <w:r w:rsidRPr="000F2F3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3E68B3" w:rsidRPr="003E68B3" w:rsidTr="003E68B3">
        <w:trPr>
          <w:trHeight w:val="656"/>
        </w:trPr>
        <w:tc>
          <w:tcPr>
            <w:tcW w:w="8647" w:type="dxa"/>
          </w:tcPr>
          <w:p w:rsidR="003E68B3" w:rsidRPr="003E68B3" w:rsidRDefault="003E68B3" w:rsidP="003E68B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E68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3E68B3" w:rsidRPr="003E68B3" w:rsidRDefault="003E68B3" w:rsidP="003E68B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E68B3" w:rsidRPr="003E68B3" w:rsidRDefault="000F2F3C" w:rsidP="003E68B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eastAsia="ru-RU"/>
              </w:rPr>
            </w:pPr>
            <w:r w:rsidRPr="000F2F3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16</w:t>
            </w:r>
          </w:p>
        </w:tc>
      </w:tr>
      <w:tr w:rsidR="003E68B3" w:rsidRPr="003E68B3" w:rsidTr="003E68B3">
        <w:trPr>
          <w:trHeight w:val="813"/>
        </w:trPr>
        <w:tc>
          <w:tcPr>
            <w:tcW w:w="8647" w:type="dxa"/>
          </w:tcPr>
          <w:p w:rsidR="003E68B3" w:rsidRPr="003E68B3" w:rsidRDefault="003E68B3" w:rsidP="003E68B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E68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E68B3" w:rsidRPr="003E68B3" w:rsidRDefault="003E68B3" w:rsidP="003E68B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E68B3" w:rsidRPr="003E68B3" w:rsidRDefault="000F2F3C" w:rsidP="003E68B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eastAsia="ru-RU"/>
              </w:rPr>
            </w:pPr>
            <w:r w:rsidRPr="000F2F3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19</w:t>
            </w:r>
          </w:p>
        </w:tc>
      </w:tr>
    </w:tbl>
    <w:p w:rsidR="003E68B3" w:rsidRDefault="003E68B3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3E68B3" w:rsidRDefault="003E68B3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3E68B3" w:rsidRDefault="003E68B3" w:rsidP="003E68B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062A5" w:rsidRPr="003E68B3" w:rsidRDefault="00F062A5" w:rsidP="003E6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t>«ОП.02 КОНСТИТУЦИОННОЕ ПРАВО РОССИИ»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3E68B3" w:rsidRPr="003E68B3" w:rsidRDefault="003E68B3" w:rsidP="003E6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3E68B3" w:rsidRPr="003E68B3" w:rsidRDefault="003E68B3" w:rsidP="003E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40.02.04 Юриспруденция</w:t>
      </w:r>
    </w:p>
    <w:p w:rsidR="003E68B3" w:rsidRPr="003E68B3" w:rsidRDefault="003E68B3" w:rsidP="003E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62A5" w:rsidRPr="003E68B3" w:rsidRDefault="00F062A5" w:rsidP="00F062A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3E68B3"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t>. Место дисциплины в структуре основной образовательной программы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Учебная дисциплина «Конституционное право России» является обязательной частью Общепрофессионального цикла примерной образовательной программы </w:t>
      </w:r>
      <w:r w:rsidRPr="003E68B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в соответствии с ФГОС СПО по специальности 40.02.04 Юриспруденция. 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>Особое значение дисциплина имеет при формировании и развитии ОК 01, ОК 02, ОК 04, ОК 05, ОК 06, ОК 07.</w:t>
      </w:r>
    </w:p>
    <w:p w:rsidR="00F062A5" w:rsidRPr="003E68B3" w:rsidRDefault="00F062A5" w:rsidP="00F062A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3E68B3"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t>. Цель и планируемые результаты освоения дисциплины: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>В рамках программы учебной дисциплины обучающимися осваиваются умения</w:t>
      </w:r>
      <w:r w:rsidR="002736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E68B3">
        <w:rPr>
          <w:rFonts w:ascii="Times New Roman" w:hAnsi="Times New Roman" w:cs="Times New Roman"/>
          <w:sz w:val="24"/>
          <w:szCs w:val="24"/>
          <w:lang w:eastAsia="ar-SA"/>
        </w:rPr>
        <w:t>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747"/>
        <w:gridCol w:w="3908"/>
      </w:tblGrid>
      <w:tr w:rsidR="00F062A5" w:rsidRPr="003E68B3" w:rsidTr="003E68B3">
        <w:trPr>
          <w:trHeight w:val="6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2736FD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6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Код </w:t>
            </w:r>
          </w:p>
          <w:p w:rsidR="00F062A5" w:rsidRPr="002736FD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6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ПК, ОК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2736FD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6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Умения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2736FD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6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Знания</w:t>
            </w:r>
          </w:p>
        </w:tc>
      </w:tr>
      <w:tr w:rsidR="00F062A5" w:rsidRPr="003E68B3" w:rsidTr="003E68B3">
        <w:trPr>
          <w:trHeight w:val="6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06, ОК 07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 законодательными и иными нормативными правовыми актами, специальной литературой;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анализировать, делать выводы и обосновывать свою точку зрения по конституционно-правовым отношениям;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 правовые нормы для решения разнообразных практических ситуаций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теоретические понятия и положения конституционного права;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Конституции Российской Федерации;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особенности государственного устройства России и статуса субъектов Российской Федерации;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права, свободы и обязанности человека и гражданина;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избирательную систему Российской Федерации;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систему органов государственной власти и местного самоуправления в Российской Федерации;</w:t>
            </w:r>
          </w:p>
        </w:tc>
      </w:tr>
    </w:tbl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736FD" w:rsidRDefault="002736FD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F062A5" w:rsidRPr="003E68B3" w:rsidRDefault="00F062A5" w:rsidP="0000786E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2. СТРУКТУРА И СОДЕРЖАНИЕ УЧЕБНОЙ ДИСЦИПЛИНЫ</w:t>
      </w:r>
    </w:p>
    <w:p w:rsidR="00F062A5" w:rsidRPr="003E68B3" w:rsidRDefault="00F062A5" w:rsidP="00F062A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F062A5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56"/>
      </w:tblGrid>
      <w:tr w:rsidR="003B38A2" w:rsidRPr="003B38A2" w:rsidTr="00C613DD">
        <w:trPr>
          <w:trHeight w:val="460"/>
        </w:trPr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B38A2" w:rsidRPr="003B38A2" w:rsidTr="00C613DD">
        <w:trPr>
          <w:trHeight w:val="285"/>
        </w:trPr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A2" w:rsidRPr="003B38A2" w:rsidTr="00C613DD">
        <w:tc>
          <w:tcPr>
            <w:tcW w:w="6948" w:type="dxa"/>
          </w:tcPr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2756" w:type="dxa"/>
          </w:tcPr>
          <w:p w:rsidR="003B38A2" w:rsidRPr="003B38A2" w:rsidRDefault="003B38A2" w:rsidP="003B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B38A2" w:rsidRPr="003B38A2" w:rsidTr="00C613DD">
        <w:tc>
          <w:tcPr>
            <w:tcW w:w="9704" w:type="dxa"/>
            <w:gridSpan w:val="2"/>
          </w:tcPr>
          <w:p w:rsidR="003B38A2" w:rsidRPr="003B38A2" w:rsidRDefault="003B38A2" w:rsidP="003B3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:rsidR="003B38A2" w:rsidRPr="003B38A2" w:rsidRDefault="003B38A2" w:rsidP="003B38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8A2" w:rsidRPr="003E68B3" w:rsidRDefault="003B38A2" w:rsidP="00F062A5">
      <w:pPr>
        <w:rPr>
          <w:rFonts w:ascii="Times New Roman" w:hAnsi="Times New Roman" w:cs="Times New Roman"/>
          <w:sz w:val="24"/>
          <w:szCs w:val="24"/>
          <w:lang w:eastAsia="ar-SA"/>
        </w:rPr>
        <w:sectPr w:rsidR="003B38A2" w:rsidRPr="003E68B3" w:rsidSect="003E68B3">
          <w:pgSz w:w="11906" w:h="16838"/>
          <w:pgMar w:top="1134" w:right="851" w:bottom="1134" w:left="1701" w:header="708" w:footer="708" w:gutter="0"/>
          <w:cols w:space="720"/>
        </w:sectPr>
      </w:pPr>
    </w:p>
    <w:p w:rsidR="00F062A5" w:rsidRPr="002736FD" w:rsidRDefault="00F062A5" w:rsidP="00F062A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36F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824"/>
        <w:gridCol w:w="1985"/>
        <w:gridCol w:w="2233"/>
      </w:tblGrid>
      <w:tr w:rsidR="002753ED" w:rsidRPr="003E68B3" w:rsidTr="005400F3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ED" w:rsidRPr="002736FD" w:rsidRDefault="002753ED" w:rsidP="002753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6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ED" w:rsidRPr="002753ED" w:rsidRDefault="002753ED" w:rsidP="002753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ED" w:rsidRPr="002753ED" w:rsidRDefault="002753ED" w:rsidP="002753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Объем, акад. ч / в том числе в форме практической подготовки, акад. ч.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ED" w:rsidRPr="002753ED" w:rsidRDefault="002753ED" w:rsidP="002753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062A5" w:rsidRPr="003E68B3" w:rsidTr="005400F3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2753ED" w:rsidRDefault="00F062A5" w:rsidP="002753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753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2753ED" w:rsidRDefault="00F062A5" w:rsidP="002753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753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2753ED" w:rsidRDefault="00F062A5" w:rsidP="002753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753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2753ED" w:rsidRDefault="00F062A5" w:rsidP="002753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753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</w:tr>
      <w:tr w:rsidR="00C613DD" w:rsidRPr="003E68B3" w:rsidTr="005400F3">
        <w:trPr>
          <w:trHeight w:val="20"/>
        </w:trPr>
        <w:tc>
          <w:tcPr>
            <w:tcW w:w="3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D" w:rsidRPr="002736FD" w:rsidRDefault="00C613DD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6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I. КОНСТИТУЦИОННОЕ ПРАВО - ВЕДУЩАЯ ОТРАСЛЬ ПРАВА РОССИЙСКОЙ ФЕДЕРАЦИИ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D" w:rsidRPr="003E68B3" w:rsidRDefault="00F54660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D" w:rsidRPr="003E68B3" w:rsidRDefault="00C613DD" w:rsidP="00E677C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7CF" w:rsidRPr="003E68B3" w:rsidTr="005400F3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F" w:rsidRPr="00C613DD" w:rsidRDefault="00E677CF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13D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1.1. Конституционное право Российской Федерации – ведущая отрасль российского права</w:t>
            </w:r>
          </w:p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F" w:rsidRPr="003E68B3" w:rsidRDefault="00E677CF" w:rsidP="00F5466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13D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  <w:r w:rsidR="00F546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7CF" w:rsidRPr="003E68B3" w:rsidRDefault="00F54660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E677CF" w:rsidRPr="003E68B3" w:rsidRDefault="00E677CF" w:rsidP="00E677CF">
            <w:pPr>
              <w:tabs>
                <w:tab w:val="center" w:pos="797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E677CF" w:rsidRDefault="00E677CF" w:rsidP="00E677C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77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7CF" w:rsidRPr="003E68B3" w:rsidTr="005400F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Конституционное право Российской Федерации - ведущая отрасль российского права. Понятие, предмет и метод конституционного права Российской Федерации как отрасли права.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7CF" w:rsidRPr="003E68B3" w:rsidTr="005400F3">
        <w:trPr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Конституционно-правовые нормы: понятие, особенности и виды. Конституционно-правовые институты. Система конституционного права</w:t>
            </w:r>
          </w:p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Российской Федерации.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7CF" w:rsidRPr="003E68B3" w:rsidTr="005400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Конституционно-правовые отношения.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7CF" w:rsidRPr="003E68B3" w:rsidTr="005400F3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Источники конституционного права Российской Федерации.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7CF" w:rsidRPr="003E68B3" w:rsidTr="005400F3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Место конституционного права Российской Федерации в системе российского права.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CF" w:rsidRPr="003E68B3" w:rsidRDefault="00E677CF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3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6B0B93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B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II. КОНСТИТУЦИЯ РОССИЙСКОЙ ФЕДЕРАЦИИ И ЕЕ РАЗВИТИЕ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C613DD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C613D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41B" w:rsidRPr="003E68B3" w:rsidTr="005400F3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F54660" w:rsidRDefault="00A9741B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2.1. Конституция </w:t>
            </w:r>
          </w:p>
          <w:p w:rsidR="00A9741B" w:rsidRPr="00F54660" w:rsidRDefault="00A9741B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Российской Федерации -</w:t>
            </w:r>
          </w:p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основной закон государства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F54660" w:rsidRDefault="00A9741B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4/2</w:t>
            </w:r>
          </w:p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</w:tc>
      </w:tr>
      <w:tr w:rsidR="00A9741B" w:rsidRPr="003E68B3" w:rsidTr="005400F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Понятие, сущность, функции конституции.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41B" w:rsidRPr="003E68B3" w:rsidTr="005400F3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Виды конституций.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41B" w:rsidRPr="003E68B3" w:rsidTr="005400F3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Юридические свойства конституции.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41B" w:rsidRPr="003E68B3" w:rsidTr="005400F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Порядок пересмотра Конституции Российской Федерации и принятия конституционных поправок. Толкование Конституции Российской Федерации.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41B" w:rsidRPr="003E68B3" w:rsidTr="005400F3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Реализация Конституции Российской Федераций.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41B" w:rsidRPr="003E68B3" w:rsidTr="005400F3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Охрана Конституции Российской Федерации. Роль Конституционного Суда Российской Федерации в охране Конституции Российской Федерации.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41B" w:rsidRPr="003E68B3" w:rsidTr="005400F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3E68B3" w:rsidRDefault="00A9741B" w:rsidP="004B1C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Практическое занятие № 1 «</w:t>
            </w:r>
            <w:r w:rsidR="00D2465B" w:rsidRPr="00D246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нормативно-правовыми актами»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1B" w:rsidRPr="003E68B3" w:rsidRDefault="00A9741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F54660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2.2. Развитие конституционного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законодательства в России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F54660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6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4/2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Основные этапы развития Конституций СССР и России. Документы конституционного значения, принятые до октября 1917 года. Конституция РСФСР 1918 года. Конституция СССР 1924 года и Конституция РСФСР 1925 года. Конституция СССР 1936 года и Конституция РСФСР 1937 года. Конституция СССР 1977 года и Конституция РСФСР 1978 года.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Конституционная реформа в Российской Федерации.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Основные черты Конституции Российской Федерации 1993 года.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5400F3" w:rsidP="00D2465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Практическое занятие № 2</w:t>
            </w:r>
            <w:r w:rsidR="00F546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2465B" w:rsidRPr="00D246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«Работа с нормативно-правовыми актами»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3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6B0B93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B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III. ПОНЯТИЕ ОСНОВ КОНСТИТУЦИОННОГО СТРОЯ РОССИЙСКОЙ ФЕДЕРАЦИИ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BB424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B4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06, ОК 07;</w:t>
            </w:r>
          </w:p>
        </w:tc>
      </w:tr>
      <w:tr w:rsidR="00F062A5" w:rsidRPr="003E68B3" w:rsidTr="005400F3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3.1. Понятие основ конституционного </w:t>
            </w:r>
          </w:p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строя</w:t>
            </w:r>
          </w:p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Российской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1861A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062A5"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06, ОК 07;</w:t>
            </w: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Понятие и содержание основ конституционного строя Российской Федерации. Гуманистические основы конституционного строя.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1861A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Человек, его права и свободы как высшая ценность конституционного строя.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Формы государственного устройства. 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Россия - демократическое, федеративное, правовое государство с республиканской формой правления. 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Россия -</w:t>
            </w:r>
            <w:r w:rsidR="00E27A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светское, суверенное социальное государство.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 Экономические основы конституционного строя. 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 Формы собственности в Российской Федерации. Конституционные гарантии развития в Российской Федерации рыночной экономики.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 Политическое многообразие, многопартийность, равенство всех общественных объединений перед законом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C243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Практическое занятие №</w:t>
            </w:r>
            <w:r w:rsidR="005400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C24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нормативно-правовыми актами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3.2. </w:t>
            </w:r>
          </w:p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Избирательное право и право</w:t>
            </w:r>
          </w:p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на участие в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референдуме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6/2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Понятие избирательной системы и избирательного права.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2.Принципы избирательного права.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Источники избирательного права.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Порядок организации и проведения выборов. Избирательные комиссии. Избирательные округа и избирательные участки.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Списки избирателей.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Выдвижение и регистрация списков кандидатов, гарантии  деятельности кандидатов.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 Предвыборная агитация и финансирование выборов.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 Порядок голосования, подсчет голосов избирателей, установление результатов выборов и их опубликование.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 Становление и развитие института референдума в Российской Федерации.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 Понятие референдума, предмет и виды референдумов.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 Общие принципы проведения референдума.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 Назначение референдума.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 Голосование на референдуме и определение его результатов. Ответственность за нарушение законодательства о референдуме.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B07A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Практическое занятие №</w:t>
            </w:r>
            <w:r w:rsidR="001861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32F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07A6B" w:rsidRPr="00B07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«Решение практических и ситуационных задач на основе нормативно-правовых актов»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2C4" w:rsidRPr="003E68B3" w:rsidTr="00B42DF8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2C4" w:rsidRPr="007B78E6" w:rsidRDefault="008822C4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3.3. Общественные объединения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4" w:rsidRPr="007B78E6" w:rsidRDefault="008822C4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2C4" w:rsidRPr="003E68B3" w:rsidTr="00B42DF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Понятие общественных объединений, их организационно-правовые формы.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2C4" w:rsidRPr="003E68B3" w:rsidTr="00B42DF8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Принципы создания и деятельности общественных объединений.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2C4" w:rsidRPr="003E68B3" w:rsidTr="00B42DF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Создание общественных объединений, политических партий, их реорганизация и ликвидация.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2C4" w:rsidRPr="003E68B3" w:rsidTr="00B42DF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Права и обязанности общественных объединений, политических партий.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2C4" w:rsidRPr="003E68B3" w:rsidTr="00B42DF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Ответственность за нарушение законов об общественных объединениях.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4" w:rsidRPr="003E68B3" w:rsidRDefault="008822C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3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6B0B93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B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IV. ОСНОВЫ ПРАВОВОГО СТАТУСА ЛИЧНОСТИ В РОССИЙСКОЙ ФЕДЕРАЦИИ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2172C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172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0E78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4.1. Гражданство </w:t>
            </w:r>
          </w:p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Российской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F062A5"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06, ОК 07;</w:t>
            </w: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Понятие гражданства Российской Федерации. Гражданство как правовой институт.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Принципы гражданства Российской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Основания и порядок приобретения гражданства Российской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Приобретение гражданства по рождению. Приобретение гражданства в результате приема в общем и упрощенном порядке. Приобретение гражданства в результате восстановления. Иные основания приобретения гражданства.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 Основания прекращения гражданства Российской Федерации. Выход из гражданства. Иные основания прекращения гражданства Российской Федерации. Отмена решения по вопросам гражданства Российской Федерации.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Гражданство детей при изменении гражданства родителей, опекунов и попечителей, гражданство недееспособных лиц.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 Полномочные органы, ведающие делами о гражданстве, их компетенция.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 Производство по делам о гражданстве Российской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 Обжалование решений по вопросам гражданства Российской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B07A6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Практическое  занятие № 5  «Работа с нормативно-правовыми актами»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4.2.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Конституционные права, свободы и обязанности человека и гражданина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A32F8B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6/0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06, ОК 07;</w:t>
            </w:r>
          </w:p>
        </w:tc>
      </w:tr>
      <w:tr w:rsidR="00F062A5" w:rsidRPr="003E68B3" w:rsidTr="005400F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Понятие и структура основ правового статуса личности в Российской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Принципы правового статуса личности.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Понятие прав человека и прав гражданина.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Международно-правовые акты о правах человека и их значение для России.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Декларация прав и свобод человека и гражданина 1991 года: общая характеристика.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Понятие конституционных (основных) прав, свобод и обязанностей человека и гражданина, их классификация. Система прав и свобод человека и гражданина в Конституции Российской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7. Гражданские (личные) права и свободы человека и гражданина.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8. Политические права граждан Российской Федерации.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9. Социально-экономические, культурные права и свободы человека и гражданина.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 Конституционные обязанности человека и гражданина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11.Конституционные гарантии прав и свобод человека и гражданина.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12. Защита основных прав и свобод. Деятельность государственных органов по обеспечению прав и свобод человека и гражданина. Уполномоченный по правам человека.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13. Правовое положение иностранных граждан и лиц без гражданства в РФ. Правовой статус беженцев и вынужденных переселенцев в РФ.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14.Правовой статус беженцев и вынужденных переселенцев.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15. Проблемы обеспечения прав и свобод человека и гражданина в РФ. Возможность ограничения прав и свобод человека и гражданина.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0"/>
        </w:trPr>
        <w:tc>
          <w:tcPr>
            <w:tcW w:w="3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6B0B93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B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V. ФЕДЕРАТИВНОЕ УСТРОЙСТВО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0E78C7" w:rsidP="00BB7B0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2A68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78C7" w:rsidRPr="003E68B3" w:rsidTr="00A90134">
        <w:trPr>
          <w:trHeight w:val="323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C7" w:rsidRPr="007B78E6" w:rsidRDefault="000E78C7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5.1. Федеративное устройство Российской 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C7" w:rsidRPr="007B78E6" w:rsidRDefault="000E78C7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C7" w:rsidRPr="003E68B3" w:rsidRDefault="000E78C7" w:rsidP="00D13D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78C7" w:rsidRPr="003E68B3" w:rsidTr="00A90134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Понятие и принципы федеративного устройства. </w:t>
            </w:r>
          </w:p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Конституционно-правовой статус Российской Федерации. Предметы ведения Российской Федерации: исключительные и совместные.</w:t>
            </w:r>
          </w:p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Виды и статус субъектов Российской Федерации.</w:t>
            </w:r>
          </w:p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Понятие и принципы административно-территориального устройства. Виды административно - территориальных единиц. Договор о создании Союзного государства Российской Федерации и Республики Беларусь.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8C7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51"/>
        </w:trPr>
        <w:tc>
          <w:tcPr>
            <w:tcW w:w="3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6B0B93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B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V</w:t>
            </w:r>
            <w:r w:rsidRPr="006B0B93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6B0B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ОРГАНЫ ГОСУДАРСТВЕННОЙ ВЛАСТИ И ОРГАНЫ МЕСТНОГО САМОУПРАВЛЕНИЯ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0E78C7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12/4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0E78C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134" w:rsidRPr="003E68B3" w:rsidTr="00A90134">
        <w:trPr>
          <w:trHeight w:val="251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134" w:rsidRPr="007B78E6" w:rsidRDefault="00A90134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6.1.</w:t>
            </w:r>
          </w:p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Президент Российской 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34" w:rsidRPr="007B78E6" w:rsidRDefault="00A90134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134" w:rsidRPr="003E68B3" w:rsidRDefault="00A90134" w:rsidP="00D13D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134" w:rsidRPr="003E68B3" w:rsidTr="00A90134">
        <w:trPr>
          <w:trHeight w:val="21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Правовой статус Президента Российской Федерации.</w:t>
            </w:r>
          </w:p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Выборы Президента Российской Федерации.</w:t>
            </w:r>
          </w:p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Компетенция Президента Российской Федерации.</w:t>
            </w:r>
          </w:p>
          <w:p w:rsidR="00A90134" w:rsidRPr="003E68B3" w:rsidRDefault="00A90134" w:rsidP="00A9013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Досрочное прекращение полномочий Президента Российской Федерации.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8D6" w:rsidRPr="003E68B3" w:rsidTr="00A90134">
        <w:trPr>
          <w:trHeight w:val="251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8D6" w:rsidRPr="007B78E6" w:rsidRDefault="002A68D6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6.2.</w:t>
            </w:r>
          </w:p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Федеральное Собрание Российской 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6" w:rsidRPr="007B78E6" w:rsidRDefault="002A68D6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8D6" w:rsidRPr="003E68B3" w:rsidRDefault="002A68D6" w:rsidP="009421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8D6" w:rsidRPr="003E68B3" w:rsidTr="00B42DF8">
        <w:trPr>
          <w:trHeight w:val="30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Федеральное собрание - Парламент Российской Федерации. Структура, порядок образования Парламента РФ. </w:t>
            </w:r>
          </w:p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Совет Федерации: структура и компетенция, порядок работы. </w:t>
            </w:r>
          </w:p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Государственная Дума: структура и компетенция. Основные формы работы. Законодательный процесс. Порядок роспуска Государственной Думы. </w:t>
            </w:r>
          </w:p>
          <w:p w:rsidR="002A68D6" w:rsidRPr="003E68B3" w:rsidRDefault="002A68D6" w:rsidP="00A9013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Статус депутатов. Основные гарантии депутатской деятельности. Государственный Совет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8D6" w:rsidRPr="003E68B3" w:rsidTr="00A90134">
        <w:trPr>
          <w:trHeight w:val="251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8D6" w:rsidRPr="007B78E6" w:rsidRDefault="002A68D6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6.3.</w:t>
            </w:r>
          </w:p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Правительство Российской 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6" w:rsidRPr="007B78E6" w:rsidRDefault="002A68D6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8D6" w:rsidRPr="003E68B3" w:rsidTr="00B42DF8">
        <w:trPr>
          <w:trHeight w:val="16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Правительство Российской Федерации: состав и порядок его формирования.</w:t>
            </w:r>
          </w:p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Компетенция Правительства Российской Федерации.</w:t>
            </w:r>
          </w:p>
          <w:p w:rsidR="002A68D6" w:rsidRPr="003E68B3" w:rsidRDefault="002A68D6" w:rsidP="002A68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Отставка Правительства Российской Федерации.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6" w:rsidRPr="003E68B3" w:rsidRDefault="002A68D6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72C3" w:rsidRPr="003E68B3" w:rsidTr="00A90134">
        <w:trPr>
          <w:trHeight w:val="251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2C3" w:rsidRPr="007B78E6" w:rsidRDefault="002172C3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6.4.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Судебная власть и прокуратура в Российской 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C3" w:rsidRPr="007B78E6" w:rsidRDefault="002172C3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8/2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72C3" w:rsidRPr="003E68B3" w:rsidTr="00A90134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Конституционные принципы правосудия. Судебная система.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Предупреждение и противодействие коррупции в сфере судебной деятельности.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Конституционный суд Российской Федерации: состав, компетенция.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Прокуратура Российской Федерации.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134" w:rsidRPr="003E68B3" w:rsidTr="00A90134">
        <w:trPr>
          <w:trHeight w:val="9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134" w:rsidRPr="003E68B3" w:rsidRDefault="008822C4" w:rsidP="00A9013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 занятие № 6 </w:t>
            </w:r>
            <w:r w:rsidR="00B07A6B" w:rsidRPr="00B07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«Решение практических и ситуационных задач на основе нормативно-правовых актов»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51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6.5.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Государственные органы субъектов Российской 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7B78E6" w:rsidRDefault="00F062A5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47681" w:rsidP="003104D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062A5"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310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Представительные (законодательные) органы государственной власти субъектов Российской Федерации: состав, принципы и организационные основы деятельности. Статус депутатов представительных органов субъектов Российской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Компетенция и правовые акты государственных органов субъектов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Государственные органы исполнительной власти субъектов Федерации.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Глава субъекта Федерации: правовой статус, компетенция.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2A5" w:rsidRPr="003E68B3" w:rsidTr="005400F3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47681" w:rsidP="00F4768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7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F47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47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ешение практических и ситуационных задач на основе нормативно-правовых актов 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F47681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72C3" w:rsidRPr="003E68B3" w:rsidTr="00A90134">
        <w:trPr>
          <w:trHeight w:val="251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2C3" w:rsidRPr="007B78E6" w:rsidRDefault="002172C3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6.6.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Местное самоуправление в Российской 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C3" w:rsidRPr="007B78E6" w:rsidRDefault="002172C3" w:rsidP="00F06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78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 06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72C3" w:rsidRPr="003E68B3" w:rsidTr="00A90134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Понятие местного самоуправления.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Система местного самоуправления в Российской Федерации.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Полномочия местного самоуправления.</w:t>
            </w:r>
          </w:p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Гарантии местного самоуправления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C3" w:rsidRPr="003E68B3" w:rsidRDefault="002172C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5DB3" w:rsidRPr="003E68B3" w:rsidTr="00A90134">
        <w:trPr>
          <w:trHeight w:val="25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B3" w:rsidRPr="003E68B3" w:rsidRDefault="001E5DB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3" w:rsidRPr="003E68B3" w:rsidRDefault="001E5DB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B3" w:rsidRPr="003E68B3" w:rsidRDefault="001E5DB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B3" w:rsidRPr="003E68B3" w:rsidRDefault="001E5DB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134" w:rsidRPr="003E68B3" w:rsidTr="00A90134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4" w:rsidRPr="00A90134" w:rsidRDefault="00A90134" w:rsidP="00A90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7E3499" w:rsidRPr="007E3499" w:rsidRDefault="007E3499" w:rsidP="007E3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на сайтах Интернета и выполнение доклада по теме: «Нормы международного права как источник конституционного права».</w:t>
            </w:r>
          </w:p>
          <w:p w:rsidR="007E3499" w:rsidRPr="007E3499" w:rsidRDefault="007E3499" w:rsidP="007E3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тестов на тему: Конституция РФ: особенности, содержание, 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3499" w:rsidRPr="007E3499" w:rsidRDefault="007E3499" w:rsidP="007E3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опорного конспекта на тему «Механизмы защиты прав и свобод человека и гражданина».</w:t>
            </w:r>
          </w:p>
          <w:p w:rsidR="007E3499" w:rsidRPr="007E3499" w:rsidRDefault="007E3499" w:rsidP="007E3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по теме: «Сравнительный анализ выборов высшего должностного лица в РФ и США»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3499" w:rsidRPr="007E3499" w:rsidRDefault="007E3499" w:rsidP="007E3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на сайтах Интернета и выполнение реферата по теме: «Предоставление политического убежища»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3499" w:rsidRPr="007E3499" w:rsidRDefault="007E3499" w:rsidP="007E3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«Законодательный процесс в Государственном Совете ЧР». </w:t>
            </w:r>
          </w:p>
          <w:p w:rsidR="007E3499" w:rsidRPr="007E3499" w:rsidRDefault="007E3499" w:rsidP="007E3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глоссария на тему: «Судебная власть и прокуратура». </w:t>
            </w:r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90134" w:rsidRPr="00E82B1F" w:rsidRDefault="007E3499" w:rsidP="007E3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"Органы исполнительной власти Чувашской Республики".</w:t>
            </w:r>
            <w:r w:rsidR="00E82B1F" w:rsidRPr="00E8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4" w:rsidRPr="003E68B3" w:rsidRDefault="00A90134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1.1, ПК 1.2, ОК 01, ОК 02, ОК 04, ОК 05, ОК</w:t>
            </w:r>
          </w:p>
        </w:tc>
      </w:tr>
      <w:tr w:rsidR="00F062A5" w:rsidRPr="003E68B3" w:rsidTr="005400F3">
        <w:trPr>
          <w:trHeight w:val="20"/>
        </w:trPr>
        <w:tc>
          <w:tcPr>
            <w:tcW w:w="3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5" w:rsidRPr="003E68B3" w:rsidRDefault="001E5DB3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  <w:sectPr w:rsidR="00F062A5" w:rsidRPr="003E68B3" w:rsidSect="003E68B3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775877" w:rsidRPr="00775877" w:rsidRDefault="00775877" w:rsidP="007758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3</w:t>
      </w:r>
      <w:r w:rsidRPr="0077587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условия реализации РАБОЧЕЙ ПРОГРАММЫ УЧЕБНОЙ дисциплины</w:t>
      </w:r>
    </w:p>
    <w:p w:rsidR="00775877" w:rsidRPr="00775877" w:rsidRDefault="00775877" w:rsidP="00775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Материально-техническое обеспечение</w:t>
      </w:r>
    </w:p>
    <w:p w:rsidR="00775877" w:rsidRPr="00775877" w:rsidRDefault="00775877" w:rsidP="007758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реализации программы учебной дисциплины должны быть предусмотрены следующие специальные помещения. Лаборатория «Информационные технологии в юридической деятельности», оснащенная необходимым для реализации программы учебной дисциплины </w:t>
      </w:r>
    </w:p>
    <w:p w:rsidR="00775877" w:rsidRPr="00775877" w:rsidRDefault="00775877" w:rsidP="007758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775877" w:rsidRPr="00775877" w:rsidRDefault="00775877" w:rsidP="00775877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студентов;</w:t>
      </w:r>
    </w:p>
    <w:p w:rsidR="00775877" w:rsidRPr="00775877" w:rsidRDefault="00775877" w:rsidP="007758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775877" w:rsidRPr="00775877" w:rsidRDefault="00775877" w:rsidP="007758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(учебники, электронные учебники, терминологические словари разных типов, раздаточный материал, электронное методическое пособие, правила техники безопасности и производственной санитарии, инструкции по эксплуатации компьютерной техники).</w:t>
      </w:r>
    </w:p>
    <w:p w:rsidR="00775877" w:rsidRPr="00775877" w:rsidRDefault="00775877" w:rsidP="00775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775877" w:rsidRPr="00775877" w:rsidRDefault="00775877" w:rsidP="007758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мультимедийный проектор;</w:t>
      </w:r>
    </w:p>
    <w:p w:rsidR="00775877" w:rsidRPr="00775877" w:rsidRDefault="00775877" w:rsidP="007758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проекционный экран; </w:t>
      </w:r>
    </w:p>
    <w:p w:rsidR="00775877" w:rsidRPr="00775877" w:rsidRDefault="00775877" w:rsidP="007758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многофункциональное устройство (сканер, принтер, ксерокс, факс);</w:t>
      </w:r>
    </w:p>
    <w:p w:rsidR="00775877" w:rsidRPr="00775877" w:rsidRDefault="00775877" w:rsidP="007758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компьютерная техника для обучающихся с наличием лицензионного программного обеспечения;</w:t>
      </w:r>
    </w:p>
    <w:p w:rsidR="00775877" w:rsidRPr="00775877" w:rsidRDefault="00775877" w:rsidP="007758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сервер; </w:t>
      </w:r>
    </w:p>
    <w:p w:rsidR="00775877" w:rsidRPr="00775877" w:rsidRDefault="00775877" w:rsidP="007758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колонки.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75877" w:rsidRPr="00775877" w:rsidRDefault="00775877" w:rsidP="007758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775877" w:rsidRDefault="00775877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3.2.1.</w:t>
      </w:r>
      <w:r w:rsidR="00315697">
        <w:rPr>
          <w:rFonts w:ascii="Times New Roman" w:hAnsi="Times New Roman" w:cs="Times New Roman"/>
          <w:sz w:val="24"/>
          <w:szCs w:val="24"/>
          <w:lang w:eastAsia="ar-SA"/>
        </w:rPr>
        <w:t xml:space="preserve"> Основные источники</w:t>
      </w:r>
    </w:p>
    <w:p w:rsidR="0060176A" w:rsidRPr="003E68B3" w:rsidRDefault="0060176A" w:rsidP="0060176A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Нудненко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Л. А. Конституционное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право 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для среднего профессионального образования / Л. А. 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Нудненко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 — 7-е изд.,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 и доп. —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2022. — 531 с. — (Профессиональное образование). — ISBN 978-5-534-14051-4. —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[сайт]. — URL: </w:t>
      </w:r>
      <w:hyperlink r:id="rId5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https://urait.ru/bcode/490195</w:t>
        </w:r>
      </w:hyperlink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(дата обращения: 10.05.2022).</w:t>
      </w:r>
    </w:p>
    <w:p w:rsidR="0060176A" w:rsidRPr="003E68B3" w:rsidRDefault="0060176A" w:rsidP="0060176A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Нудненко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Л. А. Конституционное право.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Практикум 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учебное пособие для среднего профессионального образования / Л. А. 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Нудненко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 — 5-е изд. —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2022. — 278 с. — (Профессиональное образование). — ISBN 978-5-534-13750-7. —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[сайт]. — URL: </w:t>
      </w:r>
      <w:hyperlink r:id="rId6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https://urait.ru/bcode/490196</w:t>
        </w:r>
      </w:hyperlink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(дата обращения: 10.05.2022). </w:t>
      </w:r>
    </w:p>
    <w:p w:rsidR="00F062A5" w:rsidRPr="003E68B3" w:rsidRDefault="0060176A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Комкова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Г. Н. Конституционное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право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для среднего профессионального образования / Г. Н. 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Комкова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, Е. В. Колесников, М. А. 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Липчанская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 — 6-е изд.,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 и доп. 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, 2021. — 449 с. </w:t>
      </w:r>
    </w:p>
    <w:p w:rsidR="00F062A5" w:rsidRPr="003E68B3" w:rsidRDefault="0060176A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Комкова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Г. Н. Конституционное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право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для среднего профессионального образования / Г. Н. 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Комкова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, Е. В. Колесников, М. А. 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Липчанская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 — 6-е изд.,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 и доп. 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2022. — 449 с. — (Профессиональное образование). — ISBN 978-5-534-14971-5. 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[сайт]. — URL: </w:t>
      </w:r>
      <w:hyperlink r:id="rId7" w:tgtFrame="_blank" w:history="1">
        <w:r w:rsidR="00F062A5" w:rsidRPr="003E68B3">
          <w:rPr>
            <w:rFonts w:ascii="Times New Roman" w:hAnsi="Times New Roman" w:cs="Times New Roman"/>
            <w:sz w:val="24"/>
            <w:szCs w:val="24"/>
            <w:lang w:eastAsia="ar-SA"/>
          </w:rPr>
          <w:t>https://urait.ru/bcode/490197</w:t>
        </w:r>
      </w:hyperlink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(дата обращения: 10.05.2022).</w:t>
      </w:r>
    </w:p>
    <w:p w:rsidR="00315697" w:rsidRPr="00315697" w:rsidRDefault="00F062A5" w:rsidP="0031569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3.2.2. </w:t>
      </w:r>
      <w:r w:rsidR="00315697" w:rsidRPr="00315697">
        <w:rPr>
          <w:rFonts w:ascii="Times New Roman" w:hAnsi="Times New Roman" w:cs="Times New Roman"/>
          <w:sz w:val="24"/>
          <w:szCs w:val="24"/>
          <w:lang w:eastAsia="ar-SA"/>
        </w:rPr>
        <w:t>Дополнительные источники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1. Конституционное право.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Практикум 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учебное пособие для среднего профессионального образования / Н. Н. Аверьянова [и др.] ; под общей редакцией Г. Н. Комковой. — 2-е изд.,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испр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 и доп. —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2022. — 207 с. — (Профессиональное образование). — ISBN 978-5-534-03722-7. —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[сайт]. — URL: </w:t>
      </w:r>
      <w:hyperlink r:id="rId8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https://urait.ru/bcode/497754</w:t>
        </w:r>
      </w:hyperlink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(дата обращения: 10.05.2022). </w:t>
      </w:r>
    </w:p>
    <w:p w:rsidR="00F062A5" w:rsidRPr="003E68B3" w:rsidRDefault="00BB087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Стрекозов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В. Г. Конституционное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право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для среднего профессионального образования / В. Г. 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Стрекозов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 — 8-е изд.,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 и доп. 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2022. — 279 с. — (Профессиональное образование). — ISBN 978-5-534-15103-9. 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[сайт]. — URL: </w:t>
      </w:r>
      <w:hyperlink r:id="rId9" w:tgtFrame="_blank" w:history="1">
        <w:r w:rsidR="00F062A5" w:rsidRPr="003E68B3">
          <w:rPr>
            <w:rFonts w:ascii="Times New Roman" w:hAnsi="Times New Roman" w:cs="Times New Roman"/>
            <w:sz w:val="24"/>
            <w:szCs w:val="24"/>
            <w:lang w:eastAsia="ar-SA"/>
          </w:rPr>
          <w:t>https://urait.ru/bcode/489598</w:t>
        </w:r>
      </w:hyperlink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(дата обращения: 10.05.2022).</w:t>
      </w:r>
    </w:p>
    <w:p w:rsidR="00F062A5" w:rsidRPr="003E68B3" w:rsidRDefault="00BB087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Чашин, А. Н. Конституционное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право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учебное пособие для среднего профессионального образования / А. Н. Чашин. 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2022. — 255 с. — (Профессиональное образование). — ISBN 978-5-534-12145-2. 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[сайт]. — URL: </w:t>
      </w:r>
      <w:hyperlink r:id="rId10" w:tgtFrame="_blank" w:history="1">
        <w:r w:rsidR="00F062A5" w:rsidRPr="003E68B3">
          <w:rPr>
            <w:rFonts w:ascii="Times New Roman" w:hAnsi="Times New Roman" w:cs="Times New Roman"/>
            <w:sz w:val="24"/>
            <w:szCs w:val="24"/>
            <w:lang w:eastAsia="ar-SA"/>
          </w:rPr>
          <w:t>https://urait.ru/bcode/495165</w:t>
        </w:r>
      </w:hyperlink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(дата обращения: 10.05.2022).</w:t>
      </w:r>
    </w:p>
    <w:p w:rsidR="00F062A5" w:rsidRPr="003E68B3" w:rsidRDefault="00BB087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Нечкин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А. В. Конституционное право. Практика высших судебных инстанций России с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комментариями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учебное пособие для среднего профессионального образования / А. В. 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Нечкин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О. А. Кожевников. 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2022. — 373 с. — (Профессиональное образование). — ISBN 978-5-534-13355-4. 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[сайт]. — URL: </w:t>
      </w:r>
      <w:hyperlink r:id="rId11" w:tgtFrame="_blank" w:history="1">
        <w:r w:rsidR="00F062A5" w:rsidRPr="003E68B3">
          <w:rPr>
            <w:rFonts w:ascii="Times New Roman" w:hAnsi="Times New Roman" w:cs="Times New Roman"/>
            <w:sz w:val="24"/>
            <w:szCs w:val="24"/>
            <w:lang w:eastAsia="ar-SA"/>
          </w:rPr>
          <w:t>https://urait.ru/bcode/496250</w:t>
        </w:r>
      </w:hyperlink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(дата обращения: 10.05.2022).</w:t>
      </w:r>
    </w:p>
    <w:p w:rsidR="00F062A5" w:rsidRPr="003E68B3" w:rsidRDefault="00BB087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Нечкин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А. В. Организация государственной власти в субъектах Российской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Федерации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для среднего профессионального образования / А. В. 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Нечкин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 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Москва 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Издательство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, 2022. — 130 с. — (Профессиональное образование). — ISBN 978-5-534-11531-4. — </w:t>
      </w:r>
      <w:proofErr w:type="gram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[сайт]. — URL: </w:t>
      </w:r>
      <w:hyperlink r:id="rId12" w:tgtFrame="_blank" w:history="1">
        <w:r w:rsidR="00F062A5" w:rsidRPr="003E68B3">
          <w:rPr>
            <w:rFonts w:ascii="Times New Roman" w:hAnsi="Times New Roman" w:cs="Times New Roman"/>
            <w:sz w:val="24"/>
            <w:szCs w:val="24"/>
            <w:lang w:eastAsia="ar-SA"/>
          </w:rPr>
          <w:t>https://urait.ru/bcode/495600</w:t>
        </w:r>
      </w:hyperlink>
      <w:r w:rsidR="00F062A5"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(дата обращения: 10.05.2022).</w:t>
      </w:r>
    </w:p>
    <w:p w:rsidR="00315697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3.2.3. </w:t>
      </w:r>
      <w:r w:rsidR="00BB0875" w:rsidRPr="00BB0875">
        <w:rPr>
          <w:rFonts w:ascii="Times New Roman" w:hAnsi="Times New Roman" w:cs="Times New Roman"/>
          <w:sz w:val="24"/>
          <w:szCs w:val="24"/>
          <w:lang w:eastAsia="ar-SA"/>
        </w:rPr>
        <w:t>Нормативно-правовые акты: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>Конституция Российской Федерации: принята всенародным голосованием 12 дек. 1993 г. //</w:t>
      </w:r>
      <w:hyperlink r:id="rId13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>Всеобщая декларация прав человека: Принята Генерал. Ассамб</w:t>
      </w:r>
      <w:r w:rsidRPr="003E68B3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леей ООН: от 10.12.1948 // Рос.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газ.-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1995.- 5 апр.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Декларация прав и свобод человека и гражданина: Принята Верхов. Советом РСФСР: от 22.11.1991 // Ведомости СНД и ВС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РСФСР.-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1991.- №52.- Ст. 1865.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Декларация о государственном суверенитете России: Принята 12.06.1990 // Ведомости СНД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РСФСР.-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1990.- №2.- Ст.22.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Европейская Конвенция о защите прав человека и основных свобод: 1950 г. // Рос. </w:t>
      </w:r>
      <w:proofErr w:type="gram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газ.-</w:t>
      </w:r>
      <w:proofErr w:type="gram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1995.- 5 апр.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31.05.2002 N 62-ФЗ "О гражданстве Российской Федерации"</w:t>
      </w: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//</w:t>
      </w:r>
      <w:hyperlink r:id="rId14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15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 от 19 февраля 1993 г. N 4528-1 "О беженцах" // </w:t>
      </w:r>
      <w:hyperlink r:id="rId16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  <w:r w:rsidRPr="003E68B3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>Закон РФ от 19.02.1993 N 4530-1 "О вынужденных переселенцах"</w:t>
      </w:r>
      <w:r w:rsidRPr="003E68B3">
        <w:rPr>
          <w:rFonts w:ascii="Times New Roman" w:hAnsi="Times New Roman" w:cs="Times New Roman"/>
          <w:sz w:val="24"/>
          <w:szCs w:val="24"/>
          <w:lang w:eastAsia="ar-SA"/>
        </w:rPr>
        <w:tab/>
        <w:t>// СПС "Консультант Плюс".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>Федеральный закон от 12.06.2002 N 67-ФЗ "Об основных гарантиях избирательных прав и права на участие в референдуме граждан Российской Федерации"//</w:t>
      </w:r>
      <w:hyperlink r:id="rId17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закон от 10.01.2003 N 19-ФЗ "О выборах Президента Российской Федерации" // </w:t>
      </w:r>
      <w:hyperlink r:id="rId18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закон от 22.02.2014 N 20-ФЗ "О выборах депутатов Государственной Думы Федерального Собрания Российской Федерации"// </w:t>
      </w:r>
      <w:hyperlink r:id="rId19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закон от 22.12.2020 N 439-ФЗ "О порядке формирования Совета Федерации Федерального Собрания Российской Федерации" // </w:t>
      </w:r>
      <w:hyperlink r:id="rId20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конституционный закон от 21.07.1994 N 1-ФКЗ "О Конституционном Суде Российской Федерации"// </w:t>
      </w:r>
      <w:hyperlink r:id="rId21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  <w:r w:rsidRPr="003E68B3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конституционный закон от 31.12.1996 N 1-ФКЗ "О судебной системе Российской Федерации"// </w:t>
      </w:r>
      <w:hyperlink r:id="rId22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  <w:r w:rsidRPr="003E68B3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О Правительстве РФ: федерал. </w:t>
      </w:r>
      <w:proofErr w:type="spellStart"/>
      <w:r w:rsidRPr="003E68B3">
        <w:rPr>
          <w:rFonts w:ascii="Times New Roman" w:hAnsi="Times New Roman" w:cs="Times New Roman"/>
          <w:sz w:val="24"/>
          <w:szCs w:val="24"/>
          <w:lang w:eastAsia="ar-SA"/>
        </w:rPr>
        <w:t>конституц</w:t>
      </w:r>
      <w:proofErr w:type="spellEnd"/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. закон: от 06.11.2020, №4-ФКЗ (с изменениями и дополнениями) // </w:t>
      </w:r>
      <w:hyperlink r:id="rId23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ru-RU"/>
          </w:rPr>
          <w:t>pravo.gov.ru</w:t>
        </w:r>
      </w:hyperlink>
      <w:r w:rsidRPr="003E6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68B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закон от 06.10.2003 N 131-ФЗ "Об общих принципах организации местного самоуправления в Российской Федерации"// </w:t>
      </w:r>
      <w:hyperlink r:id="rId24" w:tgtFrame="_blank" w:history="1">
        <w:r w:rsidRPr="003E68B3">
          <w:rPr>
            <w:rFonts w:ascii="Times New Roman" w:hAnsi="Times New Roman" w:cs="Times New Roman"/>
            <w:sz w:val="24"/>
            <w:szCs w:val="24"/>
            <w:lang w:eastAsia="ar-SA"/>
          </w:rPr>
          <w:t>pravo.gov.ru</w:t>
        </w:r>
      </w:hyperlink>
    </w:p>
    <w:p w:rsidR="000F2F3C" w:rsidRDefault="000F2F3C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775877" w:rsidRPr="00775877" w:rsidRDefault="00775877" w:rsidP="0077587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775877" w:rsidRPr="00775877" w:rsidRDefault="00775877" w:rsidP="0077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77" w:rsidRPr="00775877" w:rsidRDefault="00775877" w:rsidP="007758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занятий, тестирования, а также выполнения обучающимися индивидуальных заданий, проектов, исследований.</w:t>
      </w: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6"/>
        <w:gridCol w:w="2817"/>
      </w:tblGrid>
      <w:tr w:rsidR="00F062A5" w:rsidRPr="003E68B3" w:rsidTr="003E68B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 оценки</w:t>
            </w:r>
          </w:p>
        </w:tc>
      </w:tr>
      <w:tr w:rsidR="00F062A5" w:rsidRPr="003E68B3" w:rsidTr="003E68B3">
        <w:tc>
          <w:tcPr>
            <w:tcW w:w="5000" w:type="pct"/>
            <w:gridSpan w:val="3"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F062A5" w:rsidRPr="003E68B3" w:rsidTr="003E68B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теоретические понятия и положения конституционного права;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материала;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наличие аналитического мышления;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владение категориальным аппаратом;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умение применять теоретические знания для анализа конкретных процессов;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общий (культурный) и специальный (профессиональный) язык ответа.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по итогам устного опроса,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наблюдение по итогам тестирования и выполнения практических заданий;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контроль самостоятельной работы студентов (в письменной или устной форме)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в процессе проведения экзамена </w:t>
            </w:r>
          </w:p>
        </w:tc>
      </w:tr>
      <w:tr w:rsidR="00F062A5" w:rsidRPr="003E68B3" w:rsidTr="003E68B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содержание Конституции Российской Федерации;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демонстрация навыков работы с нормативными правовыми актами, в </w:t>
            </w:r>
            <w:proofErr w:type="spellStart"/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с использованием информационно-компьютерных технологий.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по итогам устного опроса студентов,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оценка по итогам выполнения индивидуальных письменных заданий,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наблюдение по итогам тестирования и выполнения контрольной работы, практических заданий;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в процессе проведения экзамена </w:t>
            </w:r>
          </w:p>
        </w:tc>
      </w:tr>
      <w:tr w:rsidR="00F062A5" w:rsidRPr="003E68B3" w:rsidTr="003E68B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особенности государственного устройства России и статуса субъектов федерации;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знание учебного материала;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владение категориальным аппаратом;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умение применять теоретические знания для анализа конкретных процессов;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общий (культурный) и специальный (профессиональный) язык ответа.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педагогического контроля (проверки) в виде мониторинга с целью выявления умения работать с нормативными актами и специальной литературой.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 динамики образовательных достижений обучающихся</w:t>
            </w:r>
          </w:p>
        </w:tc>
      </w:tr>
      <w:tr w:rsidR="00F062A5" w:rsidRPr="003E68B3" w:rsidTr="003E68B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права, свободы и обязанности человека и гражданина;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профессионального толкования норм права;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норм права для решения задач в профессиональной деятельности;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педагогического контроля (проверки) в виде мониторинга с целью выявления умения работать с нормативными актами и специальной литературой.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 динамики образовательных достижений обучающихся.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 демонстрации грамотного использования справочно-правовых систем.</w:t>
            </w:r>
          </w:p>
        </w:tc>
      </w:tr>
      <w:tr w:rsidR="00F062A5" w:rsidRPr="003E68B3" w:rsidTr="003E68B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избирательную систему Российской Федерации;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демонстрация навыков работы с нормативными правовыми актами, в </w:t>
            </w:r>
            <w:proofErr w:type="spellStart"/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с использованием информационно-компьютерных технологий.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практических ситуаций с нормативным правовым обоснованием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по итогам устного опроса студентов,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наблюдение по итогам тестирования и выполнения контрольной работы,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в процессе проведения экзамена </w:t>
            </w:r>
          </w:p>
        </w:tc>
      </w:tr>
      <w:tr w:rsidR="00F062A5" w:rsidRPr="003E68B3" w:rsidTr="003E68B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систему органов государственной власти и местного самоуправления в Российской Федерации.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профессионального толкования норм права;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норм права для решения задач в профессиональной деятельности;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по итогам устного опроса студентов,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наблюдение по итогам тестирования и выполнения контрольной работы,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в процессе проведения экзамена </w:t>
            </w:r>
          </w:p>
        </w:tc>
      </w:tr>
      <w:tr w:rsidR="00F062A5" w:rsidRPr="003E68B3" w:rsidTr="003E68B3">
        <w:tc>
          <w:tcPr>
            <w:tcW w:w="5000" w:type="pct"/>
            <w:gridSpan w:val="3"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F062A5" w:rsidRPr="003E68B3" w:rsidTr="003E68B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работать с законодательными и иными нормативными правовыми актами, специальной литературой;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 ч. с использованием информационно-компьютерных технологий- решение практических ситуаций с нормативным правовым обоснованием;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по итогам устного опроса студентов,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наблюдение по итогам тестирования и выполнения контрольной работы,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в процессе проведения экзамена </w:t>
            </w:r>
          </w:p>
        </w:tc>
      </w:tr>
      <w:tr w:rsidR="00F062A5" w:rsidRPr="003E68B3" w:rsidTr="003E68B3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анализировать, делать выводы и обосновывать свою точку зрения по конституционно-правовым отношениям;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-владение категориальным аппаратом;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умение применять теоретические знания для анализа конкретных процессов;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общий (культурный) и специальный (профессиональный) язык ответа.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по итогам устного опроса,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наблюдение по итогам тестирования и выполнения практических заданий;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-контроль самостоятельной работы студентов (в письменной или устной форме)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в процессе проведения экзамена </w:t>
            </w:r>
          </w:p>
        </w:tc>
      </w:tr>
      <w:tr w:rsidR="00F062A5" w:rsidRPr="003E68B3" w:rsidTr="003E68B3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применять правовые нормы для решения разнообразных практических ситуаций;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 ч. с использованием информационно-компьютерных технологий- решение практических ситуаций с нормативным правовым обоснованием;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по итогам устного опроса студентов,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наблюдение по итогам тестирования и выполнения контрольной работы,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оценка в процессе проведения экзамена </w:t>
            </w:r>
          </w:p>
        </w:tc>
      </w:tr>
      <w:tr w:rsidR="00F062A5" w:rsidRPr="003E68B3" w:rsidTr="003E68B3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анализировать решения Конституционного Суда Российской Федерации.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-владение категориальным аппаратом;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умение применять теоретические знания для анализа конкретных процессов;</w:t>
            </w: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- общий (культурный) и специальный (профессиональный) язык ответа.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педагогического контроля (проверки) в виде мониторинга с целью выявления умения работать с нормативными актами и специальной литературой. </w:t>
            </w:r>
          </w:p>
          <w:p w:rsidR="00F062A5" w:rsidRPr="003E68B3" w:rsidRDefault="00F062A5" w:rsidP="00F062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 динамики образовательных достижений обучающихся. Экспертная оценка освоенных знаний и умений в процессе проведения экзамена</w:t>
            </w:r>
          </w:p>
        </w:tc>
      </w:tr>
    </w:tbl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2A5" w:rsidRPr="003E68B3" w:rsidRDefault="00F062A5" w:rsidP="00F062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E68B3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D3579E" w:rsidRPr="003E68B3" w:rsidRDefault="00D3579E">
      <w:pPr>
        <w:rPr>
          <w:rFonts w:ascii="Times New Roman" w:hAnsi="Times New Roman" w:cs="Times New Roman"/>
          <w:sz w:val="24"/>
          <w:szCs w:val="24"/>
        </w:rPr>
      </w:pPr>
    </w:p>
    <w:sectPr w:rsidR="00D3579E" w:rsidRPr="003E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8424E924"/>
    <w:lvl w:ilvl="0" w:tplc="F29C0B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BD"/>
    <w:rsid w:val="0000786E"/>
    <w:rsid w:val="0007011C"/>
    <w:rsid w:val="000D5DE0"/>
    <w:rsid w:val="000E78C7"/>
    <w:rsid w:val="000F2F3C"/>
    <w:rsid w:val="001861A4"/>
    <w:rsid w:val="001D7CB4"/>
    <w:rsid w:val="001E445B"/>
    <w:rsid w:val="001E5DB3"/>
    <w:rsid w:val="002172C3"/>
    <w:rsid w:val="002736FD"/>
    <w:rsid w:val="002753ED"/>
    <w:rsid w:val="002A68D6"/>
    <w:rsid w:val="003104DB"/>
    <w:rsid w:val="00315697"/>
    <w:rsid w:val="00331896"/>
    <w:rsid w:val="00355A03"/>
    <w:rsid w:val="003B38A2"/>
    <w:rsid w:val="003E68B3"/>
    <w:rsid w:val="004B1CF1"/>
    <w:rsid w:val="005400F3"/>
    <w:rsid w:val="0060176A"/>
    <w:rsid w:val="006B0B93"/>
    <w:rsid w:val="007740D1"/>
    <w:rsid w:val="00775877"/>
    <w:rsid w:val="007B78E6"/>
    <w:rsid w:val="007E3499"/>
    <w:rsid w:val="00813802"/>
    <w:rsid w:val="008822C4"/>
    <w:rsid w:val="009239BD"/>
    <w:rsid w:val="0094215A"/>
    <w:rsid w:val="00A32F8B"/>
    <w:rsid w:val="00A90134"/>
    <w:rsid w:val="00A9741B"/>
    <w:rsid w:val="00AD3A91"/>
    <w:rsid w:val="00B07A6B"/>
    <w:rsid w:val="00B42DF8"/>
    <w:rsid w:val="00BB0875"/>
    <w:rsid w:val="00BB4243"/>
    <w:rsid w:val="00BB61FB"/>
    <w:rsid w:val="00BB7B04"/>
    <w:rsid w:val="00C243EC"/>
    <w:rsid w:val="00C613DD"/>
    <w:rsid w:val="00CD00C0"/>
    <w:rsid w:val="00D13DB8"/>
    <w:rsid w:val="00D2465B"/>
    <w:rsid w:val="00D3579E"/>
    <w:rsid w:val="00E27AA9"/>
    <w:rsid w:val="00E677CF"/>
    <w:rsid w:val="00E82B1F"/>
    <w:rsid w:val="00F062A5"/>
    <w:rsid w:val="00F47681"/>
    <w:rsid w:val="00F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4E53"/>
  <w15:chartTrackingRefBased/>
  <w15:docId w15:val="{0754E0B6-F9AD-4584-B775-096DE646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7754" TargetMode="External"/><Relationship Id="rId13" Type="http://schemas.openxmlformats.org/officeDocument/2006/relationships/hyperlink" Target="http://pravo.gov.ru/proxy/ips/?docbody=&amp;firstDoc=1&amp;lastDoc=1&amp;nd=102065756" TargetMode="External"/><Relationship Id="rId18" Type="http://schemas.openxmlformats.org/officeDocument/2006/relationships/hyperlink" Target="http://pravo.gov.ru/proxy/ips/?docbody=&amp;firstDoc=1&amp;lastDoc=1&amp;nd=10206575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firstDoc=1&amp;lastDoc=1&amp;nd=102065756" TargetMode="External"/><Relationship Id="rId7" Type="http://schemas.openxmlformats.org/officeDocument/2006/relationships/hyperlink" Target="https://urait.ru/bcode/490197" TargetMode="External"/><Relationship Id="rId12" Type="http://schemas.openxmlformats.org/officeDocument/2006/relationships/hyperlink" Target="https://urait.ru/bcode/495600" TargetMode="External"/><Relationship Id="rId17" Type="http://schemas.openxmlformats.org/officeDocument/2006/relationships/hyperlink" Target="http://pravo.gov.ru/proxy/ips/?docbody=&amp;firstDoc=1&amp;lastDoc=1&amp;nd=10206575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firstDoc=1&amp;lastDoc=1&amp;nd=102065756" TargetMode="External"/><Relationship Id="rId20" Type="http://schemas.openxmlformats.org/officeDocument/2006/relationships/hyperlink" Target="http://pravo.gov.ru/proxy/ips/?docbody=&amp;firstDoc=1&amp;lastDoc=1&amp;nd=102065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90196" TargetMode="External"/><Relationship Id="rId11" Type="http://schemas.openxmlformats.org/officeDocument/2006/relationships/hyperlink" Target="https://urait.ru/bcode/496250" TargetMode="External"/><Relationship Id="rId24" Type="http://schemas.openxmlformats.org/officeDocument/2006/relationships/hyperlink" Target="http://pravo.gov.ru/proxy/ips/?docbody=&amp;firstDoc=1&amp;lastDoc=1&amp;nd=102065756" TargetMode="External"/><Relationship Id="rId5" Type="http://schemas.openxmlformats.org/officeDocument/2006/relationships/hyperlink" Target="https://urait.ru/bcode/490195" TargetMode="External"/><Relationship Id="rId15" Type="http://schemas.openxmlformats.org/officeDocument/2006/relationships/hyperlink" Target="consultantplus://offline/ref=E86D368721904788F186FC6B5247FFA560678264D6E7635C86433AFF7395597ECB4435F80C12255EA455829F67z5K9K" TargetMode="External"/><Relationship Id="rId23" Type="http://schemas.openxmlformats.org/officeDocument/2006/relationships/hyperlink" Target="http://pravo.gov.ru/proxy/ips/?docbody=&amp;firstDoc=1&amp;lastDoc=1&amp;nd=102065756" TargetMode="External"/><Relationship Id="rId10" Type="http://schemas.openxmlformats.org/officeDocument/2006/relationships/hyperlink" Target="https://urait.ru/bcode/495165" TargetMode="External"/><Relationship Id="rId19" Type="http://schemas.openxmlformats.org/officeDocument/2006/relationships/hyperlink" Target="http://pravo.gov.ru/proxy/ips/?docbody=&amp;firstDoc=1&amp;lastDoc=1&amp;nd=10206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598" TargetMode="External"/><Relationship Id="rId14" Type="http://schemas.openxmlformats.org/officeDocument/2006/relationships/hyperlink" Target="http://pravo.gov.ru/proxy/ips/?docbody=&amp;firstDoc=1&amp;lastDoc=1&amp;nd=102065756" TargetMode="External"/><Relationship Id="rId22" Type="http://schemas.openxmlformats.org/officeDocument/2006/relationships/hyperlink" Target="http://pravo.gov.ru/proxy/ips/?docbody=&amp;firstDoc=1&amp;lastDoc=1&amp;nd=10206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23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Людмила Александровна</dc:creator>
  <cp:keywords/>
  <dc:description/>
  <cp:lastModifiedBy>Николаева Людмила Александровна</cp:lastModifiedBy>
  <cp:revision>43</cp:revision>
  <cp:lastPrinted>2024-10-21T14:23:00Z</cp:lastPrinted>
  <dcterms:created xsi:type="dcterms:W3CDTF">2024-10-21T13:39:00Z</dcterms:created>
  <dcterms:modified xsi:type="dcterms:W3CDTF">2024-11-06T10:26:00Z</dcterms:modified>
</cp:coreProperties>
</file>