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:rsidR="00E07F44" w:rsidRPr="00E07F44" w:rsidRDefault="00E07F44" w:rsidP="00E07F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Pr="00E07F4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2C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F44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E07F44" w:rsidRPr="00E07F44" w:rsidRDefault="00D04F15" w:rsidP="002C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УПБ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>У.0</w:t>
      </w:r>
      <w:r w:rsidR="00B565E4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 xml:space="preserve"> ФИЗИКА</w:t>
      </w:r>
    </w:p>
    <w:p w:rsidR="002C1074" w:rsidRPr="002C1074" w:rsidRDefault="002C1074" w:rsidP="002C10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074">
        <w:rPr>
          <w:rFonts w:ascii="Times New Roman" w:hAnsi="Times New Roman" w:cs="Times New Roman"/>
          <w:sz w:val="24"/>
          <w:szCs w:val="24"/>
        </w:rPr>
        <w:t>с</w:t>
      </w:r>
      <w:r w:rsidR="00E07F44" w:rsidRPr="002C1074">
        <w:rPr>
          <w:rFonts w:ascii="Times New Roman" w:hAnsi="Times New Roman" w:cs="Times New Roman"/>
          <w:sz w:val="24"/>
          <w:szCs w:val="24"/>
        </w:rPr>
        <w:t>пециальность</w:t>
      </w:r>
    </w:p>
    <w:p w:rsidR="002C1074" w:rsidRPr="002C1074" w:rsidRDefault="002C1074" w:rsidP="002C10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07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E07F44" w:rsidRPr="00710135" w:rsidRDefault="00710135" w:rsidP="007101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35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2C10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0135" w:rsidRPr="00E07F44" w:rsidRDefault="00710135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:rsidR="00E07F44" w:rsidRPr="00E07F44" w:rsidRDefault="00E07F44" w:rsidP="00E07F4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07F44" w:rsidRPr="00E07F44" w:rsidTr="00E07F44">
        <w:tc>
          <w:tcPr>
            <w:tcW w:w="4680" w:type="dxa"/>
          </w:tcPr>
          <w:p w:rsidR="00E07F44" w:rsidRPr="00E07F44" w:rsidRDefault="00E07F44" w:rsidP="00E07F44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Разработана в соответствии с требованиями 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Приказа Министерства просвещения Российской Федерации от 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05.2023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E07F44" w:rsidRPr="00C37E23" w:rsidRDefault="00710135" w:rsidP="00E0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35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680" w:type="dxa"/>
          </w:tcPr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2C10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E07F44" w:rsidRPr="00E07F44" w:rsidRDefault="00E07F44" w:rsidP="00E0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Pr="00E07F44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07F44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на засе</w:t>
      </w:r>
      <w:r w:rsidR="008F7348">
        <w:rPr>
          <w:rFonts w:ascii="Times New Roman" w:hAnsi="Times New Roman" w:cs="Times New Roman"/>
          <w:sz w:val="24"/>
          <w:szCs w:val="24"/>
          <w:u w:val="single"/>
        </w:rPr>
        <w:t>дании цикловой комиссии __матем</w:t>
      </w:r>
      <w:r w:rsidRPr="00E07F44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Протокол №_1___ от "_31__" __августа________2023 г.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7F44" w:rsidRPr="00E07F44" w:rsidRDefault="002C107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Софронова Ольга Валерьевна,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71013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</w:r>
        <w:r w:rsidR="00E07F44" w:rsidRPr="00E07F44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:rsidR="00E07F44" w:rsidRPr="00E07F44" w:rsidRDefault="0071013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 xml:space="preserve">содержание учебного предмета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.1</w:t>
        </w:r>
      </w:hyperlink>
      <w:r w:rsidR="00BC2200">
        <w:rPr>
          <w:rFonts w:ascii="Times New Roman" w:hAnsi="Times New Roman" w:cs="Times New Roman"/>
          <w:sz w:val="24"/>
          <w:szCs w:val="24"/>
        </w:rPr>
        <w:t>3</w:t>
      </w:r>
    </w:p>
    <w:p w:rsidR="00E07F44" w:rsidRPr="00E07F44" w:rsidRDefault="0071013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Условия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программы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..2</w:t>
        </w:r>
      </w:hyperlink>
      <w:r w:rsidR="00BC2200">
        <w:rPr>
          <w:rFonts w:ascii="Times New Roman" w:hAnsi="Times New Roman" w:cs="Times New Roman"/>
          <w:sz w:val="24"/>
          <w:szCs w:val="24"/>
        </w:rPr>
        <w:t>0</w:t>
      </w:r>
    </w:p>
    <w:p w:rsidR="00E07F44" w:rsidRPr="00E07F44" w:rsidRDefault="0071013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оценка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освоения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>.2</w:t>
      </w:r>
      <w:r w:rsidR="00BC2200">
        <w:rPr>
          <w:rFonts w:ascii="Times New Roman" w:hAnsi="Times New Roman" w:cs="Times New Roman"/>
          <w:sz w:val="24"/>
          <w:szCs w:val="24"/>
        </w:rPr>
        <w:t>2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pgSz w:w="11910" w:h="16840"/>
          <w:pgMar w:top="1134" w:right="580" w:bottom="960" w:left="1500" w:header="0" w:footer="775" w:gutter="0"/>
          <w:cols w:space="720"/>
        </w:sectPr>
      </w:pPr>
    </w:p>
    <w:p w:rsidR="001B75F5" w:rsidRPr="00E07F44" w:rsidRDefault="002C1074" w:rsidP="002C1074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E07F4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1B75F5" w:rsidRPr="00E07F44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074" w:rsidRPr="002C1074" w:rsidRDefault="002C1074" w:rsidP="002C1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учебного предмета в структуре образовательной программы СПО</w:t>
      </w:r>
    </w:p>
    <w:p w:rsidR="00710135" w:rsidRDefault="00EF32F7" w:rsidP="007101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710135" w:rsidRPr="00710135">
        <w:rPr>
          <w:rFonts w:ascii="Times New Roman" w:hAnsi="Times New Roman"/>
          <w:sz w:val="24"/>
          <w:szCs w:val="24"/>
        </w:rPr>
        <w:t xml:space="preserve">38.02.01 Экономика и бухгалтерский учет (по отраслям) </w:t>
      </w:r>
    </w:p>
    <w:p w:rsidR="00710135" w:rsidRDefault="00710135" w:rsidP="007101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5F9E" w:rsidRPr="00710135" w:rsidRDefault="003A5F9E" w:rsidP="007101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r w:rsidRPr="007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B10F7E" w:rsidRPr="007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7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2"/>
    <w:p w:rsidR="001B75F5" w:rsidRPr="00E07F44" w:rsidRDefault="003A5F9E" w:rsidP="002C107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508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E07F44">
        <w:rPr>
          <w:rFonts w:ascii="Times New Roman" w:hAnsi="Times New Roman" w:cs="Times New Roman"/>
          <w:sz w:val="24"/>
          <w:szCs w:val="24"/>
        </w:rPr>
        <w:t>:</w:t>
      </w:r>
    </w:p>
    <w:p w:rsidR="00787874" w:rsidRPr="00E07F44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07F44"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 xml:space="preserve">Физика направлено на достижение следующих </w:t>
      </w:r>
      <w:r w:rsidRPr="00E07F4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67209" w:rsidRPr="002C1074" w:rsidRDefault="002C1074" w:rsidP="002C1074">
      <w:pPr>
        <w:pStyle w:val="af7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C1074">
        <w:rPr>
          <w:rFonts w:ascii="Times New Roman" w:hAnsi="Times New Roman" w:cs="Times New Roman"/>
          <w:sz w:val="24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2C1074" w:rsidRPr="002C1074" w:rsidRDefault="002C1074" w:rsidP="002C1074">
      <w:pPr>
        <w:pStyle w:val="af7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1074">
        <w:rPr>
          <w:rFonts w:ascii="Times New Roman" w:hAnsi="Times New Roman" w:cs="Times New Roman"/>
          <w:sz w:val="24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2C1074" w:rsidRPr="002C1074" w:rsidRDefault="002C1074" w:rsidP="002C1074">
      <w:pPr>
        <w:pStyle w:val="af7"/>
        <w:widowControl/>
        <w:tabs>
          <w:tab w:val="left" w:pos="1134"/>
        </w:tabs>
        <w:autoSpaceDE/>
        <w:autoSpaceDN/>
        <w:ind w:left="709" w:firstLine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 Планируемые результаты освоения учебного предмета в соответствии с ФГОС СПО и на основе ФГОС СОО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02.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04.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ED3940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</w:t>
      </w: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освоения программы на уровне среднего общего образования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1E784D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1.3.1 Планируемые 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«Физика»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 внутренней позицией личности, системой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 позитивных внутренних убеждений, соответствующих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российского общества, расширение жизненного опыта и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процессе реализации основных направлений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в части: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члена российского общества;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ценностей;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участвовать в самоуправлении в образовательной организации;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и назначением;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 патриотического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учёных в области физики и технике;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духовно-нравственного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морально-нравственные нормы и ценности,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учёного;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присущего физической науке;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физикой и техникой, умение совершать осознанный выбор будущей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реализовывать собственные жизненные планы;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экологического воспитания: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целей устойчивого развития человечества;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знаний по физике;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ценности научного познания: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осуществлять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ED3940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1.3.2 Планируемые </w:t>
      </w:r>
      <w:proofErr w:type="spellStart"/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логические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всесторонне;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оценивать риски последствий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взаимодействия;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физики, способностью и готовн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к самостоятельному поиску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физического содержания, применению различных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интерпретации, преобразованию и применению в различных учебных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создании учебных проектов в области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её решения, находить аргументы для доказательства своих утверждений,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достоверность, прогнозировать изменение в новых условиях;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при изучении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информацией: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источников разных типов, самостоятельно осуществлять поиск, 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и интерпретацию информации различных видов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когнитивных, коммуникативных и организационных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информации и целевой аудитории, выбирая оптимальную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визуализации.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внеурочной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 каждого члена 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мнений участников, обсуждать результаты совместной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 разработанным критериям;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и воображение, быть инициативным.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астрономии, выявлять проблемы, ставить и формулировать 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выполнения практической работы с учётом имеющихся 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возможностей и предпочтений;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на себя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образовательный и культурный уровень.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результатов целям;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для уровня среднего общего образования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эмоциональный интеллект, предполагающий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видеть направления развития собственной эмоциональной сферы,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уверенным в себе;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своё поведение, способность адаптироваться к эмоциональным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и проявлять гибкость, быть открытым новому;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успеху, оптимизм, инициативность, умение действовать, исходя из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учитывать его при осуществлении общения, способность к сочувствию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людьми, заботиться, проявлять интерес и разрешать конфликты.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09" w:rsidRPr="001E784D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1.3.3 Планируемые 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предметные результаты 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отражать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роль и место физики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мира, в развитии современной техники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практической деятельности людей;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границы применения изученных физических моделей: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точка, инерциальная система отсчёта, абсолютно твёрдое 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газ, модели строения газов, жидкостей и твёрдых тел, точечный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при решении физических задач;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молекулярно-кинетической теории строения вещества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электродинамики: равномерное и равноускоренное прямолинейное движение,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тел, движение по окружности, инерция,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диффузия, броуновское движение, строение жидкостей и твёрдых 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объёма тел при нагревании (охлаждении), тепловое равновесие,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испарение, конденсация, плавление, кристаллизация, кипение, влажность воздуха,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газа при его нагревании в закрытом сосуде, связь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параметрами состояния газа в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электризация тел,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механическое движение, используя физические величины: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координата, путь, перемещение, скорость, ускорение, масса тела, сила, импульс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кинетическая энергия, потенциальная энергия, механическая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мощность; при описании правильно трактовать физический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тепловые свойства тел и тепловые явления,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величины: давление газа, температура, средняя кинетическая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хаотического движения молекул, среднеквадратичная скорость молекул,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внутренняя энергия, работа газа, коэффициент полезного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теплового двигателя; при описании правильно трактовать 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электрические свойства вещества и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поле, напряжённость поля, потенциал, разность потенциалов;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и единицы;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формулы, связывающие данную физическую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 другими величинами;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всемирного тяготения, I, II и III законы Ньютона,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механической энергии, закон сохранения импульса,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сил, принцип равноправия инерциальных систем отсчёта,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молекулярно-кинетическую теорию строения вещества, газовые законы,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кинетической энергии теплового движения молекул с 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температурой, первый закон термодинамики, закон сохранения электрического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заряда, закон Кулона, при этом различать словесную формулировку закона,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выражение и условия (границы, области) применимости;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принципы действия машин, приборов и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устройств;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электродинамики и квантовой физики: электрическая проводимость,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тепловое, световое, химическое, магнитное действия тока,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магнитов, электромагнитная индукция, действие магнитного поля на проводник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 и движущийся заряд, электромагнитные колебания и волны,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света, отражение, преломление, интерференция,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и поляризация света, дисперсия света, фотоэлектрический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(фотоэффект), световое давление, возникновение линейчатого спектра атома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водорода, естественная и искусственная радиоактивность;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вещества (электрические, магнитные,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оптические, электрическую проводимость различных сред) и электромагнитные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тока, электрическое напряжение, электрическое сопротивление, разность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потенциалов, электродвижущая сила, работа тока, индукция магнитного поля,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Ампера, сила Лоренца, индуктивность катушки, энергия электрического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 полей, период и частота колебаний в колебательном контуре, заряд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процессе гармонических электромагнитных колебаний, фокусное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оптическая сила линзы, при описании правильно трактовать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используемых величин, их обозначения и единицы, указывать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связывающие данную физическую величину с другими величинами;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 и процессы, используя 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скорость электромагнитных волн, длина волны и частота света,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импульс фотона, период полураспада, энергия связи атомных ядер, при описании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указывать формулы, связывающие данную физическую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величинами, вычислять значение физической величины;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Ома, законы последовательного и параллельного 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проводников, закон Джоуля–Ленца, закон электромагнитной индукции,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прямолинейного распространения света, законы отражения света,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 света, уравнение Эйнштейна для фотоэффекта, закон 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закон сохранения импульса, закон сохранения электрического заряда,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массового числа, постулаты Бора, закон радиоактивного распада,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различать словесную формулировку закона, его математическое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условия (границы, области) применимости;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вектора индукции магнитного поля 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током, силы Ампера и силы Лоренца;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описывать изображение, создаваемое плоским зеркалом, тонкой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линзой;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эксперименты по исследованию физических явлений и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прямых, и косвенных измерений: при этом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проблему/задачу и гипотезу учебного эксперимента, собирать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оборудования, проводить опыт и формулировать выводы;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прямые и косвенные измерения физических величин,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способ измерения и использовать известные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погрешностей измерений;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зависимости физических величин с использованием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измерений: при этом конструировать установку, фиксировать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зависимости физических величин в виде таблиц и графиков,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исследования;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эксперимента,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измерительных устройств и лабораторного оборудования;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задачи с явно заданной физической моделью,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принципы, на основе анализа условия задачи выбирать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модель, выделять физические величины и формулы, необходимые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решения, проводить расчёты и оценивать реальность полученного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величины;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задачи: выстраивать логически непротиворечивую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цепочку рассуждений с опорой на изученные законы, закономерности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учебных задач современные 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поиска, структурирования, интерпретации и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научно-популярной информации, полученной из различных 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получаемую информацию;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принципы действия машин, приборов и технических 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 жизни;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науки, в объяснение процессов окружающего мира, в развитие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технологий;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по физике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при обращении с приборами и 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устройствами, для сохранения здоровья и соблюдения норм экологического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группы, рационально распределять обязанности и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нестандартных ситуациях, адекватно оценивать вклад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группы в решение рассматриваемой проблемы</w:t>
      </w:r>
    </w:p>
    <w:p w:rsidR="000144A9" w:rsidRPr="00E07F44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F9E" w:rsidRPr="00E07F44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1B75F5" w:rsidRPr="00E07F44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618735"/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1C4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 и ПК </w:t>
      </w:r>
      <w:bookmarkEnd w:id="3"/>
    </w:p>
    <w:p w:rsidR="001B75F5" w:rsidRPr="00E07F44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0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p w:rsidR="001B75F5" w:rsidRPr="00E07F44" w:rsidRDefault="002C1074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E07F44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:rsidR="001B75F5" w:rsidRPr="00E07F44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E07F44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2.1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02382F" w:rsidRPr="00E07F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виды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учебной</w:t>
      </w:r>
      <w:r w:rsidR="00BC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B75F5" w:rsidRPr="00E07F44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E07F44" w:rsidTr="007010E0">
        <w:trPr>
          <w:trHeight w:val="738"/>
        </w:trPr>
        <w:tc>
          <w:tcPr>
            <w:tcW w:w="8233" w:type="dxa"/>
          </w:tcPr>
          <w:p w:rsidR="001B75F5" w:rsidRPr="00E07F44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1B75F5" w:rsidRPr="00E07F44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B75F5" w:rsidRPr="00E07F44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</w:p>
        </w:tc>
      </w:tr>
      <w:tr w:rsidR="001B75F5" w:rsidRPr="00E07F44" w:rsidTr="007010E0">
        <w:trPr>
          <w:trHeight w:val="460"/>
        </w:trPr>
        <w:tc>
          <w:tcPr>
            <w:tcW w:w="8233" w:type="dxa"/>
          </w:tcPr>
          <w:p w:rsidR="001B75F5" w:rsidRPr="00E07F44" w:rsidRDefault="0010579D" w:rsidP="0002382F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82F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1435" w:type="dxa"/>
          </w:tcPr>
          <w:p w:rsidR="001B75F5" w:rsidRPr="00E07F44" w:rsidRDefault="0002382F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B75F5" w:rsidRPr="00E07F44" w:rsidTr="007010E0">
        <w:trPr>
          <w:trHeight w:val="491"/>
        </w:trPr>
        <w:tc>
          <w:tcPr>
            <w:tcW w:w="8233" w:type="dxa"/>
          </w:tcPr>
          <w:p w:rsidR="001B75F5" w:rsidRPr="00E07F44" w:rsidRDefault="007F46D3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1B75F5" w:rsidRPr="00E07F44" w:rsidRDefault="00B565E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B75F5" w:rsidRPr="00E07F44" w:rsidTr="007010E0">
        <w:trPr>
          <w:trHeight w:val="488"/>
        </w:trPr>
        <w:tc>
          <w:tcPr>
            <w:tcW w:w="8233" w:type="dxa"/>
          </w:tcPr>
          <w:p w:rsidR="001B75F5" w:rsidRPr="00E07F44" w:rsidRDefault="00B565E4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1B75F5" w:rsidRPr="00E07F44" w:rsidRDefault="00B565E4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B75F5" w:rsidRPr="00E07F44" w:rsidTr="007010E0">
        <w:trPr>
          <w:trHeight w:val="368"/>
        </w:trPr>
        <w:tc>
          <w:tcPr>
            <w:tcW w:w="8233" w:type="dxa"/>
          </w:tcPr>
          <w:p w:rsidR="001B75F5" w:rsidRPr="00E07F44" w:rsidRDefault="0010579D" w:rsidP="002C1074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</w:t>
            </w:r>
            <w:proofErr w:type="spellStart"/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диф</w:t>
            </w:r>
            <w:proofErr w:type="spellEnd"/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</w:t>
            </w:r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35" w:type="dxa"/>
          </w:tcPr>
          <w:p w:rsidR="001B75F5" w:rsidRPr="00E07F44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E07F44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2.2.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план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E07F4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1B75F5" w:rsidRPr="00E07F44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843"/>
      </w:tblGrid>
      <w:tr w:rsidR="007010E0" w:rsidRPr="00E07F44" w:rsidTr="007F46D3">
        <w:trPr>
          <w:trHeight w:val="1158"/>
        </w:trPr>
        <w:tc>
          <w:tcPr>
            <w:tcW w:w="2321" w:type="dxa"/>
          </w:tcPr>
          <w:p w:rsidR="007010E0" w:rsidRPr="00E07F44" w:rsidRDefault="007010E0" w:rsidP="007F46D3">
            <w:pPr>
              <w:spacing w:line="256" w:lineRule="auto"/>
              <w:ind w:left="168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E0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0E0" w:rsidRPr="00E07F44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E07F44" w:rsidTr="007F46D3">
        <w:trPr>
          <w:trHeight w:val="290"/>
        </w:trPr>
        <w:tc>
          <w:tcPr>
            <w:tcW w:w="2321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7010E0" w:rsidRPr="00E07F44" w:rsidRDefault="007010E0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7010E0" w:rsidRPr="00E07F44" w:rsidRDefault="008F7348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7010E0" w:rsidRPr="00E07F44" w:rsidTr="007F46D3">
        <w:trPr>
          <w:trHeight w:val="1691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Физика—фундаментальная наука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90"/>
        </w:trPr>
        <w:tc>
          <w:tcPr>
            <w:tcW w:w="11658" w:type="dxa"/>
            <w:gridSpan w:val="2"/>
          </w:tcPr>
          <w:p w:rsidR="00B565E4" w:rsidRPr="00E07F44" w:rsidRDefault="00B565E4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Раздел1.Механика</w:t>
            </w:r>
          </w:p>
        </w:tc>
        <w:tc>
          <w:tcPr>
            <w:tcW w:w="1267" w:type="dxa"/>
          </w:tcPr>
          <w:p w:rsidR="00B565E4" w:rsidRPr="00E07F44" w:rsidRDefault="00B1436C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565E4" w:rsidRPr="00E07F44" w:rsidRDefault="00B565E4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B565E4" w:rsidRPr="00E07F44" w:rsidRDefault="00B565E4" w:rsidP="007010E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B565E4" w:rsidRPr="00E07F44" w:rsidRDefault="00B565E4" w:rsidP="007010E0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565E4" w:rsidRPr="00E07F44" w:rsidTr="007F46D3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Тема1.1</w:t>
            </w:r>
          </w:p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224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Тема1.2</w:t>
            </w:r>
          </w:p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15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319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1436C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«Виды сил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B1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E" w:rsidRPr="00E07F44" w:rsidRDefault="002C3EAE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B565E4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Тема1.3</w:t>
            </w:r>
          </w:p>
          <w:p w:rsidR="00B565E4" w:rsidRPr="00E07F44" w:rsidRDefault="00B565E4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560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0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565E4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B56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>
              <w:rPr>
                <w:rFonts w:ascii="Times New Roman" w:hAnsi="Times New Roman" w:cs="Times New Roman"/>
                <w:sz w:val="24"/>
                <w:szCs w:val="24"/>
              </w:rPr>
              <w:t>«Законы сохранения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EF32F7">
        <w:trPr>
          <w:trHeight w:val="289"/>
        </w:trPr>
        <w:tc>
          <w:tcPr>
            <w:tcW w:w="11658" w:type="dxa"/>
            <w:gridSpan w:val="2"/>
          </w:tcPr>
          <w:p w:rsidR="007010E0" w:rsidRPr="00E07F44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7010E0" w:rsidRPr="005529BC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7010E0" w:rsidRPr="00E07F44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7010E0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7010E0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</w:p>
          <w:p w:rsidR="008F7348" w:rsidRPr="00E07F44" w:rsidRDefault="008F7348" w:rsidP="007010E0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:rsidR="008F7348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070"/>
        </w:trPr>
        <w:tc>
          <w:tcPr>
            <w:tcW w:w="2321" w:type="dxa"/>
            <w:vMerge/>
          </w:tcPr>
          <w:p w:rsidR="008F7348" w:rsidRPr="00E07F44" w:rsidRDefault="008F7348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8F7348" w:rsidRPr="00E07F44" w:rsidRDefault="008F7348" w:rsidP="008F7348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98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F7348" w:rsidRPr="00E07F44" w:rsidRDefault="000404AF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3F79F6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9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3F79F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278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 теплового баланса»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:rsidR="008F7348" w:rsidRPr="00E07F44" w:rsidRDefault="008F7348" w:rsidP="008F7348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Определение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2993" w:right="-68" w:hangingChars="1247" w:hanging="2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1436C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</w:p>
          <w:p w:rsidR="00B1436C" w:rsidRPr="00E07F44" w:rsidRDefault="00B1436C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1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7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«Электростатика. Закон Кулона»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Тема3.2</w:t>
            </w:r>
          </w:p>
          <w:p w:rsidR="008F7348" w:rsidRPr="00E07F44" w:rsidRDefault="008F7348" w:rsidP="008F7348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="005529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B1436C">
        <w:trPr>
          <w:trHeight w:val="20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постоянного тока»</w:t>
            </w:r>
          </w:p>
        </w:tc>
        <w:tc>
          <w:tcPr>
            <w:tcW w:w="1267" w:type="dxa"/>
          </w:tcPr>
          <w:p w:rsidR="008F7348" w:rsidRPr="00E07F44" w:rsidRDefault="000404AF" w:rsidP="000404AF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4046E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Электролиз.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="0040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Тема3.4</w:t>
            </w:r>
          </w:p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3F79F6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115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9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8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3F79F6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9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141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EE6B49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EE6B49" w:rsidRPr="00E07F44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5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23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EE6B49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  <w:p w:rsidR="00EE6B49" w:rsidRPr="00E07F44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474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11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:rsidR="008F7348" w:rsidRPr="00E07F44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Тема5.1</w:t>
            </w:r>
          </w:p>
          <w:p w:rsidR="008F7348" w:rsidRPr="00E07F44" w:rsidRDefault="008F7348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оптика»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Тема5.2</w:t>
            </w:r>
          </w:p>
          <w:p w:rsidR="008F7348" w:rsidRPr="00E07F44" w:rsidRDefault="008F7348" w:rsidP="008F7348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0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F966A9" w:rsidRPr="00E07F44" w:rsidRDefault="00EE6B49" w:rsidP="008F7348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«Волновые свойства света»</w:t>
            </w:r>
          </w:p>
        </w:tc>
        <w:tc>
          <w:tcPr>
            <w:tcW w:w="1267" w:type="dxa"/>
          </w:tcPr>
          <w:p w:rsidR="00F966A9" w:rsidRPr="00E07F44" w:rsidRDefault="00F966A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68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Тема5.3</w:t>
            </w:r>
          </w:p>
          <w:p w:rsidR="008F7348" w:rsidRPr="00E07F44" w:rsidRDefault="008F7348" w:rsidP="008F7348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вободной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Тема6.1</w:t>
            </w:r>
          </w:p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0404AF">
        <w:trPr>
          <w:trHeight w:val="10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E6B49" w:rsidRDefault="00EE6B49" w:rsidP="00EE6B49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Радиоактивные превращения.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E6B49" w:rsidRPr="00E07F44" w:rsidRDefault="003F79F6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4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атомного ядра. Закон радиоактивного распада»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2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1267" w:type="dxa"/>
          </w:tcPr>
          <w:p w:rsidR="008F7348" w:rsidRPr="00E07F44" w:rsidRDefault="008F7348" w:rsidP="00EE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374DC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Небесная сфера и звёздные карты. Законы небесной механики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0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72107" w:rsidRDefault="00EE6B49" w:rsidP="000404AF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 «</w:t>
            </w:r>
            <w:r w:rsidR="008F7348" w:rsidRPr="00B7210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B49" w:rsidRPr="00EE6B4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EE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D" w:rsidRPr="00E07F44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E07F44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0404AF" w:rsidRPr="00B374DC" w:rsidRDefault="000404AF" w:rsidP="000404AF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6" w:name="3._УСЛОВИЯ_РЕАЛИЗАЦИИ_ПРОГРАММЫ_ДИСЦИПЛИ"/>
      <w:bookmarkStart w:id="7" w:name="_bookmark7"/>
      <w:bookmarkEnd w:id="6"/>
      <w:bookmarkEnd w:id="7"/>
      <w:r w:rsidRPr="00B374DC">
        <w:rPr>
          <w:rFonts w:ascii="Times New Roman" w:hAnsi="Times New Roman" w:cs="Times New Roman"/>
          <w:sz w:val="24"/>
          <w:szCs w:val="24"/>
        </w:rPr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:rsidR="000404AF" w:rsidRPr="00B374DC" w:rsidRDefault="000404AF" w:rsidP="000404AF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404AF" w:rsidRPr="00B374DC" w:rsidRDefault="000404AF" w:rsidP="000404AF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:rsidR="000404AF" w:rsidRPr="00B374DC" w:rsidRDefault="000404AF" w:rsidP="000404AF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1.</w:t>
      </w:r>
      <w:r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2.</w:t>
      </w:r>
      <w:r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3.</w:t>
      </w:r>
      <w:r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4.</w:t>
      </w:r>
      <w:r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6.</w:t>
      </w:r>
      <w:r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7.</w:t>
      </w:r>
      <w:r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9.</w:t>
      </w:r>
      <w:r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12.</w:t>
      </w:r>
      <w:r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15.</w:t>
      </w:r>
      <w:r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Ленца;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16.</w:t>
      </w:r>
      <w:r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18.</w:t>
      </w:r>
      <w:r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:rsidR="000404AF" w:rsidRDefault="000404AF" w:rsidP="000404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bookmark8"/>
      <w:bookmarkEnd w:id="8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источники: </w:t>
      </w:r>
    </w:p>
    <w:p w:rsidR="00B72107" w:rsidRPr="00B72107" w:rsidRDefault="00B72107" w:rsidP="00B72107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Фирсов А.В. Физика для профессий и специальностей технического и естественнонаучного профилей. –</w:t>
      </w:r>
      <w:proofErr w:type="gramStart"/>
      <w:r w:rsidRPr="00B7210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72107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</w:t>
      </w:r>
      <w:smartTag w:uri="urn:schemas-microsoft-com:office:smarttags" w:element="metricconverter">
        <w:smartTagPr>
          <w:attr w:name="ProductID" w:val="2017 г"/>
        </w:smartTagPr>
        <w:r w:rsidRPr="00B7210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B72107">
        <w:rPr>
          <w:rFonts w:ascii="Times New Roman" w:hAnsi="Times New Roman" w:cs="Times New Roman"/>
          <w:sz w:val="24"/>
          <w:szCs w:val="24"/>
        </w:rPr>
        <w:t>.</w:t>
      </w:r>
    </w:p>
    <w:p w:rsidR="00B72107" w:rsidRPr="00B72107" w:rsidRDefault="00B72107" w:rsidP="00B72107">
      <w:pPr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bCs/>
          <w:sz w:val="24"/>
          <w:szCs w:val="24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r w:rsidRPr="00B72107">
        <w:rPr>
          <w:rFonts w:ascii="Times New Roman" w:hAnsi="Times New Roman" w:cs="Times New Roman"/>
          <w:bCs/>
          <w:sz w:val="24"/>
          <w:szCs w:val="24"/>
        </w:rPr>
        <w:t>изд.,стер</w:t>
      </w:r>
      <w:proofErr w:type="spellEnd"/>
      <w:r w:rsidRPr="00B72107">
        <w:rPr>
          <w:rFonts w:ascii="Times New Roman" w:hAnsi="Times New Roman" w:cs="Times New Roman"/>
          <w:bCs/>
          <w:sz w:val="24"/>
          <w:szCs w:val="24"/>
        </w:rPr>
        <w:t>. - М.: ИЦ Академия, 2019. - 256 с. - (Профессиональное образование).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1. Дмитриева В.Ф. Физика для профессий и специальностей технического  профиля. –М. : Издательский центр «Академия», 2020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72107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3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72107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4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:rsidR="00B72107" w:rsidRPr="00B72107" w:rsidRDefault="00710135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2107"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72107" w:rsidRPr="00B72107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:rsidR="00B72107" w:rsidRPr="00B72107" w:rsidRDefault="00B72107" w:rsidP="00B72107">
      <w:pPr>
        <w:tabs>
          <w:tab w:val="num" w:pos="0"/>
        </w:tabs>
        <w:adjustRightInd w:val="0"/>
        <w:ind w:left="426" w:hanging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6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2107">
        <w:rPr>
          <w:rFonts w:ascii="Times New Roman" w:hAnsi="Times New Roman" w:cs="Times New Roman"/>
          <w:sz w:val="24"/>
          <w:szCs w:val="24"/>
        </w:rPr>
        <w:t>Академик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Словари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энциклопедии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-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:rsidR="00B72107" w:rsidRPr="00B72107" w:rsidRDefault="00B7210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br w:type="page"/>
      </w:r>
    </w:p>
    <w:p w:rsidR="004D1E0B" w:rsidRPr="00E07F44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4. </w:t>
      </w:r>
      <w:r w:rsidR="00C86B7F" w:rsidRPr="00E07F4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C0172F" w:rsidRPr="00E07F44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4"/>
          <w:szCs w:val="24"/>
        </w:rPr>
      </w:pPr>
    </w:p>
    <w:p w:rsidR="004D1E0B" w:rsidRPr="00E07F44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оценка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раскрываются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через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усвоенные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 приобретенные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обучающимися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умения,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компетенций.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должны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быть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2"/>
        <w:gridCol w:w="3369"/>
        <w:gridCol w:w="2988"/>
      </w:tblGrid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D1E0B" w:rsidRPr="00E07F44" w:rsidRDefault="00B72107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21" w:type="pct"/>
          </w:tcPr>
          <w:p w:rsidR="004D1E0B" w:rsidRPr="00E07F44" w:rsidRDefault="004D1E0B" w:rsidP="00B72107">
            <w:pPr>
              <w:pStyle w:val="TableParagraph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26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ОК01.Выбирать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 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 w:val="restart"/>
            <w:vAlign w:val="center"/>
          </w:tcPr>
          <w:p w:rsidR="009C4868" w:rsidRPr="00E07F44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9C4868"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ронтальный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9C4868" w:rsidRPr="00E07F44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4D1E0B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E529F3" w:rsidRPr="00E07F44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4D1E0B" w:rsidRPr="00E07F44" w:rsidRDefault="003F79F6" w:rsidP="00D2077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E0B" w:rsidRPr="00E07F4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E529F3" w:rsidRPr="00E07F44" w:rsidRDefault="00E529F3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721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721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E07F44" w:rsidSect="00C86B7F">
      <w:footerReference w:type="default" r:id="rId17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E4" w:rsidRDefault="00B565E4">
      <w:r>
        <w:separator/>
      </w:r>
    </w:p>
  </w:endnote>
  <w:endnote w:type="continuationSeparator" w:id="0">
    <w:p w:rsidR="00B565E4" w:rsidRDefault="00B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71013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71013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3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71013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71013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9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6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7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3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3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E4" w:rsidRDefault="00B565E4">
      <w:r>
        <w:separator/>
      </w:r>
    </w:p>
  </w:footnote>
  <w:footnote w:type="continuationSeparator" w:id="0">
    <w:p w:rsidR="00B565E4" w:rsidRDefault="00B5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555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3516" w:hanging="286"/>
      </w:pPr>
      <w:rPr>
        <w:rFonts w:hint="default"/>
      </w:rPr>
    </w:lvl>
    <w:lvl w:ilvl="2">
      <w:numFmt w:val="bullet"/>
      <w:lvlText w:val="•"/>
      <w:lvlJc w:val="left"/>
      <w:pPr>
        <w:ind w:left="4479" w:hanging="286"/>
      </w:pPr>
      <w:rPr>
        <w:rFonts w:hint="default"/>
      </w:rPr>
    </w:lvl>
    <w:lvl w:ilvl="3">
      <w:numFmt w:val="bullet"/>
      <w:lvlText w:val="•"/>
      <w:lvlJc w:val="left"/>
      <w:pPr>
        <w:ind w:left="5441" w:hanging="286"/>
      </w:pPr>
      <w:rPr>
        <w:rFonts w:hint="default"/>
      </w:rPr>
    </w:lvl>
    <w:lvl w:ilvl="4">
      <w:numFmt w:val="bullet"/>
      <w:lvlText w:val="•"/>
      <w:lvlJc w:val="left"/>
      <w:pPr>
        <w:ind w:left="6404" w:hanging="286"/>
      </w:pPr>
      <w:rPr>
        <w:rFonts w:hint="default"/>
      </w:rPr>
    </w:lvl>
    <w:lvl w:ilvl="5">
      <w:numFmt w:val="bullet"/>
      <w:lvlText w:val="•"/>
      <w:lvlJc w:val="left"/>
      <w:pPr>
        <w:ind w:left="7367" w:hanging="286"/>
      </w:pPr>
      <w:rPr>
        <w:rFonts w:hint="default"/>
      </w:rPr>
    </w:lvl>
    <w:lvl w:ilvl="6">
      <w:numFmt w:val="bullet"/>
      <w:lvlText w:val="•"/>
      <w:lvlJc w:val="left"/>
      <w:pPr>
        <w:ind w:left="8329" w:hanging="286"/>
      </w:pPr>
      <w:rPr>
        <w:rFonts w:hint="default"/>
      </w:rPr>
    </w:lvl>
    <w:lvl w:ilvl="7">
      <w:numFmt w:val="bullet"/>
      <w:lvlText w:val="•"/>
      <w:lvlJc w:val="left"/>
      <w:pPr>
        <w:ind w:left="9292" w:hanging="286"/>
      </w:pPr>
      <w:rPr>
        <w:rFonts w:hint="default"/>
      </w:rPr>
    </w:lvl>
    <w:lvl w:ilvl="8">
      <w:numFmt w:val="bullet"/>
      <w:lvlText w:val="•"/>
      <w:lvlJc w:val="left"/>
      <w:pPr>
        <w:ind w:left="10255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2F265C"/>
    <w:multiLevelType w:val="hybridMultilevel"/>
    <w:tmpl w:val="ACB2B66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6DF2191C"/>
    <w:multiLevelType w:val="hybridMultilevel"/>
    <w:tmpl w:val="C1D6E950"/>
    <w:lvl w:ilvl="0" w:tplc="4C0A972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00BD1"/>
    <w:multiLevelType w:val="multilevel"/>
    <w:tmpl w:val="19E4B7C4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88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2382F"/>
    <w:rsid w:val="00034A1C"/>
    <w:rsid w:val="000404AF"/>
    <w:rsid w:val="000429E0"/>
    <w:rsid w:val="00052146"/>
    <w:rsid w:val="0005651B"/>
    <w:rsid w:val="00063020"/>
    <w:rsid w:val="00075E95"/>
    <w:rsid w:val="0007760E"/>
    <w:rsid w:val="00091063"/>
    <w:rsid w:val="000A5576"/>
    <w:rsid w:val="000B25AD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67209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C410C"/>
    <w:rsid w:val="001E1804"/>
    <w:rsid w:val="002066D1"/>
    <w:rsid w:val="002119FE"/>
    <w:rsid w:val="00214DDB"/>
    <w:rsid w:val="0022615C"/>
    <w:rsid w:val="002358D3"/>
    <w:rsid w:val="00242010"/>
    <w:rsid w:val="002460F7"/>
    <w:rsid w:val="00263456"/>
    <w:rsid w:val="00264D86"/>
    <w:rsid w:val="002675EB"/>
    <w:rsid w:val="00271CF5"/>
    <w:rsid w:val="002725D2"/>
    <w:rsid w:val="0028195A"/>
    <w:rsid w:val="00283470"/>
    <w:rsid w:val="0029661E"/>
    <w:rsid w:val="002A42D2"/>
    <w:rsid w:val="002B06ED"/>
    <w:rsid w:val="002C1074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3F79F6"/>
    <w:rsid w:val="004027FE"/>
    <w:rsid w:val="004046E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02FF0"/>
    <w:rsid w:val="00521A80"/>
    <w:rsid w:val="0052530A"/>
    <w:rsid w:val="005261A9"/>
    <w:rsid w:val="00534184"/>
    <w:rsid w:val="00537A08"/>
    <w:rsid w:val="00543CFD"/>
    <w:rsid w:val="0054707B"/>
    <w:rsid w:val="005529BC"/>
    <w:rsid w:val="00557FBA"/>
    <w:rsid w:val="00561142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94E64"/>
    <w:rsid w:val="006A317B"/>
    <w:rsid w:val="006B2C0A"/>
    <w:rsid w:val="006B2C63"/>
    <w:rsid w:val="006D152E"/>
    <w:rsid w:val="006D4F59"/>
    <w:rsid w:val="006D7324"/>
    <w:rsid w:val="006F64BF"/>
    <w:rsid w:val="007010E0"/>
    <w:rsid w:val="00710135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B69A6"/>
    <w:rsid w:val="007C0FED"/>
    <w:rsid w:val="007F46D3"/>
    <w:rsid w:val="007F7238"/>
    <w:rsid w:val="00812F3D"/>
    <w:rsid w:val="00814A21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8F7348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07BFD"/>
    <w:rsid w:val="00B10F7E"/>
    <w:rsid w:val="00B1217B"/>
    <w:rsid w:val="00B1436C"/>
    <w:rsid w:val="00B26081"/>
    <w:rsid w:val="00B439C3"/>
    <w:rsid w:val="00B46CCD"/>
    <w:rsid w:val="00B565E4"/>
    <w:rsid w:val="00B65504"/>
    <w:rsid w:val="00B7126A"/>
    <w:rsid w:val="00B72107"/>
    <w:rsid w:val="00B85868"/>
    <w:rsid w:val="00B85911"/>
    <w:rsid w:val="00B935A1"/>
    <w:rsid w:val="00BA3469"/>
    <w:rsid w:val="00BA45A3"/>
    <w:rsid w:val="00BC2200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37E23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4F15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07F44"/>
    <w:rsid w:val="00E212E2"/>
    <w:rsid w:val="00E23DDC"/>
    <w:rsid w:val="00E25DE4"/>
    <w:rsid w:val="00E529F3"/>
    <w:rsid w:val="00E57A38"/>
    <w:rsid w:val="00E6021C"/>
    <w:rsid w:val="00E72BD8"/>
    <w:rsid w:val="00EC32DE"/>
    <w:rsid w:val="00ED6EA6"/>
    <w:rsid w:val="00EE4E39"/>
    <w:rsid w:val="00EE6B49"/>
    <w:rsid w:val="00EF32F7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966A9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8849" fillcolor="white">
      <v:fill color="white"/>
    </o:shapedefaults>
    <o:shapelayout v:ext="edit">
      <o:idmap v:ext="edit" data="1"/>
    </o:shapelayout>
  </w:shapeDefaults>
  <w:decimalSymbol w:val=","/>
  <w:listSeparator w:val=";"/>
  <w14:docId w14:val="4CAE8997"/>
  <w15:docId w15:val="{2A667C5D-9598-487E-ADC0-BEE7A75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A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69A6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69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69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6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B69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B69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B69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B69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7B69A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B69A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6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9A6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B69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B69A6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B69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B69A6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7B69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B69A6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7B6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7B69A6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7B69A6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7B69A6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7B69A6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7B69A6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sid w:val="007B69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7B69A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7B69A6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7B69A6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7B69A6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7B69A6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7B69A6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7B69A6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7B69A6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7B69A6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-11">
    <w:name w:val="Таблица-сетка 1 светлая1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ConsPlusNonformat">
    <w:name w:val="ConsPlusNonformat"/>
    <w:rsid w:val="00502F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0404AF"/>
    <w:rPr>
      <w:color w:val="0000FF" w:themeColor="hyperlink"/>
      <w:u w:val="single"/>
    </w:rPr>
  </w:style>
  <w:style w:type="paragraph" w:customStyle="1" w:styleId="Default">
    <w:name w:val="Default"/>
    <w:rsid w:val="002C10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delfa.net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kvant.mccm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class-fizika.narod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physics.n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A2E8-8963-4A6E-B859-3E252F1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4309</Words>
  <Characters>33854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11</cp:revision>
  <cp:lastPrinted>2023-02-10T09:24:00Z</cp:lastPrinted>
  <dcterms:created xsi:type="dcterms:W3CDTF">2023-09-07T11:48:00Z</dcterms:created>
  <dcterms:modified xsi:type="dcterms:W3CDTF">2024-09-23T10:25:00Z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