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64" w:rsidRPr="00D04DC2" w:rsidRDefault="00A31664">
      <w:pPr>
        <w:autoSpaceDE w:val="0"/>
        <w:autoSpaceDN w:val="0"/>
        <w:adjustRightInd w:val="0"/>
        <w:spacing w:line="180" w:lineRule="atLeast"/>
        <w:ind w:firstLine="500"/>
        <w:jc w:val="right"/>
        <w:rPr>
          <w:b/>
          <w:sz w:val="22"/>
        </w:rPr>
      </w:pPr>
      <w:bookmarkStart w:id="0" w:name="_Toc198313566"/>
    </w:p>
    <w:p w:rsidR="00A31664" w:rsidRPr="00D04DC2" w:rsidRDefault="00BD3F43">
      <w:pPr>
        <w:jc w:val="center"/>
        <w:rPr>
          <w:bCs/>
        </w:rPr>
      </w:pPr>
      <w:r w:rsidRPr="00D04DC2">
        <w:rPr>
          <w:bCs/>
        </w:rPr>
        <w:t>Государственное автономное профессиональное образовательное учреждение</w:t>
      </w:r>
    </w:p>
    <w:p w:rsidR="00A31664" w:rsidRPr="00D04DC2" w:rsidRDefault="00BD3F43">
      <w:pPr>
        <w:jc w:val="center"/>
        <w:rPr>
          <w:bCs/>
        </w:rPr>
      </w:pPr>
      <w:r w:rsidRPr="00D04DC2">
        <w:rPr>
          <w:bCs/>
        </w:rPr>
        <w:t>Чувашской Республики «Чебоксарский экономико-технологический колледж»</w:t>
      </w:r>
    </w:p>
    <w:p w:rsidR="00A31664" w:rsidRPr="00D04DC2" w:rsidRDefault="00BD3F43">
      <w:pPr>
        <w:jc w:val="center"/>
      </w:pPr>
      <w:r w:rsidRPr="00D04DC2">
        <w:rPr>
          <w:bCs/>
        </w:rPr>
        <w:t>Министерства образования Чувашской Республики</w:t>
      </w:r>
    </w:p>
    <w:p w:rsidR="00A31664" w:rsidRDefault="00A31664">
      <w:pPr>
        <w:jc w:val="center"/>
        <w:rPr>
          <w:sz w:val="22"/>
          <w:szCs w:val="22"/>
        </w:rPr>
      </w:pPr>
    </w:p>
    <w:p w:rsidR="00A31664" w:rsidRDefault="00A31664">
      <w:pPr>
        <w:jc w:val="center"/>
        <w:rPr>
          <w:sz w:val="22"/>
          <w:szCs w:val="22"/>
        </w:rPr>
      </w:pPr>
    </w:p>
    <w:p w:rsidR="00A31664" w:rsidRDefault="00A31664">
      <w:pPr>
        <w:jc w:val="center"/>
        <w:rPr>
          <w:sz w:val="22"/>
          <w:szCs w:val="22"/>
        </w:rPr>
      </w:pPr>
    </w:p>
    <w:p w:rsidR="00A31664" w:rsidRDefault="00A31664">
      <w:pPr>
        <w:jc w:val="center"/>
        <w:rPr>
          <w:sz w:val="22"/>
          <w:szCs w:val="22"/>
        </w:rPr>
      </w:pPr>
    </w:p>
    <w:p w:rsidR="00A31664" w:rsidRDefault="00A31664">
      <w:pPr>
        <w:jc w:val="center"/>
        <w:rPr>
          <w:sz w:val="22"/>
          <w:szCs w:val="22"/>
        </w:rPr>
      </w:pPr>
    </w:p>
    <w:p w:rsidR="00A31664" w:rsidRDefault="00A31664">
      <w:pPr>
        <w:jc w:val="center"/>
        <w:rPr>
          <w:sz w:val="22"/>
          <w:szCs w:val="22"/>
        </w:rPr>
      </w:pPr>
    </w:p>
    <w:p w:rsidR="00D04DC2" w:rsidRDefault="00D04DC2">
      <w:pPr>
        <w:jc w:val="center"/>
        <w:rPr>
          <w:sz w:val="22"/>
          <w:szCs w:val="22"/>
        </w:rPr>
      </w:pPr>
    </w:p>
    <w:p w:rsidR="00A31664" w:rsidRDefault="00A31664">
      <w:pPr>
        <w:jc w:val="center"/>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31664">
        <w:tc>
          <w:tcPr>
            <w:tcW w:w="4744" w:type="dxa"/>
          </w:tcPr>
          <w:p w:rsidR="00A31664" w:rsidRDefault="00A31664">
            <w:pPr>
              <w:jc w:val="center"/>
              <w:rPr>
                <w:sz w:val="22"/>
                <w:szCs w:val="22"/>
              </w:rPr>
            </w:pPr>
          </w:p>
        </w:tc>
        <w:tc>
          <w:tcPr>
            <w:tcW w:w="4744" w:type="dxa"/>
          </w:tcPr>
          <w:p w:rsidR="00590D8F" w:rsidRPr="00D04DC2" w:rsidRDefault="00590D8F" w:rsidP="00590D8F">
            <w:pPr>
              <w:widowControl w:val="0"/>
              <w:tabs>
                <w:tab w:val="left" w:pos="5103"/>
              </w:tabs>
              <w:rPr>
                <w:szCs w:val="28"/>
              </w:rPr>
            </w:pPr>
            <w:r w:rsidRPr="00D04DC2">
              <w:rPr>
                <w:szCs w:val="28"/>
              </w:rPr>
              <w:t xml:space="preserve">УТВЕРЖДЕНА        </w:t>
            </w:r>
          </w:p>
          <w:p w:rsidR="00590D8F" w:rsidRPr="00D04DC2" w:rsidRDefault="00590D8F" w:rsidP="00590D8F">
            <w:pPr>
              <w:widowControl w:val="0"/>
              <w:tabs>
                <w:tab w:val="left" w:pos="5103"/>
              </w:tabs>
              <w:rPr>
                <w:szCs w:val="28"/>
              </w:rPr>
            </w:pPr>
            <w:r w:rsidRPr="00D04DC2">
              <w:rPr>
                <w:szCs w:val="28"/>
              </w:rPr>
              <w:t xml:space="preserve">приказом </w:t>
            </w:r>
            <w:proofErr w:type="spellStart"/>
            <w:r w:rsidRPr="00D04DC2">
              <w:rPr>
                <w:szCs w:val="28"/>
              </w:rPr>
              <w:t>и.о</w:t>
            </w:r>
            <w:proofErr w:type="spellEnd"/>
            <w:r w:rsidRPr="00D04DC2">
              <w:rPr>
                <w:szCs w:val="28"/>
              </w:rPr>
              <w:t>. директора колледжа</w:t>
            </w:r>
          </w:p>
          <w:p w:rsidR="00A31664" w:rsidRDefault="00590D8F" w:rsidP="00590D8F">
            <w:pPr>
              <w:rPr>
                <w:sz w:val="22"/>
                <w:szCs w:val="22"/>
              </w:rPr>
            </w:pPr>
            <w:r w:rsidRPr="00D04DC2">
              <w:rPr>
                <w:szCs w:val="28"/>
              </w:rPr>
              <w:t>от 29.05.2025 г. № 280</w:t>
            </w:r>
          </w:p>
        </w:tc>
      </w:tr>
    </w:tbl>
    <w:p w:rsidR="00A31664" w:rsidRDefault="00A31664">
      <w:pPr>
        <w:jc w:val="center"/>
        <w:rPr>
          <w:sz w:val="22"/>
          <w:szCs w:val="22"/>
        </w:rPr>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jc w:val="center"/>
        <w:rPr>
          <w:b/>
          <w:sz w:val="44"/>
          <w:szCs w:val="44"/>
        </w:rPr>
      </w:pPr>
    </w:p>
    <w:p w:rsidR="00D04DC2" w:rsidRDefault="00D04DC2">
      <w:pPr>
        <w:autoSpaceDE w:val="0"/>
        <w:autoSpaceDN w:val="0"/>
        <w:adjustRightInd w:val="0"/>
        <w:spacing w:line="180" w:lineRule="atLeast"/>
        <w:ind w:firstLine="500"/>
        <w:jc w:val="center"/>
        <w:rPr>
          <w:b/>
          <w:sz w:val="44"/>
          <w:szCs w:val="44"/>
        </w:rPr>
      </w:pPr>
    </w:p>
    <w:p w:rsidR="00D04DC2" w:rsidRDefault="00D04DC2">
      <w:pPr>
        <w:autoSpaceDE w:val="0"/>
        <w:autoSpaceDN w:val="0"/>
        <w:adjustRightInd w:val="0"/>
        <w:spacing w:line="180" w:lineRule="atLeast"/>
        <w:ind w:firstLine="500"/>
        <w:jc w:val="center"/>
        <w:rPr>
          <w:b/>
          <w:sz w:val="44"/>
          <w:szCs w:val="44"/>
        </w:rPr>
      </w:pPr>
      <w:bookmarkStart w:id="1" w:name="_GoBack"/>
      <w:bookmarkEnd w:id="1"/>
    </w:p>
    <w:p w:rsidR="00A31664" w:rsidRPr="00D04DC2" w:rsidRDefault="00BD3F43">
      <w:pPr>
        <w:autoSpaceDE w:val="0"/>
        <w:autoSpaceDN w:val="0"/>
        <w:adjustRightInd w:val="0"/>
        <w:spacing w:line="180" w:lineRule="atLeast"/>
        <w:ind w:firstLine="500"/>
        <w:jc w:val="center"/>
        <w:rPr>
          <w:b/>
          <w:sz w:val="28"/>
          <w:szCs w:val="28"/>
        </w:rPr>
      </w:pPr>
      <w:r w:rsidRPr="00D04DC2">
        <w:rPr>
          <w:b/>
          <w:sz w:val="28"/>
          <w:szCs w:val="28"/>
        </w:rPr>
        <w:t>Программа подготовки специалистов среднего звена</w:t>
      </w:r>
    </w:p>
    <w:p w:rsidR="00A31664" w:rsidRPr="00D04DC2" w:rsidRDefault="00A31664">
      <w:pPr>
        <w:autoSpaceDE w:val="0"/>
        <w:autoSpaceDN w:val="0"/>
        <w:adjustRightInd w:val="0"/>
        <w:spacing w:line="180" w:lineRule="atLeast"/>
        <w:ind w:firstLine="500"/>
        <w:jc w:val="center"/>
        <w:rPr>
          <w:b/>
          <w:sz w:val="28"/>
          <w:szCs w:val="28"/>
        </w:rPr>
      </w:pPr>
    </w:p>
    <w:p w:rsidR="00A31664" w:rsidRPr="00D04DC2" w:rsidRDefault="00BD3F43">
      <w:pPr>
        <w:autoSpaceDE w:val="0"/>
        <w:autoSpaceDN w:val="0"/>
        <w:adjustRightInd w:val="0"/>
        <w:spacing w:line="180" w:lineRule="atLeast"/>
        <w:ind w:firstLine="500"/>
        <w:jc w:val="center"/>
        <w:rPr>
          <w:sz w:val="28"/>
          <w:szCs w:val="28"/>
        </w:rPr>
      </w:pPr>
      <w:r w:rsidRPr="00D04DC2">
        <w:rPr>
          <w:sz w:val="28"/>
          <w:szCs w:val="28"/>
        </w:rPr>
        <w:t xml:space="preserve">По специальности среднего профессионального образования </w:t>
      </w:r>
    </w:p>
    <w:p w:rsidR="00A31664" w:rsidRPr="00D04DC2" w:rsidRDefault="00BD3F43">
      <w:pPr>
        <w:autoSpaceDE w:val="0"/>
        <w:autoSpaceDN w:val="0"/>
        <w:adjustRightInd w:val="0"/>
        <w:spacing w:line="180" w:lineRule="atLeast"/>
        <w:ind w:firstLine="500"/>
        <w:jc w:val="center"/>
        <w:rPr>
          <w:sz w:val="28"/>
          <w:szCs w:val="28"/>
        </w:rPr>
      </w:pPr>
      <w:r w:rsidRPr="00D04DC2">
        <w:rPr>
          <w:sz w:val="28"/>
          <w:szCs w:val="28"/>
        </w:rPr>
        <w:t>38.02.01 Экономика и бухгалтерский учет (по отраслям)</w:t>
      </w: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pPr>
    </w:p>
    <w:p w:rsidR="00A31664" w:rsidRDefault="00A31664">
      <w:pPr>
        <w:autoSpaceDE w:val="0"/>
        <w:autoSpaceDN w:val="0"/>
        <w:adjustRightInd w:val="0"/>
        <w:spacing w:line="180" w:lineRule="atLeast"/>
        <w:ind w:firstLine="500"/>
        <w:rPr>
          <w:sz w:val="28"/>
        </w:rPr>
      </w:pPr>
    </w:p>
    <w:p w:rsidR="00A31664" w:rsidRDefault="00A31664">
      <w:pPr>
        <w:autoSpaceDE w:val="0"/>
        <w:autoSpaceDN w:val="0"/>
        <w:adjustRightInd w:val="0"/>
        <w:spacing w:line="180" w:lineRule="atLeast"/>
        <w:ind w:firstLine="500"/>
        <w:rPr>
          <w:sz w:val="28"/>
        </w:rPr>
      </w:pPr>
    </w:p>
    <w:p w:rsidR="00A31664" w:rsidRDefault="00BD3F43">
      <w:pPr>
        <w:jc w:val="center"/>
      </w:pPr>
      <w:r w:rsidRPr="00D04DC2">
        <w:t>Чебоксары 202</w:t>
      </w:r>
      <w:r w:rsidR="00590D8F" w:rsidRPr="00D04DC2">
        <w:t>5</w:t>
      </w:r>
      <w:r>
        <w:br w:type="page"/>
      </w:r>
    </w:p>
    <w:p w:rsidR="00A31664" w:rsidRDefault="00A31664">
      <w:pPr>
        <w:autoSpaceDE w:val="0"/>
        <w:autoSpaceDN w:val="0"/>
        <w:adjustRightInd w:val="0"/>
        <w:spacing w:line="180" w:lineRule="atLeast"/>
        <w:ind w:firstLine="500"/>
        <w:jc w:val="both"/>
      </w:pPr>
    </w:p>
    <w:p w:rsidR="00A31664" w:rsidRDefault="00A31664">
      <w:pPr>
        <w:autoSpaceDE w:val="0"/>
        <w:autoSpaceDN w:val="0"/>
        <w:adjustRightInd w:val="0"/>
        <w:spacing w:line="180" w:lineRule="atLeast"/>
        <w:ind w:firstLine="500"/>
        <w:jc w:val="both"/>
      </w:pPr>
    </w:p>
    <w:p w:rsidR="00590D8F" w:rsidRPr="00590D8F" w:rsidRDefault="00590D8F" w:rsidP="00590D8F">
      <w:pPr>
        <w:widowControl w:val="0"/>
        <w:autoSpaceDE w:val="0"/>
        <w:autoSpaceDN w:val="0"/>
        <w:adjustRightInd w:val="0"/>
        <w:spacing w:line="180" w:lineRule="atLeast"/>
        <w:ind w:firstLine="500"/>
        <w:jc w:val="both"/>
        <w:rPr>
          <w:rFonts w:eastAsia="SimSun"/>
        </w:rPr>
      </w:pPr>
      <w:r w:rsidRPr="00590D8F">
        <w:rPr>
          <w:rFonts w:eastAsia="SimSun"/>
        </w:rPr>
        <w:t>ОДОБРЕНО</w:t>
      </w:r>
    </w:p>
    <w:p w:rsidR="00590D8F" w:rsidRPr="00590D8F" w:rsidRDefault="00590D8F" w:rsidP="00590D8F">
      <w:pPr>
        <w:widowControl w:val="0"/>
        <w:autoSpaceDE w:val="0"/>
        <w:autoSpaceDN w:val="0"/>
        <w:adjustRightInd w:val="0"/>
        <w:spacing w:line="180" w:lineRule="atLeast"/>
        <w:ind w:firstLine="500"/>
        <w:jc w:val="both"/>
        <w:rPr>
          <w:rFonts w:eastAsia="SimSun"/>
        </w:rPr>
      </w:pPr>
      <w:r w:rsidRPr="00590D8F">
        <w:rPr>
          <w:rFonts w:eastAsia="SimSun"/>
        </w:rPr>
        <w:t>педагогическим советом</w:t>
      </w:r>
    </w:p>
    <w:p w:rsidR="00590D8F" w:rsidRPr="00590D8F" w:rsidRDefault="00590D8F" w:rsidP="00590D8F">
      <w:pPr>
        <w:widowControl w:val="0"/>
        <w:autoSpaceDE w:val="0"/>
        <w:autoSpaceDN w:val="0"/>
        <w:adjustRightInd w:val="0"/>
        <w:spacing w:line="180" w:lineRule="atLeast"/>
        <w:ind w:firstLine="500"/>
        <w:jc w:val="both"/>
        <w:rPr>
          <w:rFonts w:eastAsia="SimSun"/>
        </w:rPr>
      </w:pPr>
      <w:r w:rsidRPr="00590D8F">
        <w:rPr>
          <w:rFonts w:eastAsia="SimSun"/>
        </w:rPr>
        <w:t>Протокол № 4 от 29.05.2025 г.</w:t>
      </w:r>
    </w:p>
    <w:p w:rsidR="00A31664" w:rsidRDefault="00A31664">
      <w:pPr>
        <w:autoSpaceDE w:val="0"/>
        <w:autoSpaceDN w:val="0"/>
        <w:adjustRightInd w:val="0"/>
        <w:spacing w:line="180" w:lineRule="atLeast"/>
        <w:ind w:firstLine="500"/>
        <w:jc w:val="both"/>
      </w:pPr>
    </w:p>
    <w:p w:rsidR="00A31664" w:rsidRDefault="00A31664">
      <w:pPr>
        <w:autoSpaceDE w:val="0"/>
        <w:autoSpaceDN w:val="0"/>
        <w:adjustRightInd w:val="0"/>
        <w:spacing w:line="180" w:lineRule="atLeast"/>
        <w:ind w:firstLine="500"/>
        <w:jc w:val="both"/>
      </w:pPr>
    </w:p>
    <w:p w:rsidR="00A31664" w:rsidRDefault="00BD3F43">
      <w:pPr>
        <w:autoSpaceDE w:val="0"/>
        <w:autoSpaceDN w:val="0"/>
        <w:adjustRightInd w:val="0"/>
        <w:spacing w:line="180" w:lineRule="atLeast"/>
        <w:ind w:left="567"/>
      </w:pPr>
      <w:r>
        <w:t>СОГЛАСОВАНО</w:t>
      </w:r>
    </w:p>
    <w:p w:rsidR="00A31664" w:rsidRPr="00BD3F43" w:rsidRDefault="00BD3F43">
      <w:pPr>
        <w:ind w:firstLineChars="200" w:firstLine="480"/>
      </w:pPr>
      <w:r w:rsidRPr="00BD3F43">
        <w:t>Сергеева Л.Н., главный бухгалтер ООО «Компания «АЛКИС»</w:t>
      </w: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A31664">
      <w:pPr>
        <w:autoSpaceDE w:val="0"/>
        <w:autoSpaceDN w:val="0"/>
        <w:adjustRightInd w:val="0"/>
        <w:ind w:firstLine="720"/>
        <w:jc w:val="both"/>
      </w:pPr>
    </w:p>
    <w:p w:rsidR="00A31664" w:rsidRDefault="00BD3F43">
      <w:pPr>
        <w:autoSpaceDE w:val="0"/>
        <w:autoSpaceDN w:val="0"/>
        <w:adjustRightInd w:val="0"/>
        <w:spacing w:line="180" w:lineRule="atLeast"/>
        <w:ind w:firstLine="500"/>
        <w:jc w:val="both"/>
      </w:pPr>
      <w:r>
        <w:t>Программа подготовки специалистов среднего звена (далее- ППССЗ)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ФГОС) по специальности 38.02.01 Экономика и бухгалтерский учет (по отраслям).</w:t>
      </w:r>
    </w:p>
    <w:p w:rsidR="00A31664" w:rsidRDefault="00BD3F43">
      <w:pPr>
        <w:autoSpaceDE w:val="0"/>
        <w:autoSpaceDN w:val="0"/>
        <w:adjustRightInd w:val="0"/>
        <w:ind w:firstLine="720"/>
        <w:jc w:val="both"/>
      </w:pPr>
      <w:r>
        <w:rPr>
          <w:color w:val="FF0000"/>
        </w:rPr>
        <w:t>.</w:t>
      </w:r>
    </w:p>
    <w:p w:rsidR="00A31664" w:rsidRDefault="00A31664">
      <w:pPr>
        <w:jc w:val="center"/>
        <w:rPr>
          <w:b/>
        </w:rPr>
      </w:pPr>
    </w:p>
    <w:p w:rsidR="00A31664" w:rsidRDefault="00BD3F43">
      <w:pPr>
        <w:rPr>
          <w:b/>
        </w:rPr>
      </w:pPr>
      <w:r>
        <w:rPr>
          <w:b/>
        </w:rPr>
        <w:br w:type="page"/>
      </w:r>
    </w:p>
    <w:p w:rsidR="00A31664" w:rsidRDefault="00A31664">
      <w:pPr>
        <w:widowControl w:val="0"/>
        <w:suppressAutoHyphens/>
        <w:autoSpaceDE w:val="0"/>
        <w:autoSpaceDN w:val="0"/>
        <w:adjustRightInd w:val="0"/>
        <w:ind w:firstLine="709"/>
        <w:jc w:val="center"/>
        <w:rPr>
          <w:b/>
        </w:rPr>
      </w:pPr>
    </w:p>
    <w:p w:rsidR="00A31664" w:rsidRDefault="00BD3F43">
      <w:pPr>
        <w:widowControl w:val="0"/>
        <w:suppressAutoHyphens/>
        <w:autoSpaceDE w:val="0"/>
        <w:autoSpaceDN w:val="0"/>
        <w:adjustRightInd w:val="0"/>
        <w:ind w:firstLine="709"/>
        <w:jc w:val="center"/>
        <w:rPr>
          <w:b/>
        </w:rPr>
      </w:pPr>
      <w:r>
        <w:rPr>
          <w:b/>
        </w:rPr>
        <w:t>СОДЕРЖАНИЕ</w:t>
      </w:r>
    </w:p>
    <w:p w:rsidR="00A31664" w:rsidRDefault="00A31664">
      <w:pPr>
        <w:widowControl w:val="0"/>
        <w:suppressAutoHyphens/>
        <w:autoSpaceDE w:val="0"/>
        <w:autoSpaceDN w:val="0"/>
        <w:adjustRightInd w:val="0"/>
        <w:ind w:firstLine="709"/>
        <w:jc w:val="center"/>
        <w:rPr>
          <w:b/>
        </w:rPr>
      </w:pPr>
    </w:p>
    <w:p w:rsidR="00A31664" w:rsidRDefault="00A31664">
      <w:pPr>
        <w:widowControl w:val="0"/>
        <w:suppressAutoHyphens/>
        <w:autoSpaceDE w:val="0"/>
        <w:autoSpaceDN w:val="0"/>
        <w:adjustRightInd w:val="0"/>
        <w:ind w:firstLine="709"/>
        <w:jc w:val="center"/>
        <w:rPr>
          <w:b/>
        </w:rPr>
      </w:pPr>
    </w:p>
    <w:p w:rsidR="00A31664" w:rsidRDefault="00BD3F43">
      <w:pPr>
        <w:widowControl w:val="0"/>
        <w:suppressAutoHyphens/>
        <w:autoSpaceDE w:val="0"/>
        <w:autoSpaceDN w:val="0"/>
        <w:adjustRightInd w:val="0"/>
        <w:jc w:val="both"/>
      </w:pPr>
      <w:r>
        <w:t>1. Общие положения</w:t>
      </w:r>
    </w:p>
    <w:p w:rsidR="00A31664" w:rsidRDefault="00BD3F43">
      <w:pPr>
        <w:widowControl w:val="0"/>
        <w:suppressAutoHyphens/>
        <w:autoSpaceDE w:val="0"/>
        <w:autoSpaceDN w:val="0"/>
        <w:adjustRightInd w:val="0"/>
        <w:ind w:left="540"/>
        <w:jc w:val="both"/>
      </w:pPr>
      <w:r>
        <w:t>1.1. Нормативно-правовые основы разработки программы</w:t>
      </w:r>
    </w:p>
    <w:p w:rsidR="00A31664" w:rsidRDefault="00BD3F43">
      <w:pPr>
        <w:widowControl w:val="0"/>
        <w:suppressAutoHyphens/>
        <w:autoSpaceDE w:val="0"/>
        <w:autoSpaceDN w:val="0"/>
        <w:adjustRightInd w:val="0"/>
        <w:ind w:left="540"/>
        <w:jc w:val="both"/>
      </w:pPr>
      <w:r>
        <w:t>1.2. Нормативный срок освоения программы</w:t>
      </w:r>
    </w:p>
    <w:p w:rsidR="00A31664" w:rsidRDefault="00BD3F43">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A31664" w:rsidRDefault="00BD3F43">
      <w:pPr>
        <w:widowControl w:val="0"/>
        <w:suppressAutoHyphens/>
        <w:autoSpaceDE w:val="0"/>
        <w:autoSpaceDN w:val="0"/>
        <w:adjustRightInd w:val="0"/>
        <w:ind w:left="540"/>
        <w:jc w:val="both"/>
      </w:pPr>
      <w:r>
        <w:t>2.1. Область и объекты профессиональной деятельности</w:t>
      </w:r>
    </w:p>
    <w:p w:rsidR="00A31664" w:rsidRDefault="00BD3F43">
      <w:pPr>
        <w:widowControl w:val="0"/>
        <w:suppressAutoHyphens/>
        <w:autoSpaceDE w:val="0"/>
        <w:autoSpaceDN w:val="0"/>
        <w:adjustRightInd w:val="0"/>
        <w:ind w:left="540"/>
        <w:jc w:val="both"/>
      </w:pPr>
      <w:r>
        <w:t>2.2. Виды профессиональной деятельности и компетенции</w:t>
      </w:r>
    </w:p>
    <w:p w:rsidR="00A31664" w:rsidRDefault="00BD3F43">
      <w:pPr>
        <w:widowControl w:val="0"/>
        <w:suppressAutoHyphens/>
        <w:autoSpaceDE w:val="0"/>
        <w:autoSpaceDN w:val="0"/>
        <w:adjustRightInd w:val="0"/>
        <w:ind w:left="540"/>
        <w:jc w:val="both"/>
      </w:pPr>
      <w:r>
        <w:t>2.3. Специальные требования</w:t>
      </w:r>
    </w:p>
    <w:p w:rsidR="00A31664" w:rsidRDefault="00BD3F43">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A31664" w:rsidRDefault="00BD3F43">
      <w:pPr>
        <w:widowControl w:val="0"/>
        <w:suppressAutoHyphens/>
        <w:autoSpaceDE w:val="0"/>
        <w:autoSpaceDN w:val="0"/>
        <w:adjustRightInd w:val="0"/>
        <w:ind w:left="540"/>
        <w:jc w:val="both"/>
      </w:pPr>
      <w:r>
        <w:t>3.1. У</w:t>
      </w:r>
      <w:bookmarkStart w:id="2" w:name="OLE_LINK2"/>
      <w:bookmarkStart w:id="3" w:name="OLE_LINK1"/>
      <w:r>
        <w:t>чебный план</w:t>
      </w:r>
    </w:p>
    <w:p w:rsidR="00A31664" w:rsidRDefault="00BD3F43">
      <w:pPr>
        <w:widowControl w:val="0"/>
        <w:suppressAutoHyphens/>
        <w:autoSpaceDE w:val="0"/>
        <w:autoSpaceDN w:val="0"/>
        <w:adjustRightInd w:val="0"/>
        <w:ind w:left="540"/>
        <w:jc w:val="both"/>
      </w:pPr>
      <w:r>
        <w:t>3.2. Календарный учебный график</w:t>
      </w:r>
      <w:bookmarkEnd w:id="2"/>
      <w:bookmarkEnd w:id="3"/>
    </w:p>
    <w:p w:rsidR="00A31664" w:rsidRDefault="00BD3F43">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A31664" w:rsidRDefault="00BD3F43">
      <w:pPr>
        <w:widowControl w:val="0"/>
        <w:suppressAutoHyphens/>
        <w:autoSpaceDE w:val="0"/>
        <w:autoSpaceDN w:val="0"/>
        <w:adjustRightInd w:val="0"/>
        <w:ind w:left="540"/>
        <w:jc w:val="both"/>
      </w:pPr>
      <w:r>
        <w:t xml:space="preserve">3.4. Программы практик </w:t>
      </w:r>
    </w:p>
    <w:p w:rsidR="00A31664" w:rsidRDefault="00BD3F43">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A31664" w:rsidRDefault="00BD3F43">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A31664" w:rsidRDefault="00BD3F43">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A31664" w:rsidRDefault="00BD3F43">
      <w:pPr>
        <w:widowControl w:val="0"/>
        <w:suppressAutoHyphens/>
        <w:autoSpaceDE w:val="0"/>
        <w:autoSpaceDN w:val="0"/>
        <w:adjustRightInd w:val="0"/>
        <w:ind w:firstLine="540"/>
        <w:jc w:val="both"/>
      </w:pPr>
      <w:r>
        <w:t>6.1. Контроль и оценка достижений обучающихся (текущая и промежуточная аттестация);</w:t>
      </w:r>
    </w:p>
    <w:p w:rsidR="00A31664" w:rsidRDefault="00BD3F43">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A31664" w:rsidRDefault="00BD3F43">
      <w:pPr>
        <w:rPr>
          <w:b/>
          <w:smallCaps/>
        </w:rPr>
      </w:pPr>
      <w:r>
        <w:rPr>
          <w:b/>
          <w:smallCaps/>
        </w:rPr>
        <w:br w:type="page"/>
      </w:r>
    </w:p>
    <w:p w:rsidR="00A31664" w:rsidRDefault="00BD3F43">
      <w:pPr>
        <w:pStyle w:val="aa"/>
        <w:numPr>
          <w:ilvl w:val="0"/>
          <w:numId w:val="1"/>
        </w:numPr>
        <w:suppressAutoHyphens/>
        <w:adjustRightInd w:val="0"/>
        <w:ind w:left="0" w:firstLine="0"/>
        <w:jc w:val="center"/>
        <w:outlineLvl w:val="3"/>
        <w:rPr>
          <w:b/>
          <w:smallCaps/>
        </w:rPr>
      </w:pPr>
      <w:r>
        <w:rPr>
          <w:b/>
          <w:smallCaps/>
        </w:rPr>
        <w:lastRenderedPageBreak/>
        <w:t>ОБЩИЕ ПОЛОЖЕНИЯ</w:t>
      </w:r>
    </w:p>
    <w:p w:rsidR="00A31664" w:rsidRDefault="00A31664">
      <w:pPr>
        <w:pStyle w:val="aa"/>
        <w:suppressAutoHyphens/>
        <w:adjustRightInd w:val="0"/>
        <w:ind w:left="1069"/>
        <w:outlineLvl w:val="3"/>
        <w:rPr>
          <w:b/>
          <w:smallCaps/>
        </w:rPr>
      </w:pPr>
    </w:p>
    <w:p w:rsidR="00A31664" w:rsidRDefault="00BD3F43">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A31664" w:rsidRDefault="00BD3F43">
      <w:pPr>
        <w:autoSpaceDE w:val="0"/>
        <w:autoSpaceDN w:val="0"/>
        <w:adjustRightInd w:val="0"/>
        <w:spacing w:line="180" w:lineRule="atLeast"/>
        <w:ind w:firstLine="500"/>
        <w:jc w:val="both"/>
      </w:pPr>
      <w:r>
        <w:t>ППССЗ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38.02.01 Экономика и бухгалтерский учет (по отраслям).</w:t>
      </w:r>
    </w:p>
    <w:p w:rsidR="00A31664" w:rsidRDefault="00BD3F43">
      <w:pPr>
        <w:widowControl w:val="0"/>
        <w:suppressAutoHyphens/>
        <w:autoSpaceDE w:val="0"/>
        <w:autoSpaceDN w:val="0"/>
        <w:adjustRightInd w:val="0"/>
        <w:ind w:firstLine="709"/>
        <w:jc w:val="both"/>
      </w:pPr>
      <w:r>
        <w:t xml:space="preserve">Нормативную правовую основу разработки основной профессиональной образовательной программы составляют: </w:t>
      </w:r>
    </w:p>
    <w:p w:rsidR="00E72849" w:rsidRDefault="00E72849" w:rsidP="00E72849">
      <w:pPr>
        <w:pStyle w:val="aa"/>
        <w:numPr>
          <w:ilvl w:val="0"/>
          <w:numId w:val="8"/>
        </w:numPr>
        <w:tabs>
          <w:tab w:val="left" w:pos="993"/>
        </w:tabs>
        <w:ind w:left="0" w:firstLine="709"/>
        <w:jc w:val="both"/>
        <w:rPr>
          <w:sz w:val="24"/>
          <w:szCs w:val="24"/>
        </w:rPr>
      </w:pPr>
      <w:r w:rsidRPr="00E72849">
        <w:rPr>
          <w:sz w:val="24"/>
          <w:szCs w:val="24"/>
        </w:rPr>
        <w:t xml:space="preserve">Федеральный закон «Об образовании в Российской Федерации» от 29 декабря 2012 года   № 273-ФЗ (с изменениями и дополнениями); </w:t>
      </w:r>
    </w:p>
    <w:p w:rsidR="001D364B" w:rsidRPr="001D364B" w:rsidRDefault="001D364B" w:rsidP="001D364B">
      <w:pPr>
        <w:tabs>
          <w:tab w:val="left" w:pos="993"/>
        </w:tabs>
        <w:jc w:val="both"/>
      </w:pPr>
      <w:r>
        <w:rPr>
          <w:bCs/>
          <w:shd w:val="clear" w:color="auto" w:fill="FFFFFF"/>
        </w:rPr>
        <w:tab/>
        <w:t>- Приказ Министерства обороны Российской Федерации и Министерства образования и науки Российской Федерации от 24 февраля 2010 года № 96/134</w:t>
      </w:r>
      <w:r>
        <w:rPr>
          <w:bCs/>
        </w:rPr>
        <w:t xml:space="preserve"> </w:t>
      </w:r>
      <w:r>
        <w:rPr>
          <w:bCs/>
          <w:shd w:val="clear" w:color="auto" w:fill="FFFFFF"/>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t>;</w:t>
      </w:r>
    </w:p>
    <w:p w:rsidR="00D646EB" w:rsidRPr="00D646EB" w:rsidRDefault="00D646EB" w:rsidP="00D646EB">
      <w:pPr>
        <w:pStyle w:val="aa"/>
        <w:numPr>
          <w:ilvl w:val="0"/>
          <w:numId w:val="9"/>
        </w:numPr>
        <w:tabs>
          <w:tab w:val="left" w:pos="993"/>
        </w:tabs>
        <w:ind w:left="0" w:firstLine="709"/>
        <w:jc w:val="both"/>
        <w:rPr>
          <w:sz w:val="24"/>
          <w:szCs w:val="24"/>
        </w:rPr>
      </w:pPr>
      <w:r>
        <w:rPr>
          <w:sz w:val="24"/>
          <w:szCs w:val="24"/>
        </w:rPr>
        <w:t xml:space="preserve">Приказ Министерства образования и науки Российской Федерации от 17 мая 2012 года № 413 </w:t>
      </w:r>
      <w:r>
        <w:rPr>
          <w:szCs w:val="48"/>
        </w:rPr>
        <w:t xml:space="preserve">"Об утверждении федерального государственного образовательного стандарта среднего общего образования" </w:t>
      </w:r>
      <w:r>
        <w:rPr>
          <w:sz w:val="24"/>
          <w:szCs w:val="24"/>
        </w:rPr>
        <w:t>(с изменениями и дополнениями);</w:t>
      </w:r>
    </w:p>
    <w:p w:rsidR="00E72849" w:rsidRPr="00E72849" w:rsidRDefault="00E72849" w:rsidP="00E72849">
      <w:pPr>
        <w:widowControl w:val="0"/>
        <w:numPr>
          <w:ilvl w:val="0"/>
          <w:numId w:val="8"/>
        </w:numPr>
        <w:tabs>
          <w:tab w:val="left" w:pos="993"/>
        </w:tabs>
        <w:autoSpaceDE w:val="0"/>
        <w:autoSpaceDN w:val="0"/>
        <w:adjustRightInd w:val="0"/>
        <w:ind w:left="0" w:firstLine="709"/>
        <w:jc w:val="both"/>
      </w:pPr>
      <w:r w:rsidRPr="00E72849">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E72849" w:rsidRPr="00E72849" w:rsidRDefault="00E72849" w:rsidP="00E72849">
      <w:pPr>
        <w:shd w:val="clear" w:color="auto" w:fill="FFFFFF"/>
        <w:ind w:firstLine="708"/>
        <w:jc w:val="both"/>
        <w:rPr>
          <w:rFonts w:ascii="Arial" w:hAnsi="Arial" w:cs="Arial"/>
          <w:b/>
          <w:bCs/>
          <w:color w:val="5B5E5F"/>
        </w:rPr>
      </w:pPr>
      <w:r w:rsidRPr="00E72849">
        <w:rPr>
          <w:shd w:val="clear" w:color="auto" w:fill="FFFFFF"/>
        </w:rPr>
        <w:t>-   Приказ Министерства просвещения Российской Федерации</w:t>
      </w:r>
      <w:r w:rsidRPr="00E72849">
        <w:rPr>
          <w:color w:val="FF0000"/>
        </w:rPr>
        <w:t xml:space="preserve"> </w:t>
      </w:r>
      <w:r w:rsidRPr="00E72849">
        <w:t xml:space="preserve">от 26 августа 2020 года № 438 </w:t>
      </w:r>
      <w:r w:rsidRPr="00E72849">
        <w:rPr>
          <w:bCs/>
          <w:kern w:val="24"/>
        </w:rPr>
        <w:t xml:space="preserve">«Об утверждении </w:t>
      </w:r>
      <w:r w:rsidRPr="00E72849">
        <w:t>Порядка организации и осуществления образовательной деятельности по основным программам профессионального обучения»</w:t>
      </w:r>
      <w:r w:rsidRPr="00E72849">
        <w:rPr>
          <w:bCs/>
          <w:kern w:val="24"/>
        </w:rPr>
        <w:t>;</w:t>
      </w:r>
    </w:p>
    <w:p w:rsidR="00E72849" w:rsidRPr="00E72849" w:rsidRDefault="00E72849" w:rsidP="00E72849">
      <w:pPr>
        <w:pStyle w:val="aa"/>
        <w:numPr>
          <w:ilvl w:val="0"/>
          <w:numId w:val="8"/>
        </w:numPr>
        <w:tabs>
          <w:tab w:val="left" w:pos="993"/>
        </w:tabs>
        <w:ind w:left="0" w:firstLine="709"/>
        <w:jc w:val="both"/>
        <w:rPr>
          <w:sz w:val="24"/>
          <w:szCs w:val="24"/>
        </w:rPr>
      </w:pPr>
      <w:r w:rsidRPr="00E72849">
        <w:rPr>
          <w:sz w:val="24"/>
          <w:szCs w:val="24"/>
        </w:rPr>
        <w:t xml:space="preserve">Приказ </w:t>
      </w:r>
      <w:r w:rsidRPr="00E72849">
        <w:rPr>
          <w:bCs/>
          <w:sz w:val="24"/>
          <w:szCs w:val="24"/>
        </w:rPr>
        <w:t>Министерства просвещения Российской Федерации</w:t>
      </w:r>
      <w:r w:rsidRPr="00E72849">
        <w:rPr>
          <w:bCs/>
        </w:rPr>
        <w:t xml:space="preserve"> </w:t>
      </w:r>
      <w:r w:rsidRPr="00E72849">
        <w:rPr>
          <w:sz w:val="24"/>
          <w:szCs w:val="24"/>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E72849">
        <w:rPr>
          <w:bCs/>
          <w:kern w:val="24"/>
          <w:sz w:val="24"/>
          <w:szCs w:val="24"/>
        </w:rPr>
        <w:t xml:space="preserve"> (с изменениями и дополнениями);</w:t>
      </w:r>
    </w:p>
    <w:p w:rsidR="00E72849" w:rsidRPr="00E72849" w:rsidRDefault="00E72849" w:rsidP="00E72849">
      <w:pPr>
        <w:pStyle w:val="aa"/>
        <w:numPr>
          <w:ilvl w:val="0"/>
          <w:numId w:val="8"/>
        </w:numPr>
        <w:tabs>
          <w:tab w:val="left" w:pos="993"/>
        </w:tabs>
        <w:ind w:left="0" w:firstLine="709"/>
        <w:jc w:val="both"/>
        <w:rPr>
          <w:sz w:val="24"/>
          <w:szCs w:val="24"/>
        </w:rPr>
      </w:pPr>
      <w:r w:rsidRPr="00E72849">
        <w:rPr>
          <w:sz w:val="24"/>
          <w:szCs w:val="24"/>
        </w:rPr>
        <w:t xml:space="preserve">Приказ </w:t>
      </w:r>
      <w:r w:rsidRPr="00E72849">
        <w:rPr>
          <w:bCs/>
          <w:sz w:val="24"/>
          <w:szCs w:val="24"/>
        </w:rPr>
        <w:t xml:space="preserve">Министерства просвещения Российской Федерации </w:t>
      </w:r>
      <w:r w:rsidRPr="00E72849">
        <w:rPr>
          <w:sz w:val="24"/>
          <w:szCs w:val="24"/>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E72849" w:rsidRPr="00E72849" w:rsidRDefault="00E72849" w:rsidP="00E72849">
      <w:pPr>
        <w:widowControl w:val="0"/>
        <w:numPr>
          <w:ilvl w:val="0"/>
          <w:numId w:val="8"/>
        </w:numPr>
        <w:tabs>
          <w:tab w:val="left" w:pos="993"/>
        </w:tabs>
        <w:autoSpaceDE w:val="0"/>
        <w:autoSpaceDN w:val="0"/>
        <w:adjustRightInd w:val="0"/>
        <w:ind w:left="0" w:firstLine="709"/>
        <w:jc w:val="both"/>
        <w:rPr>
          <w:bCs/>
        </w:rPr>
      </w:pPr>
      <w:r w:rsidRPr="00E72849">
        <w:rPr>
          <w:bCs/>
          <w:kern w:val="24"/>
        </w:rPr>
        <w:t>П</w:t>
      </w:r>
      <w:r w:rsidRPr="00E72849">
        <w:rPr>
          <w:bCs/>
        </w:rPr>
        <w:t xml:space="preserve">риказ Министерства просвещения Российской Федерации от 24 августа 2022 </w:t>
      </w:r>
      <w:proofErr w:type="gramStart"/>
      <w:r w:rsidRPr="00E72849">
        <w:rPr>
          <w:bCs/>
        </w:rPr>
        <w:t>года  №</w:t>
      </w:r>
      <w:proofErr w:type="gramEnd"/>
      <w:r w:rsidRPr="00E72849">
        <w:rPr>
          <w:bCs/>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72849" w:rsidRDefault="00E72849" w:rsidP="00E72849">
      <w:pPr>
        <w:widowControl w:val="0"/>
        <w:numPr>
          <w:ilvl w:val="0"/>
          <w:numId w:val="8"/>
        </w:numPr>
        <w:tabs>
          <w:tab w:val="left" w:pos="993"/>
        </w:tabs>
        <w:autoSpaceDE w:val="0"/>
        <w:autoSpaceDN w:val="0"/>
        <w:adjustRightInd w:val="0"/>
        <w:ind w:left="0" w:firstLine="709"/>
        <w:jc w:val="both"/>
      </w:pPr>
      <w:r w:rsidRPr="00E72849">
        <w:t>Приказ Министерства просвещ</w:t>
      </w:r>
      <w:r w:rsidR="0091177E">
        <w:t xml:space="preserve">ения Российской Федерации от </w:t>
      </w:r>
      <w:r w:rsidRPr="00E72849">
        <w:t>18 мая 2023 года № 371 "Об утверждении федерального государственного образовательного стандарта среднего общего образования" (с изменениями и дополнениями);</w:t>
      </w:r>
    </w:p>
    <w:p w:rsidR="00A31664" w:rsidRDefault="00BD3F43">
      <w:pPr>
        <w:autoSpaceDE w:val="0"/>
        <w:autoSpaceDN w:val="0"/>
        <w:adjustRightInd w:val="0"/>
        <w:spacing w:line="180" w:lineRule="atLeast"/>
        <w:ind w:firstLine="500"/>
        <w:jc w:val="both"/>
      </w:pPr>
      <w:r>
        <w:t>- Федеральный государственный образовательный стандарт среднего профессионального образования по специальности 38.02.01 Экономика и бухгалтерский уч</w:t>
      </w:r>
      <w:r w:rsidR="005764EF">
        <w:t xml:space="preserve">ет (по отраслям) от 05 февраля </w:t>
      </w:r>
      <w:r w:rsidR="00EB5097">
        <w:t>2018</w:t>
      </w:r>
      <w:r w:rsidR="005764EF">
        <w:t xml:space="preserve"> года </w:t>
      </w:r>
      <w:r w:rsidR="00EB5097">
        <w:t>№</w:t>
      </w:r>
      <w:r w:rsidR="005764EF">
        <w:t xml:space="preserve"> 69 (ред. от 01 сентября </w:t>
      </w:r>
      <w:r>
        <w:t>2022</w:t>
      </w:r>
      <w:r w:rsidR="005764EF">
        <w:t xml:space="preserve"> года</w:t>
      </w:r>
      <w:r>
        <w:t>).</w:t>
      </w:r>
    </w:p>
    <w:p w:rsidR="00A31664" w:rsidRDefault="00A31664">
      <w:pPr>
        <w:ind w:firstLine="708"/>
        <w:jc w:val="both"/>
      </w:pPr>
    </w:p>
    <w:p w:rsidR="00A31664" w:rsidRDefault="00BD3F43">
      <w:pPr>
        <w:widowControl w:val="0"/>
        <w:suppressAutoHyphens/>
        <w:ind w:firstLine="709"/>
        <w:jc w:val="both"/>
        <w:rPr>
          <w:b/>
        </w:rPr>
      </w:pPr>
      <w:r>
        <w:rPr>
          <w:b/>
          <w:smallCaps/>
        </w:rPr>
        <w:t xml:space="preserve">1.2. </w:t>
      </w:r>
      <w:r>
        <w:rPr>
          <w:b/>
        </w:rPr>
        <w:t>Нормативный срок освоения программы</w:t>
      </w:r>
    </w:p>
    <w:p w:rsidR="00A31664" w:rsidRDefault="00BD3F43">
      <w:pPr>
        <w:autoSpaceDE w:val="0"/>
        <w:autoSpaceDN w:val="0"/>
        <w:adjustRightInd w:val="0"/>
        <w:spacing w:line="180" w:lineRule="atLeast"/>
        <w:ind w:firstLine="500"/>
      </w:pPr>
      <w:r>
        <w:t xml:space="preserve">Нормативный срок освоения программы </w:t>
      </w:r>
      <w:r>
        <w:rPr>
          <w:spacing w:val="-2"/>
        </w:rPr>
        <w:t xml:space="preserve">специальности </w:t>
      </w:r>
      <w:r>
        <w:t xml:space="preserve">38.02.01 Экономика и бухгалтерский учет (по </w:t>
      </w:r>
      <w:proofErr w:type="gramStart"/>
      <w:r>
        <w:t xml:space="preserve">отраслям) </w:t>
      </w:r>
      <w:r>
        <w:rPr>
          <w:color w:val="FF0000"/>
        </w:rPr>
        <w:t xml:space="preserve"> </w:t>
      </w:r>
      <w:r w:rsidR="00F17647">
        <w:rPr>
          <w:color w:val="FF0000"/>
        </w:rPr>
        <w:t xml:space="preserve"> </w:t>
      </w:r>
      <w:proofErr w:type="gramEnd"/>
      <w:r>
        <w:t>при очной форме получения образования:</w:t>
      </w:r>
    </w:p>
    <w:p w:rsidR="00A31664" w:rsidRDefault="00BD3F43">
      <w:pPr>
        <w:pStyle w:val="a5"/>
        <w:widowControl w:val="0"/>
        <w:suppressAutoHyphens/>
        <w:spacing w:after="0"/>
        <w:ind w:firstLine="709"/>
        <w:jc w:val="both"/>
        <w:rPr>
          <w:bCs/>
        </w:rPr>
      </w:pPr>
      <w:r>
        <w:rPr>
          <w:bCs/>
        </w:rPr>
        <w:t>– на базе среднего (полного) общего образования – 1 года 10 месяцев;</w:t>
      </w:r>
    </w:p>
    <w:p w:rsidR="00A31664" w:rsidRDefault="00BD3F43">
      <w:pPr>
        <w:pStyle w:val="a5"/>
        <w:widowControl w:val="0"/>
        <w:suppressAutoHyphens/>
        <w:spacing w:after="0"/>
        <w:ind w:firstLine="709"/>
        <w:jc w:val="both"/>
        <w:rPr>
          <w:bCs/>
          <w:caps/>
        </w:rPr>
      </w:pPr>
      <w:r>
        <w:rPr>
          <w:bCs/>
        </w:rPr>
        <w:t>– на базе основного общего образования – 2 года 10 месяцев.</w:t>
      </w:r>
    </w:p>
    <w:p w:rsidR="00A31664" w:rsidRDefault="00A31664">
      <w:pPr>
        <w:pStyle w:val="a5"/>
        <w:widowControl w:val="0"/>
        <w:suppressAutoHyphens/>
        <w:spacing w:after="0"/>
        <w:ind w:firstLine="709"/>
        <w:jc w:val="both"/>
        <w:rPr>
          <w:b/>
          <w:bCs/>
        </w:rPr>
      </w:pPr>
    </w:p>
    <w:p w:rsidR="00A31664" w:rsidRDefault="00BD3F43">
      <w:pPr>
        <w:pStyle w:val="a5"/>
        <w:widowControl w:val="0"/>
        <w:suppressAutoHyphens/>
        <w:spacing w:after="0"/>
        <w:ind w:firstLine="709"/>
        <w:jc w:val="both"/>
        <w:rPr>
          <w:b/>
          <w:bCs/>
        </w:rPr>
      </w:pPr>
      <w:r>
        <w:rPr>
          <w:b/>
          <w:bCs/>
        </w:rPr>
        <w:t>1.3. Практическая подготовка.</w:t>
      </w:r>
    </w:p>
    <w:p w:rsidR="00A31664" w:rsidRDefault="00BD3F43">
      <w:pPr>
        <w:pStyle w:val="a7"/>
        <w:spacing w:before="0" w:beforeAutospacing="0" w:after="0" w:afterAutospacing="0"/>
        <w:ind w:firstLine="708"/>
        <w:jc w:val="both"/>
      </w:pPr>
      <w:r>
        <w:t xml:space="preserve">Образовательная деятельность в форме практической подготовки организована при реализации учебных предметов, дисциплин, профессиональных модулей и </w:t>
      </w:r>
      <w:r>
        <w:lastRenderedPageBreak/>
        <w:t>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A31664" w:rsidRDefault="00BD3F43">
      <w:pPr>
        <w:pStyle w:val="a7"/>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A31664" w:rsidRDefault="00A31664">
      <w:pPr>
        <w:widowControl w:val="0"/>
        <w:suppressAutoHyphens/>
        <w:ind w:firstLine="720"/>
        <w:jc w:val="center"/>
        <w:rPr>
          <w:b/>
          <w:smallCaps/>
        </w:rPr>
      </w:pPr>
    </w:p>
    <w:p w:rsidR="00A31664" w:rsidRDefault="00BD3F43">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A31664" w:rsidRDefault="00A31664">
      <w:pPr>
        <w:widowControl w:val="0"/>
        <w:suppressAutoHyphens/>
        <w:ind w:firstLine="720"/>
        <w:jc w:val="both"/>
        <w:rPr>
          <w:b/>
        </w:rPr>
      </w:pPr>
    </w:p>
    <w:p w:rsidR="00A31664" w:rsidRDefault="00BD3F43">
      <w:pPr>
        <w:widowControl w:val="0"/>
        <w:suppressAutoHyphens/>
        <w:ind w:firstLine="720"/>
        <w:jc w:val="both"/>
        <w:rPr>
          <w:b/>
        </w:rPr>
      </w:pPr>
      <w:r>
        <w:rPr>
          <w:b/>
        </w:rPr>
        <w:t>2.1. Область и объекты профессиональной деятельности</w:t>
      </w:r>
    </w:p>
    <w:p w:rsidR="00A31664" w:rsidRDefault="00BD3F43">
      <w:pPr>
        <w:ind w:firstLine="709"/>
        <w:jc w:val="both"/>
      </w:pPr>
      <w:r>
        <w:rPr>
          <w:b/>
        </w:rPr>
        <w:t>Область профессиональной деятельности выпускников</w:t>
      </w:r>
      <w:r>
        <w:t>:</w:t>
      </w:r>
      <w:bookmarkStart w:id="4" w:name="sub_1042"/>
      <w:r>
        <w:t xml:space="preserve"> 08 Финансы и экономика.</w:t>
      </w:r>
    </w:p>
    <w:bookmarkEnd w:id="4"/>
    <w:p w:rsidR="00A31664" w:rsidRDefault="00A31664">
      <w:pPr>
        <w:widowControl w:val="0"/>
        <w:suppressAutoHyphens/>
        <w:ind w:firstLine="720"/>
        <w:jc w:val="both"/>
        <w:rPr>
          <w:b/>
          <w:smallCaps/>
        </w:rPr>
      </w:pPr>
    </w:p>
    <w:p w:rsidR="00A31664" w:rsidRDefault="00BD3F43">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A31664" w:rsidRDefault="00BD3F43">
      <w:pPr>
        <w:ind w:firstLine="709"/>
        <w:jc w:val="both"/>
      </w:pPr>
      <w:r>
        <w:rPr>
          <w:b/>
        </w:rPr>
        <w:t>Бухгалтер готовится к следующим видам деятельности</w:t>
      </w:r>
      <w:r>
        <w:t>:</w:t>
      </w:r>
    </w:p>
    <w:bookmarkEnd w:id="0"/>
    <w:p w:rsidR="00A31664" w:rsidRDefault="00BD3F43">
      <w:pPr>
        <w:jc w:val="both"/>
        <w:textAlignment w:val="center"/>
      </w:pPr>
      <w:r>
        <w:rPr>
          <w:lang w:eastAsia="zh-CN"/>
        </w:rPr>
        <w:t>- д</w:t>
      </w:r>
      <w:r w:rsidRPr="00BD3F43">
        <w:rPr>
          <w:lang w:eastAsia="zh-CN"/>
        </w:rPr>
        <w:t>окументирование хозяйственных операций и ведение бухгалтерского учета активов организации</w:t>
      </w:r>
    </w:p>
    <w:p w:rsidR="00A31664" w:rsidRDefault="00BD3F43">
      <w:pPr>
        <w:jc w:val="both"/>
        <w:textAlignment w:val="center"/>
      </w:pPr>
      <w:r>
        <w:rPr>
          <w:lang w:eastAsia="zh-CN"/>
        </w:rPr>
        <w:t>- в</w:t>
      </w:r>
      <w:r w:rsidRPr="00BD3F43">
        <w:rPr>
          <w:lang w:eastAsia="zh-CN"/>
        </w:rPr>
        <w:t>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A31664" w:rsidRDefault="00BD3F43">
      <w:pPr>
        <w:jc w:val="both"/>
        <w:textAlignment w:val="center"/>
      </w:pPr>
      <w:r>
        <w:rPr>
          <w:lang w:eastAsia="zh-CN"/>
        </w:rPr>
        <w:t>- п</w:t>
      </w:r>
      <w:r w:rsidRPr="00BD3F43">
        <w:rPr>
          <w:lang w:eastAsia="zh-CN"/>
        </w:rPr>
        <w:t>роведение расчетов с бюджетом и внебюджетными фондами</w:t>
      </w:r>
    </w:p>
    <w:p w:rsidR="00A31664" w:rsidRDefault="00BD3F43">
      <w:pPr>
        <w:jc w:val="both"/>
        <w:textAlignment w:val="center"/>
      </w:pPr>
      <w:r>
        <w:rPr>
          <w:lang w:eastAsia="zh-CN"/>
        </w:rPr>
        <w:t>- с</w:t>
      </w:r>
      <w:r w:rsidRPr="00BD3F43">
        <w:rPr>
          <w:lang w:eastAsia="zh-CN"/>
        </w:rPr>
        <w:t>оставление и использование бухгалтерской (финансовой) отчетности</w:t>
      </w:r>
    </w:p>
    <w:p w:rsidR="00A31664" w:rsidRDefault="00BD3F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A31664" w:rsidRDefault="00BD3F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A31664" w:rsidRDefault="00BD3F43">
      <w:pPr>
        <w:pStyle w:val="a7"/>
        <w:shd w:val="clear" w:color="auto" w:fill="FFFFFF"/>
        <w:spacing w:before="0" w:beforeAutospacing="0" w:after="0" w:afterAutospacing="0"/>
        <w:rPr>
          <w:rFonts w:eastAsiaTheme="minorEastAsia"/>
        </w:rPr>
      </w:pPr>
      <w:r>
        <w:rPr>
          <w:rFonts w:eastAsiaTheme="minorEastAsia"/>
        </w:rPr>
        <w:t>ОК 01. Выбирать способы решения задач профессиональной деятельности применительно к различным контекстам;</w:t>
      </w:r>
    </w:p>
    <w:p w:rsidR="00A31664" w:rsidRDefault="00BD3F43">
      <w:pPr>
        <w:pStyle w:val="a7"/>
        <w:shd w:val="clear" w:color="auto" w:fill="FFFFFF"/>
        <w:spacing w:before="0" w:beforeAutospacing="0" w:after="0" w:afterAutospacing="0"/>
        <w:rPr>
          <w:rFonts w:eastAsiaTheme="minorEastAsia"/>
        </w:rPr>
      </w:pPr>
      <w:r>
        <w:rPr>
          <w:rFonts w:eastAsiaTheme="minorEastAsi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31664" w:rsidRDefault="00BD3F43">
      <w:pPr>
        <w:pStyle w:val="a7"/>
        <w:shd w:val="clear" w:color="auto" w:fill="FFFFFF"/>
        <w:spacing w:before="0" w:beforeAutospacing="0" w:after="0" w:afterAutospacing="0"/>
        <w:rPr>
          <w:rFonts w:eastAsiaTheme="minorEastAsia"/>
        </w:rPr>
      </w:pPr>
      <w:r>
        <w:rPr>
          <w:rFonts w:eastAsiaTheme="minorEastAsi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A31664" w:rsidRDefault="00BD3F43">
      <w:pPr>
        <w:pStyle w:val="a7"/>
        <w:shd w:val="clear" w:color="auto" w:fill="FFFFFF"/>
        <w:spacing w:before="0" w:beforeAutospacing="0" w:after="0" w:afterAutospacing="0"/>
        <w:rPr>
          <w:rFonts w:eastAsiaTheme="minorEastAsia"/>
        </w:rPr>
      </w:pPr>
      <w:r>
        <w:rPr>
          <w:rFonts w:eastAsiaTheme="minorEastAsia"/>
        </w:rPr>
        <w:t>ОК 04. Эффективно взаимодействовать и работать в коллективе и команде;</w:t>
      </w:r>
    </w:p>
    <w:p w:rsidR="00A31664" w:rsidRDefault="00BD3F43">
      <w:pPr>
        <w:pStyle w:val="a7"/>
        <w:shd w:val="clear" w:color="auto" w:fill="FFFFFF"/>
        <w:spacing w:before="0" w:beforeAutospacing="0" w:after="0" w:afterAutospacing="0"/>
        <w:rPr>
          <w:rFonts w:eastAsiaTheme="minorEastAsia"/>
        </w:rPr>
      </w:pPr>
      <w:r>
        <w:rPr>
          <w:rFonts w:eastAsiaTheme="minorEastAsi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31664" w:rsidRDefault="00BD3F43">
      <w:pPr>
        <w:pStyle w:val="a7"/>
        <w:shd w:val="clear" w:color="auto" w:fill="FFFFFF"/>
        <w:spacing w:before="0" w:beforeAutospacing="0" w:after="0" w:afterAutospacing="0"/>
        <w:rPr>
          <w:rFonts w:eastAsiaTheme="minorEastAsia"/>
        </w:rPr>
      </w:pPr>
      <w:r>
        <w:rPr>
          <w:rFonts w:eastAsiaTheme="minorEastAsi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A31664" w:rsidRDefault="00BD3F43">
      <w:pPr>
        <w:pStyle w:val="a7"/>
        <w:shd w:val="clear" w:color="auto" w:fill="FFFFFF"/>
        <w:spacing w:before="0" w:beforeAutospacing="0" w:after="0" w:afterAutospacing="0"/>
        <w:rPr>
          <w:rFonts w:eastAsiaTheme="minorEastAsia"/>
        </w:rPr>
      </w:pPr>
      <w:r>
        <w:rPr>
          <w:rFonts w:eastAsiaTheme="minorEastAsia"/>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A31664" w:rsidRDefault="00BD3F43">
      <w:pPr>
        <w:pStyle w:val="a7"/>
        <w:shd w:val="clear" w:color="auto" w:fill="FFFFFF"/>
        <w:spacing w:before="0" w:beforeAutospacing="0" w:after="0" w:afterAutospacing="0"/>
        <w:rPr>
          <w:rFonts w:eastAsiaTheme="minorEastAsia"/>
        </w:rPr>
      </w:pPr>
      <w:r>
        <w:rPr>
          <w:rFonts w:eastAsiaTheme="minorEastAsia"/>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31664" w:rsidRDefault="00BD3F43">
      <w:pPr>
        <w:pStyle w:val="a7"/>
        <w:shd w:val="clear" w:color="auto" w:fill="FFFFFF"/>
        <w:spacing w:before="0" w:beforeAutospacing="0" w:after="0" w:afterAutospacing="0"/>
        <w:rPr>
          <w:rFonts w:eastAsiaTheme="minorEastAsia"/>
        </w:rPr>
      </w:pPr>
      <w:r>
        <w:rPr>
          <w:rFonts w:eastAsiaTheme="minorEastAsia"/>
        </w:rPr>
        <w:t>ОК 09. Пользоваться профессиональной документацией на государственном и иностранном языках.</w:t>
      </w:r>
    </w:p>
    <w:p w:rsidR="00A31664" w:rsidRDefault="00A31664">
      <w:pPr>
        <w:pStyle w:val="a7"/>
        <w:shd w:val="clear" w:color="auto" w:fill="FFFFFF"/>
        <w:spacing w:before="0" w:beforeAutospacing="0" w:after="0" w:afterAutospacing="0"/>
        <w:rPr>
          <w:rFonts w:eastAsiaTheme="minorEastAsia"/>
        </w:rPr>
      </w:pPr>
    </w:p>
    <w:p w:rsidR="00A31664" w:rsidRDefault="00BD3F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Выпускник, освоивший образовательную программу, должен обладать </w:t>
      </w:r>
      <w:r>
        <w:rPr>
          <w:rFonts w:ascii="Times New Roman" w:hAnsi="Times New Roman" w:cs="Times New Roman"/>
          <w:sz w:val="24"/>
          <w:szCs w:val="24"/>
        </w:rPr>
        <w:lastRenderedPageBreak/>
        <w:t>профессиональными компетенциями (далее - ПК):</w:t>
      </w:r>
    </w:p>
    <w:p w:rsidR="00A31664" w:rsidRDefault="00A31664">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686"/>
      </w:tblGrid>
      <w:tr w:rsidR="00A31664">
        <w:tc>
          <w:tcPr>
            <w:tcW w:w="2948" w:type="dxa"/>
          </w:tcPr>
          <w:p w:rsidR="00A31664" w:rsidRDefault="00BD3F43">
            <w:pPr>
              <w:pStyle w:val="ConsPlusNormal"/>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6686" w:type="dxa"/>
          </w:tcPr>
          <w:p w:rsidR="00A31664" w:rsidRDefault="00BD3F43">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компетенции, соответствующие видам деятельности</w:t>
            </w:r>
          </w:p>
        </w:tc>
      </w:tr>
      <w:tr w:rsidR="00A31664">
        <w:trPr>
          <w:trHeight w:val="131"/>
        </w:trPr>
        <w:tc>
          <w:tcPr>
            <w:tcW w:w="2948" w:type="dxa"/>
          </w:tcPr>
          <w:p w:rsidR="00A31664" w:rsidRDefault="00BD3F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686" w:type="dxa"/>
          </w:tcPr>
          <w:p w:rsidR="00A31664" w:rsidRDefault="00BD3F4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A31664">
        <w:tc>
          <w:tcPr>
            <w:tcW w:w="2948" w:type="dxa"/>
          </w:tcPr>
          <w:p w:rsidR="00A31664" w:rsidRDefault="00BD3F43">
            <w:pPr>
              <w:pStyle w:val="a7"/>
              <w:spacing w:before="0" w:beforeAutospacing="0" w:after="300" w:afterAutospacing="0"/>
            </w:pPr>
            <w:r>
              <w:rPr>
                <w:rFonts w:eastAsia="serif"/>
                <w:shd w:val="clear" w:color="auto" w:fill="FFFFFF"/>
              </w:rPr>
              <w:t>документирование хозяйственных операций и ведение бухгалтерского учета активов организации</w:t>
            </w:r>
          </w:p>
          <w:p w:rsidR="00A31664" w:rsidRDefault="00A31664">
            <w:pPr>
              <w:pStyle w:val="ConsPlusNormal"/>
              <w:rPr>
                <w:rFonts w:ascii="Times New Roman" w:hAnsi="Times New Roman" w:cs="Times New Roman"/>
                <w:sz w:val="24"/>
                <w:szCs w:val="24"/>
              </w:rPr>
            </w:pPr>
          </w:p>
        </w:tc>
        <w:tc>
          <w:tcPr>
            <w:tcW w:w="6686" w:type="dxa"/>
          </w:tcPr>
          <w:p w:rsidR="00A31664" w:rsidRDefault="00BD3F43">
            <w:pPr>
              <w:pStyle w:val="a7"/>
              <w:spacing w:before="0" w:beforeAutospacing="0" w:after="0" w:afterAutospacing="0"/>
            </w:pPr>
            <w:r>
              <w:rPr>
                <w:rFonts w:eastAsia="serif"/>
                <w:shd w:val="clear" w:color="auto" w:fill="FFFFFF"/>
              </w:rPr>
              <w:t>ПК 1.1. Обрабатывать первичные бухгалтерские документы;</w:t>
            </w:r>
          </w:p>
          <w:p w:rsidR="00A31664" w:rsidRDefault="00BD3F43">
            <w:pPr>
              <w:pStyle w:val="a7"/>
              <w:spacing w:before="0" w:beforeAutospacing="0" w:after="0" w:afterAutospacing="0"/>
            </w:pPr>
            <w:r>
              <w:rPr>
                <w:rFonts w:eastAsia="serif"/>
                <w:shd w:val="clear" w:color="auto" w:fill="FFFFFF"/>
              </w:rPr>
              <w:t>ПК 1.2. Разрабатывать и согласовывать с руководством организации рабочий план счетов бухгалтерского учета организации;</w:t>
            </w:r>
          </w:p>
          <w:p w:rsidR="00A31664" w:rsidRDefault="00BD3F43">
            <w:pPr>
              <w:pStyle w:val="a7"/>
              <w:spacing w:before="0" w:beforeAutospacing="0" w:after="0" w:afterAutospacing="0"/>
            </w:pPr>
            <w:r>
              <w:rPr>
                <w:rFonts w:eastAsia="serif"/>
                <w:shd w:val="clear" w:color="auto" w:fill="FFFFFF"/>
              </w:rPr>
              <w:t>ПК 1.3. Проводить учет денежных средств, оформлять денежные и кассовые документы;</w:t>
            </w:r>
          </w:p>
          <w:p w:rsidR="00A31664" w:rsidRDefault="00BD3F43">
            <w:pPr>
              <w:pStyle w:val="a7"/>
              <w:spacing w:before="0" w:beforeAutospacing="0" w:after="0" w:afterAutospacing="0"/>
            </w:pPr>
            <w:r>
              <w:rPr>
                <w:rFonts w:eastAsia="serif"/>
                <w:shd w:val="clear" w:color="auto" w:fill="FFFFFF"/>
              </w:rPr>
              <w:t>ПК 1.4. Формировать бухгалтерские проводки по учету активов организации на основе рабочего плана счетов бухгалтерского учета.</w:t>
            </w:r>
          </w:p>
        </w:tc>
      </w:tr>
      <w:tr w:rsidR="00A31664">
        <w:tc>
          <w:tcPr>
            <w:tcW w:w="2948" w:type="dxa"/>
          </w:tcPr>
          <w:p w:rsidR="00A31664" w:rsidRDefault="00BD3F43">
            <w:pPr>
              <w:pStyle w:val="ConsPlusNormal"/>
              <w:rPr>
                <w:rFonts w:ascii="Times New Roman" w:hAnsi="Times New Roman" w:cs="Times New Roman"/>
                <w:sz w:val="24"/>
                <w:szCs w:val="24"/>
              </w:rPr>
            </w:pPr>
            <w:r>
              <w:rPr>
                <w:rFonts w:ascii="Times New Roman" w:eastAsia="serif" w:hAnsi="Times New Roman" w:cs="Times New Roman"/>
                <w:sz w:val="24"/>
                <w:szCs w:val="24"/>
                <w:shd w:val="clear" w:color="auto" w:fill="FFFFFF"/>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686" w:type="dxa"/>
          </w:tcPr>
          <w:p w:rsidR="00A31664" w:rsidRDefault="00BD3F43">
            <w:pPr>
              <w:pStyle w:val="a7"/>
              <w:spacing w:before="0" w:beforeAutospacing="0" w:after="0" w:afterAutospacing="0"/>
            </w:pPr>
            <w:r>
              <w:rPr>
                <w:rFonts w:eastAsia="serif"/>
                <w:shd w:val="clear" w:color="auto" w:fill="FFFFFF"/>
              </w:rPr>
              <w:t>ПК 2.1. Формировать бухгалтерские проводки по учету источников активов организации на основе рабочего плана счетов бухгалтерского учета;</w:t>
            </w:r>
          </w:p>
          <w:p w:rsidR="00A31664" w:rsidRDefault="00BD3F43">
            <w:pPr>
              <w:pStyle w:val="a7"/>
              <w:spacing w:before="0" w:beforeAutospacing="0" w:after="0" w:afterAutospacing="0"/>
            </w:pPr>
            <w:r>
              <w:rPr>
                <w:rFonts w:eastAsia="serif"/>
                <w:shd w:val="clear" w:color="auto" w:fill="FFFFFF"/>
              </w:rPr>
              <w:t>ПК 2.2. Выполнять поручения руководства в составе комиссии по инвентаризации активов в местах их хранения;</w:t>
            </w:r>
          </w:p>
          <w:p w:rsidR="00A31664" w:rsidRDefault="00BD3F43">
            <w:pPr>
              <w:pStyle w:val="a7"/>
              <w:spacing w:before="0" w:beforeAutospacing="0" w:after="0" w:afterAutospacing="0"/>
            </w:pPr>
            <w:r>
              <w:rPr>
                <w:rFonts w:eastAsia="serif"/>
                <w:shd w:val="clear" w:color="auto" w:fill="FFFFFF"/>
              </w:rPr>
              <w:t>ПК 2.3. Проводить подготовку к инвентаризации и проверку действительного соответствия фактических данных инвентаризации данным учета;</w:t>
            </w:r>
          </w:p>
          <w:p w:rsidR="00A31664" w:rsidRDefault="00BD3F43">
            <w:pPr>
              <w:pStyle w:val="a7"/>
              <w:spacing w:before="0" w:beforeAutospacing="0" w:after="0" w:afterAutospacing="0"/>
            </w:pPr>
            <w:r>
              <w:rPr>
                <w:rFonts w:eastAsia="serif"/>
                <w:shd w:val="clear" w:color="auto" w:fill="FFFFFF"/>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A31664" w:rsidRDefault="00BD3F43">
            <w:pPr>
              <w:pStyle w:val="a7"/>
              <w:spacing w:before="0" w:beforeAutospacing="0" w:after="0" w:afterAutospacing="0"/>
            </w:pPr>
            <w:r>
              <w:rPr>
                <w:rFonts w:eastAsia="serif"/>
                <w:shd w:val="clear" w:color="auto" w:fill="FFFFFF"/>
              </w:rPr>
              <w:t>ПК 2.5. Проводить процедуры инвентаризации финансовых обязательств организации;</w:t>
            </w:r>
          </w:p>
          <w:p w:rsidR="00A31664" w:rsidRDefault="00BD3F43">
            <w:pPr>
              <w:pStyle w:val="a7"/>
              <w:spacing w:before="0" w:beforeAutospacing="0" w:after="0" w:afterAutospacing="0"/>
            </w:pPr>
            <w:r>
              <w:rPr>
                <w:rFonts w:eastAsia="serif"/>
                <w:shd w:val="clear" w:color="auto" w:fill="FFFFFF"/>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A31664" w:rsidRDefault="00BD3F43">
            <w:pPr>
              <w:pStyle w:val="ConsPlusNormal"/>
              <w:jc w:val="both"/>
              <w:rPr>
                <w:rFonts w:ascii="Times New Roman" w:hAnsi="Times New Roman" w:cs="Times New Roman"/>
                <w:sz w:val="24"/>
                <w:szCs w:val="24"/>
              </w:rPr>
            </w:pPr>
            <w:r>
              <w:rPr>
                <w:rFonts w:ascii="Times New Roman" w:eastAsia="serif" w:hAnsi="Times New Roman" w:cs="Times New Roman"/>
                <w:sz w:val="24"/>
                <w:szCs w:val="24"/>
                <w:shd w:val="clear" w:color="auto" w:fill="FFFFFF"/>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r>
      <w:tr w:rsidR="00A31664">
        <w:tc>
          <w:tcPr>
            <w:tcW w:w="2948" w:type="dxa"/>
          </w:tcPr>
          <w:p w:rsidR="00A31664" w:rsidRDefault="00BD3F43">
            <w:pPr>
              <w:pStyle w:val="a7"/>
              <w:spacing w:before="0" w:beforeAutospacing="0" w:after="0" w:afterAutospacing="0"/>
            </w:pPr>
            <w:r>
              <w:rPr>
                <w:rFonts w:eastAsia="serif"/>
                <w:shd w:val="clear" w:color="auto" w:fill="FFFFFF"/>
              </w:rPr>
              <w:t>проведение расчетов с бюджетом и внебюджетными фондами</w:t>
            </w:r>
          </w:p>
          <w:p w:rsidR="00A31664" w:rsidRDefault="00A31664">
            <w:pPr>
              <w:pStyle w:val="ConsPlusNormal"/>
              <w:rPr>
                <w:rFonts w:ascii="Times New Roman" w:hAnsi="Times New Roman" w:cs="Times New Roman"/>
                <w:sz w:val="24"/>
                <w:szCs w:val="24"/>
              </w:rPr>
            </w:pPr>
          </w:p>
        </w:tc>
        <w:tc>
          <w:tcPr>
            <w:tcW w:w="6686" w:type="dxa"/>
          </w:tcPr>
          <w:p w:rsidR="00A31664" w:rsidRDefault="00BD3F43">
            <w:pPr>
              <w:pStyle w:val="a7"/>
              <w:spacing w:before="0" w:beforeAutospacing="0" w:after="0" w:afterAutospacing="0"/>
            </w:pPr>
            <w:r>
              <w:rPr>
                <w:rFonts w:eastAsia="serif"/>
                <w:shd w:val="clear" w:color="auto" w:fill="FFFFFF"/>
              </w:rPr>
              <w:t>ПК 3.1. Формировать бухгалтерские проводки по начислению и перечислению налогов и сборов в бюджеты различных уровней;</w:t>
            </w:r>
          </w:p>
          <w:p w:rsidR="00A31664" w:rsidRDefault="00BD3F43">
            <w:pPr>
              <w:pStyle w:val="a7"/>
              <w:spacing w:before="0" w:beforeAutospacing="0" w:after="0" w:afterAutospacing="0"/>
            </w:pPr>
            <w:r>
              <w:rPr>
                <w:rFonts w:eastAsia="serif"/>
                <w:shd w:val="clear" w:color="auto" w:fill="FFFFFF"/>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A31664" w:rsidRDefault="00BD3F43">
            <w:pPr>
              <w:pStyle w:val="a7"/>
              <w:spacing w:before="0" w:beforeAutospacing="0" w:after="0" w:afterAutospacing="0"/>
            </w:pPr>
            <w:r>
              <w:rPr>
                <w:rFonts w:eastAsia="serif"/>
                <w:shd w:val="clear" w:color="auto" w:fill="FFFFFF"/>
              </w:rPr>
              <w:t>ПК 3.3. Формировать бухгалтерские проводки по начислению и перечислению страховых взносов во внебюджетные фонды и налоговые органы;</w:t>
            </w:r>
          </w:p>
          <w:p w:rsidR="00A31664" w:rsidRDefault="00BD3F43">
            <w:pPr>
              <w:pStyle w:val="a7"/>
              <w:spacing w:before="0" w:beforeAutospacing="0" w:after="0" w:afterAutospacing="0"/>
            </w:pPr>
            <w:r>
              <w:rPr>
                <w:rFonts w:eastAsia="serif"/>
                <w:shd w:val="clear" w:color="auto" w:fill="FFFFFF"/>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r w:rsidR="00A31664">
        <w:tc>
          <w:tcPr>
            <w:tcW w:w="2948" w:type="dxa"/>
          </w:tcPr>
          <w:p w:rsidR="00A31664" w:rsidRDefault="00BD3F43">
            <w:pPr>
              <w:pStyle w:val="ConsPlusNormal"/>
              <w:rPr>
                <w:rFonts w:ascii="Times New Roman" w:hAnsi="Times New Roman" w:cs="Times New Roman"/>
                <w:sz w:val="24"/>
                <w:szCs w:val="24"/>
              </w:rPr>
            </w:pPr>
            <w:r>
              <w:rPr>
                <w:rFonts w:ascii="Times New Roman" w:eastAsia="serif" w:hAnsi="Times New Roman" w:cs="Times New Roman"/>
                <w:sz w:val="24"/>
                <w:szCs w:val="24"/>
                <w:shd w:val="clear" w:color="auto" w:fill="FFFFFF"/>
              </w:rPr>
              <w:t xml:space="preserve">составление и использование бухгалтерской </w:t>
            </w:r>
            <w:r>
              <w:rPr>
                <w:rFonts w:ascii="Times New Roman" w:eastAsia="serif" w:hAnsi="Times New Roman" w:cs="Times New Roman"/>
                <w:sz w:val="24"/>
                <w:szCs w:val="24"/>
                <w:shd w:val="clear" w:color="auto" w:fill="FFFFFF"/>
              </w:rPr>
              <w:lastRenderedPageBreak/>
              <w:t>(финансовой) отчетности</w:t>
            </w:r>
          </w:p>
        </w:tc>
        <w:tc>
          <w:tcPr>
            <w:tcW w:w="6686" w:type="dxa"/>
          </w:tcPr>
          <w:p w:rsidR="00A31664" w:rsidRDefault="00BD3F43">
            <w:pPr>
              <w:pStyle w:val="a7"/>
              <w:spacing w:before="0" w:beforeAutospacing="0" w:after="0" w:afterAutospacing="0"/>
            </w:pPr>
            <w:r>
              <w:rPr>
                <w:rFonts w:eastAsia="serif"/>
                <w:shd w:val="clear" w:color="auto" w:fill="FFFFFF"/>
              </w:rPr>
              <w:lastRenderedPageBreak/>
              <w:t xml:space="preserve">ПК 4.1. Отражать нарастающим итогом на счетах бухгалтерского учета имущественное и финансовое положение </w:t>
            </w:r>
            <w:r>
              <w:rPr>
                <w:rFonts w:eastAsia="serif"/>
                <w:shd w:val="clear" w:color="auto" w:fill="FFFFFF"/>
              </w:rPr>
              <w:lastRenderedPageBreak/>
              <w:t>организации, определять результаты хозяйственной деятельности за отчетный период;</w:t>
            </w:r>
          </w:p>
          <w:p w:rsidR="00A31664" w:rsidRDefault="00BD3F43">
            <w:pPr>
              <w:pStyle w:val="a7"/>
              <w:spacing w:before="0" w:beforeAutospacing="0" w:after="0" w:afterAutospacing="0"/>
            </w:pPr>
            <w:r>
              <w:rPr>
                <w:rFonts w:eastAsia="serif"/>
                <w:shd w:val="clear" w:color="auto" w:fill="FFFFFF"/>
              </w:rPr>
              <w:t>ПК 4.2. Составлять формы бухгалтерской (финансовой) отчетности в установленные законодательством сроки;</w:t>
            </w:r>
          </w:p>
          <w:p w:rsidR="00A31664" w:rsidRDefault="00BD3F43">
            <w:pPr>
              <w:pStyle w:val="a7"/>
              <w:spacing w:before="0" w:beforeAutospacing="0" w:after="0" w:afterAutospacing="0"/>
            </w:pPr>
            <w:r>
              <w:rPr>
                <w:rFonts w:eastAsia="serif"/>
                <w:shd w:val="clear" w:color="auto" w:fill="FFFFFF"/>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A31664" w:rsidRDefault="00BD3F43">
            <w:pPr>
              <w:pStyle w:val="a7"/>
              <w:spacing w:before="0" w:beforeAutospacing="0" w:after="0" w:afterAutospacing="0"/>
            </w:pPr>
            <w:r>
              <w:rPr>
                <w:rFonts w:eastAsia="serif"/>
                <w:shd w:val="clear" w:color="auto" w:fill="FFFFFF"/>
              </w:rPr>
              <w:t>ПК 4.4. Проводить контроль и анализ информации об активах и финансовом положении организации, ее платежеспособности и доходности;</w:t>
            </w:r>
          </w:p>
          <w:p w:rsidR="00A31664" w:rsidRDefault="00BD3F43">
            <w:pPr>
              <w:pStyle w:val="a7"/>
              <w:spacing w:before="0" w:beforeAutospacing="0" w:after="0" w:afterAutospacing="0"/>
            </w:pPr>
            <w:r>
              <w:rPr>
                <w:rFonts w:eastAsia="serif"/>
                <w:shd w:val="clear" w:color="auto" w:fill="FFFFFF"/>
              </w:rPr>
              <w:t>ПК 4.5. Принимать участие в составлении бизнес-плана;</w:t>
            </w:r>
          </w:p>
          <w:p w:rsidR="00A31664" w:rsidRDefault="00BD3F43">
            <w:pPr>
              <w:pStyle w:val="a7"/>
              <w:spacing w:before="0" w:beforeAutospacing="0" w:after="0" w:afterAutospacing="0"/>
            </w:pPr>
            <w:r>
              <w:rPr>
                <w:rFonts w:eastAsia="serif"/>
                <w:shd w:val="clear" w:color="auto" w:fill="FFFFFF"/>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A31664" w:rsidRDefault="00BD3F43">
            <w:pPr>
              <w:pStyle w:val="a7"/>
              <w:spacing w:before="0" w:beforeAutospacing="0" w:after="0" w:afterAutospacing="0"/>
            </w:pPr>
            <w:r>
              <w:rPr>
                <w:rFonts w:eastAsia="serif"/>
                <w:shd w:val="clear" w:color="auto" w:fill="FFFFFF"/>
              </w:rPr>
              <w:t>ПК 4.7. Проводить мониторинг устранения менеджментом выявленных нарушений, недостатков и рисков.</w:t>
            </w:r>
          </w:p>
        </w:tc>
      </w:tr>
    </w:tbl>
    <w:p w:rsidR="00A31664" w:rsidRDefault="00A31664">
      <w:pPr>
        <w:widowControl w:val="0"/>
        <w:suppressAutoHyphens/>
        <w:ind w:firstLine="720"/>
        <w:jc w:val="both"/>
        <w:rPr>
          <w:b/>
          <w:smallCaps/>
        </w:rPr>
      </w:pPr>
    </w:p>
    <w:p w:rsidR="00A31664" w:rsidRDefault="00A31664">
      <w:pPr>
        <w:widowControl w:val="0"/>
        <w:suppressAutoHyphens/>
        <w:ind w:firstLine="720"/>
        <w:jc w:val="center"/>
        <w:rPr>
          <w:b/>
          <w:smallCaps/>
        </w:rPr>
      </w:pPr>
    </w:p>
    <w:p w:rsidR="00A31664" w:rsidRDefault="00BD3F43">
      <w:pPr>
        <w:rPr>
          <w:b/>
          <w:smallCaps/>
        </w:rPr>
      </w:pPr>
      <w:r>
        <w:rPr>
          <w:b/>
          <w:smallCaps/>
        </w:rPr>
        <w:br w:type="page"/>
      </w:r>
    </w:p>
    <w:p w:rsidR="00A31664" w:rsidRDefault="00BD3F43">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A31664" w:rsidRDefault="00BD3F43">
      <w:pPr>
        <w:widowControl w:val="0"/>
        <w:suppressAutoHyphens/>
        <w:ind w:firstLine="720"/>
        <w:jc w:val="both"/>
        <w:rPr>
          <w:b/>
          <w:smallCaps/>
        </w:rPr>
      </w:pPr>
      <w:r>
        <w:rPr>
          <w:b/>
          <w:smallCaps/>
        </w:rPr>
        <w:t xml:space="preserve">3.1.  </w:t>
      </w:r>
      <w:r>
        <w:rPr>
          <w:b/>
        </w:rPr>
        <w:t>Учебный план</w:t>
      </w:r>
    </w:p>
    <w:p w:rsidR="00A31664" w:rsidRDefault="00BD3F43">
      <w:pPr>
        <w:widowControl w:val="0"/>
        <w:suppressAutoHyphens/>
        <w:ind w:firstLine="720"/>
        <w:jc w:val="both"/>
        <w:rPr>
          <w:b/>
          <w:smallCaps/>
        </w:rPr>
      </w:pPr>
      <w:r>
        <w:rPr>
          <w:b/>
          <w:smallCaps/>
        </w:rPr>
        <w:t xml:space="preserve">3.2. </w:t>
      </w:r>
      <w:r>
        <w:rPr>
          <w:b/>
        </w:rPr>
        <w:t>Календарный учебный график</w:t>
      </w:r>
    </w:p>
    <w:p w:rsidR="00A31664" w:rsidRDefault="00BD3F43">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A31664">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Русский</w:t>
            </w:r>
            <w:proofErr w:type="spellEnd"/>
            <w:r>
              <w:rPr>
                <w:rFonts w:eastAsia="Tahoma"/>
                <w:lang w:val="en-US" w:eastAsia="zh-CN" w:bidi="ar"/>
              </w:rPr>
              <w:t xml:space="preserve"> </w:t>
            </w:r>
            <w:proofErr w:type="spellStart"/>
            <w:r>
              <w:rPr>
                <w:rFonts w:eastAsia="Tahoma"/>
                <w:lang w:val="en-US" w:eastAsia="zh-CN" w:bidi="ar"/>
              </w:rPr>
              <w:t>язык</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УПБУ.02</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Литература</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УПБУ.03</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Иностранный</w:t>
            </w:r>
            <w:proofErr w:type="spellEnd"/>
            <w:r>
              <w:rPr>
                <w:rFonts w:eastAsia="Tahoma"/>
                <w:lang w:val="en-US" w:eastAsia="zh-CN" w:bidi="ar"/>
              </w:rPr>
              <w:t xml:space="preserve"> </w:t>
            </w:r>
            <w:proofErr w:type="spellStart"/>
            <w:r>
              <w:rPr>
                <w:rFonts w:eastAsia="Tahoma"/>
                <w:lang w:val="en-US" w:eastAsia="zh-CN" w:bidi="ar"/>
              </w:rPr>
              <w:t>язык</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УПБУ.04</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История</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УПБУ.05</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Химия</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УПБУ.06</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Биология</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УПБУ.07</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Физическая</w:t>
            </w:r>
            <w:proofErr w:type="spellEnd"/>
            <w:r>
              <w:rPr>
                <w:rFonts w:eastAsia="Tahoma"/>
                <w:lang w:val="en-US" w:eastAsia="zh-CN" w:bidi="ar"/>
              </w:rPr>
              <w:t xml:space="preserve"> </w:t>
            </w:r>
            <w:proofErr w:type="spellStart"/>
            <w:r>
              <w:rPr>
                <w:rFonts w:eastAsia="Tahoma"/>
                <w:lang w:val="en-US" w:eastAsia="zh-CN" w:bidi="ar"/>
              </w:rPr>
              <w:t>культура</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УПБУ.08</w:t>
            </w:r>
          </w:p>
        </w:tc>
        <w:tc>
          <w:tcPr>
            <w:tcW w:w="8402" w:type="dxa"/>
            <w:tcBorders>
              <w:top w:val="nil"/>
              <w:left w:val="nil"/>
              <w:bottom w:val="single" w:sz="4" w:space="0" w:color="auto"/>
              <w:right w:val="single" w:sz="4" w:space="0" w:color="auto"/>
            </w:tcBorders>
            <w:shd w:val="clear" w:color="auto" w:fill="auto"/>
            <w:vAlign w:val="center"/>
          </w:tcPr>
          <w:p w:rsidR="00A31664" w:rsidRPr="005764EF" w:rsidRDefault="00BD3F43">
            <w:pPr>
              <w:textAlignment w:val="center"/>
            </w:pPr>
            <w:r w:rsidRPr="005764EF">
              <w:rPr>
                <w:rFonts w:eastAsia="Tahoma"/>
                <w:lang w:eastAsia="zh-CN" w:bidi="ar"/>
              </w:rPr>
              <w:t>Осно</w:t>
            </w:r>
            <w:r w:rsidR="005764EF" w:rsidRPr="005764EF">
              <w:rPr>
                <w:rFonts w:eastAsia="Tahoma"/>
                <w:lang w:eastAsia="zh-CN" w:bidi="ar"/>
              </w:rPr>
              <w:t>вы безопасности и защиты Родины</w:t>
            </w:r>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УПБУ.09</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Физика</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УПБУ.10</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География</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A31664">
            <w:pPr>
              <w:jc w:val="center"/>
            </w:pP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Индивидуальный</w:t>
            </w:r>
            <w:proofErr w:type="spellEnd"/>
            <w:r>
              <w:rPr>
                <w:rFonts w:eastAsia="Tahoma"/>
                <w:lang w:val="en-US" w:eastAsia="zh-CN" w:bidi="ar"/>
              </w:rPr>
              <w:t xml:space="preserve"> </w:t>
            </w:r>
            <w:proofErr w:type="spellStart"/>
            <w:r>
              <w:rPr>
                <w:rFonts w:eastAsia="Tahoma"/>
                <w:lang w:val="en-US" w:eastAsia="zh-CN" w:bidi="ar"/>
              </w:rPr>
              <w:t>проект</w:t>
            </w:r>
            <w:proofErr w:type="spellEnd"/>
          </w:p>
        </w:tc>
      </w:tr>
      <w:tr w:rsidR="00A31664">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664" w:rsidRDefault="00BD3F43">
            <w:pPr>
              <w:jc w:val="center"/>
            </w:pPr>
            <w:r>
              <w:t>УПУУ.01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A31664" w:rsidRDefault="00BD3F43">
            <w:r>
              <w:t>Математика</w:t>
            </w:r>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pPr>
            <w:r>
              <w:t>УПУУ.02</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r>
              <w:t>Обществознание</w:t>
            </w:r>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pPr>
            <w:r>
              <w:t>УПУУ.03</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r>
              <w:t>Информатика</w:t>
            </w:r>
          </w:p>
        </w:tc>
      </w:tr>
      <w:tr w:rsidR="00A31664">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664" w:rsidRDefault="00BD3F43">
            <w:pPr>
              <w:jc w:val="center"/>
            </w:pPr>
            <w:r>
              <w:t>ДУП.01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A31664" w:rsidRDefault="00BD3F43">
            <w:r>
              <w:t>Родная литература</w:t>
            </w:r>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pPr>
            <w:r>
              <w:t>ДУП.02</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r>
              <w:t>Введение в профессиональную деятельность</w:t>
            </w:r>
          </w:p>
        </w:tc>
      </w:tr>
      <w:tr w:rsidR="00A31664">
        <w:trPr>
          <w:trHeight w:val="29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ОГСЭ.01</w:t>
            </w:r>
          </w:p>
        </w:tc>
        <w:tc>
          <w:tcPr>
            <w:tcW w:w="8402" w:type="dxa"/>
            <w:tcBorders>
              <w:top w:val="single" w:sz="4" w:space="0" w:color="auto"/>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философии</w:t>
            </w:r>
            <w:proofErr w:type="spellEnd"/>
          </w:p>
        </w:tc>
      </w:tr>
      <w:tr w:rsidR="00A31664">
        <w:trPr>
          <w:trHeight w:val="283"/>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ОГСЭ.02</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История</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ОГСЭ.03</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Иностранный язык в профессиональной деятельности</w:t>
            </w:r>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ОГСЭ.04</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Физическая культура / Адаптивная физическая культура</w:t>
            </w:r>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ОГСЭ.05</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Психология</w:t>
            </w:r>
            <w:proofErr w:type="spellEnd"/>
            <w:r>
              <w:rPr>
                <w:rFonts w:eastAsia="Tahoma"/>
                <w:lang w:val="en-US" w:eastAsia="zh-CN" w:bidi="ar"/>
              </w:rPr>
              <w:t xml:space="preserve"> </w:t>
            </w:r>
            <w:proofErr w:type="spellStart"/>
            <w:r>
              <w:rPr>
                <w:rFonts w:eastAsia="Tahoma"/>
                <w:lang w:val="en-US" w:eastAsia="zh-CN" w:bidi="ar"/>
              </w:rPr>
              <w:t>общения</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ЕН.01</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Математика</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ЕН.02</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Экологические</w:t>
            </w:r>
            <w:proofErr w:type="spellEnd"/>
            <w:r>
              <w:rPr>
                <w:rFonts w:eastAsia="Tahoma"/>
                <w:lang w:val="en-US" w:eastAsia="zh-CN" w:bidi="ar"/>
              </w:rPr>
              <w:t xml:space="preserve"> </w:t>
            </w: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природопользования</w:t>
            </w:r>
            <w:proofErr w:type="spellEnd"/>
          </w:p>
        </w:tc>
      </w:tr>
      <w:tr w:rsidR="00A31664">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Экономика</w:t>
            </w:r>
            <w:proofErr w:type="spellEnd"/>
            <w:r>
              <w:rPr>
                <w:rFonts w:eastAsia="Tahoma"/>
                <w:lang w:val="en-US" w:eastAsia="zh-CN" w:bidi="ar"/>
              </w:rPr>
              <w:t xml:space="preserve"> </w:t>
            </w:r>
            <w:proofErr w:type="spellStart"/>
            <w:r>
              <w:rPr>
                <w:rFonts w:eastAsia="Tahoma"/>
                <w:lang w:val="en-US" w:eastAsia="zh-CN" w:bidi="ar"/>
              </w:rPr>
              <w:t>организации</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ОП.02</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Финансы, денежное обращение и кредит</w:t>
            </w:r>
          </w:p>
        </w:tc>
      </w:tr>
      <w:tr w:rsidR="00A31664">
        <w:trPr>
          <w:trHeight w:val="31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ОП.03</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Налоги</w:t>
            </w:r>
            <w:proofErr w:type="spellEnd"/>
            <w:r>
              <w:rPr>
                <w:rFonts w:eastAsia="Tahoma"/>
                <w:lang w:val="en-US" w:eastAsia="zh-CN" w:bidi="ar"/>
              </w:rPr>
              <w:t xml:space="preserve"> и </w:t>
            </w:r>
            <w:proofErr w:type="spellStart"/>
            <w:r>
              <w:rPr>
                <w:rFonts w:eastAsia="Tahoma"/>
                <w:lang w:val="en-US" w:eastAsia="zh-CN" w:bidi="ar"/>
              </w:rPr>
              <w:t>налогообложение</w:t>
            </w:r>
            <w:proofErr w:type="spellEnd"/>
          </w:p>
        </w:tc>
      </w:tr>
      <w:tr w:rsidR="00A31664">
        <w:trPr>
          <w:trHeight w:val="36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ОП.04</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бухгалтерского</w:t>
            </w:r>
            <w:proofErr w:type="spellEnd"/>
            <w:r>
              <w:rPr>
                <w:rFonts w:eastAsia="Tahoma"/>
                <w:lang w:val="en-US" w:eastAsia="zh-CN" w:bidi="ar"/>
              </w:rPr>
              <w:t xml:space="preserve"> </w:t>
            </w:r>
            <w:proofErr w:type="spellStart"/>
            <w:r>
              <w:rPr>
                <w:rFonts w:eastAsia="Tahoma"/>
                <w:lang w:val="en-US" w:eastAsia="zh-CN" w:bidi="ar"/>
              </w:rPr>
              <w:t>учета</w:t>
            </w:r>
            <w:proofErr w:type="spellEnd"/>
          </w:p>
        </w:tc>
      </w:tr>
      <w:tr w:rsidR="00A31664">
        <w:trPr>
          <w:trHeight w:val="34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ОП.05</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Аудит</w:t>
            </w:r>
            <w:proofErr w:type="spellEnd"/>
          </w:p>
        </w:tc>
      </w:tr>
      <w:tr w:rsidR="00A31664">
        <w:trPr>
          <w:trHeight w:val="36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ОП.06</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Документационное</w:t>
            </w:r>
            <w:proofErr w:type="spellEnd"/>
            <w:r>
              <w:rPr>
                <w:rFonts w:eastAsia="Tahoma"/>
                <w:lang w:val="en-US" w:eastAsia="zh-CN" w:bidi="ar"/>
              </w:rPr>
              <w:t xml:space="preserve"> </w:t>
            </w:r>
            <w:proofErr w:type="spellStart"/>
            <w:r>
              <w:rPr>
                <w:rFonts w:eastAsia="Tahoma"/>
                <w:lang w:val="en-US" w:eastAsia="zh-CN" w:bidi="ar"/>
              </w:rPr>
              <w:t>обеспечение</w:t>
            </w:r>
            <w:proofErr w:type="spellEnd"/>
            <w:r>
              <w:rPr>
                <w:rFonts w:eastAsia="Tahoma"/>
                <w:lang w:val="en-US" w:eastAsia="zh-CN" w:bidi="ar"/>
              </w:rPr>
              <w:t xml:space="preserve"> </w:t>
            </w:r>
            <w:proofErr w:type="spellStart"/>
            <w:r>
              <w:rPr>
                <w:rFonts w:eastAsia="Tahoma"/>
                <w:lang w:val="en-US" w:eastAsia="zh-CN" w:bidi="ar"/>
              </w:rPr>
              <w:t>управления</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ОП.07</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предпринимательской</w:t>
            </w:r>
            <w:proofErr w:type="spellEnd"/>
            <w:r>
              <w:rPr>
                <w:rFonts w:eastAsia="Tahoma"/>
                <w:lang w:val="en-US" w:eastAsia="zh-CN" w:bidi="ar"/>
              </w:rPr>
              <w:t xml:space="preserve"> </w:t>
            </w:r>
            <w:proofErr w:type="spellStart"/>
            <w:r>
              <w:rPr>
                <w:rFonts w:eastAsia="Tahoma"/>
                <w:lang w:val="en-US" w:eastAsia="zh-CN" w:bidi="ar"/>
              </w:rPr>
              <w:t>деятельности</w:t>
            </w:r>
            <w:proofErr w:type="spellEnd"/>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ОП.08</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Информационные технологии в профессиональной деятельности / Адаптивные информационные технологии в профессиональной деятельности</w:t>
            </w:r>
          </w:p>
        </w:tc>
      </w:tr>
      <w:tr w:rsidR="00A31664">
        <w:trPr>
          <w:trHeight w:val="310"/>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ОП.09</w:t>
            </w:r>
          </w:p>
        </w:tc>
        <w:tc>
          <w:tcPr>
            <w:tcW w:w="8402" w:type="dxa"/>
            <w:tcBorders>
              <w:top w:val="single" w:sz="8" w:space="0" w:color="auto"/>
              <w:left w:val="nil"/>
              <w:bottom w:val="single" w:sz="8" w:space="0" w:color="auto"/>
              <w:right w:val="single" w:sz="4" w:space="0" w:color="auto"/>
            </w:tcBorders>
            <w:shd w:val="clear" w:color="auto" w:fill="auto"/>
            <w:vAlign w:val="center"/>
          </w:tcPr>
          <w:p w:rsidR="00A31664" w:rsidRDefault="00BD3F43">
            <w:pPr>
              <w:textAlignment w:val="center"/>
            </w:pPr>
            <w:proofErr w:type="spellStart"/>
            <w:r>
              <w:rPr>
                <w:rFonts w:eastAsia="Tahoma"/>
                <w:lang w:val="en-US" w:eastAsia="zh-CN" w:bidi="ar"/>
              </w:rPr>
              <w:t>Безопасность</w:t>
            </w:r>
            <w:proofErr w:type="spellEnd"/>
            <w:r>
              <w:rPr>
                <w:rFonts w:eastAsia="Tahoma"/>
                <w:lang w:val="en-US" w:eastAsia="zh-CN" w:bidi="ar"/>
              </w:rPr>
              <w:t xml:space="preserve"> </w:t>
            </w:r>
            <w:proofErr w:type="spellStart"/>
            <w:r>
              <w:rPr>
                <w:rFonts w:eastAsia="Tahoma"/>
                <w:lang w:val="en-US" w:eastAsia="zh-CN" w:bidi="ar"/>
              </w:rPr>
              <w:t>жизнедеятельности</w:t>
            </w:r>
            <w:proofErr w:type="spellEnd"/>
          </w:p>
        </w:tc>
      </w:tr>
      <w:tr w:rsidR="00A31664">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ПМ.01</w:t>
            </w:r>
          </w:p>
        </w:tc>
        <w:tc>
          <w:tcPr>
            <w:tcW w:w="8402" w:type="dxa"/>
            <w:tcBorders>
              <w:top w:val="single" w:sz="4" w:space="0" w:color="auto"/>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Документирование хозяйственных операций и ведение бухгалтерского учета активов организации</w:t>
            </w:r>
          </w:p>
        </w:tc>
      </w:tr>
      <w:tr w:rsidR="00A31664">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МДК.01.01</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Практические основы бухгалтерского учета активов организации</w:t>
            </w:r>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ПМ.02</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rsidR="00A31664">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МДК.02.01</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Практические основы бухгалтерского учета источников формирования активов организации</w:t>
            </w:r>
          </w:p>
        </w:tc>
      </w:tr>
      <w:tr w:rsidR="00A31664">
        <w:trPr>
          <w:trHeight w:val="370"/>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МДК.02.02</w:t>
            </w:r>
          </w:p>
        </w:tc>
        <w:tc>
          <w:tcPr>
            <w:tcW w:w="8402" w:type="dxa"/>
            <w:tcBorders>
              <w:top w:val="single" w:sz="8" w:space="0" w:color="auto"/>
              <w:left w:val="nil"/>
              <w:bottom w:val="single" w:sz="8"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Бухгалтерская технология проведения и оформления инвентаризации</w:t>
            </w:r>
          </w:p>
        </w:tc>
      </w:tr>
      <w:tr w:rsidR="00A31664">
        <w:trPr>
          <w:trHeight w:val="31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ПМ.03</w:t>
            </w:r>
          </w:p>
        </w:tc>
        <w:tc>
          <w:tcPr>
            <w:tcW w:w="8402" w:type="dxa"/>
            <w:tcBorders>
              <w:top w:val="single" w:sz="4" w:space="0" w:color="auto"/>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Проведение расчетов с бюджетом и внебюджетными фондами</w:t>
            </w:r>
          </w:p>
        </w:tc>
      </w:tr>
      <w:tr w:rsidR="00A31664">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МДК.03.01</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Организация расчетов с бюджетом и внебюджетными фондами</w:t>
            </w:r>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ПМ.04</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Проведение расчетов с бюджетом и внебюджетными фондами</w:t>
            </w:r>
          </w:p>
        </w:tc>
      </w:tr>
      <w:tr w:rsidR="00A31664">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lastRenderedPageBreak/>
              <w:t>МДК.04.01</w:t>
            </w:r>
          </w:p>
        </w:tc>
        <w:tc>
          <w:tcPr>
            <w:tcW w:w="8402" w:type="dxa"/>
            <w:tcBorders>
              <w:top w:val="nil"/>
              <w:left w:val="nil"/>
              <w:bottom w:val="single" w:sz="4"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Технология составления бухгалтерской (финансовой) отчетности</w:t>
            </w:r>
          </w:p>
        </w:tc>
      </w:tr>
      <w:tr w:rsidR="00A31664">
        <w:trPr>
          <w:trHeight w:val="310"/>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A31664" w:rsidRDefault="00BD3F43">
            <w:pPr>
              <w:jc w:val="center"/>
              <w:textAlignment w:val="center"/>
            </w:pPr>
            <w:r>
              <w:rPr>
                <w:rFonts w:eastAsia="Tahoma"/>
                <w:lang w:val="en-US" w:eastAsia="zh-CN" w:bidi="ar"/>
              </w:rPr>
              <w:t>МДК.04.02</w:t>
            </w:r>
          </w:p>
        </w:tc>
        <w:tc>
          <w:tcPr>
            <w:tcW w:w="8402" w:type="dxa"/>
            <w:tcBorders>
              <w:top w:val="single" w:sz="8" w:space="0" w:color="auto"/>
              <w:left w:val="nil"/>
              <w:bottom w:val="single" w:sz="8" w:space="0" w:color="auto"/>
              <w:right w:val="single" w:sz="4" w:space="0" w:color="auto"/>
            </w:tcBorders>
            <w:shd w:val="clear" w:color="auto" w:fill="auto"/>
            <w:vAlign w:val="center"/>
          </w:tcPr>
          <w:p w:rsidR="00A31664" w:rsidRDefault="00BD3F43">
            <w:pPr>
              <w:textAlignment w:val="center"/>
            </w:pPr>
            <w:r w:rsidRPr="00BD3F43">
              <w:rPr>
                <w:rFonts w:eastAsia="Tahoma"/>
                <w:lang w:eastAsia="zh-CN" w:bidi="ar"/>
              </w:rPr>
              <w:t>Основы анализа бухгалтерской (финансовой) отчетности</w:t>
            </w:r>
          </w:p>
        </w:tc>
      </w:tr>
      <w:tr w:rsidR="00A31664">
        <w:trPr>
          <w:trHeight w:val="660"/>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A31664" w:rsidRDefault="00BD3F43">
            <w:pPr>
              <w:jc w:val="center"/>
              <w:textAlignment w:val="center"/>
              <w:rPr>
                <w:rFonts w:eastAsia="Tahoma"/>
                <w:lang w:val="en-US" w:eastAsia="zh-CN" w:bidi="ar"/>
              </w:rPr>
            </w:pPr>
            <w:r>
              <w:rPr>
                <w:rFonts w:eastAsia="Tahoma"/>
                <w:lang w:val="en-US" w:eastAsia="zh-CN" w:bidi="ar"/>
              </w:rPr>
              <w:t>ПМ.05</w:t>
            </w:r>
          </w:p>
        </w:tc>
        <w:tc>
          <w:tcPr>
            <w:tcW w:w="8402" w:type="dxa"/>
            <w:tcBorders>
              <w:top w:val="single" w:sz="8" w:space="0" w:color="auto"/>
              <w:left w:val="nil"/>
              <w:bottom w:val="single" w:sz="8" w:space="0" w:color="auto"/>
              <w:right w:val="single" w:sz="4" w:space="0" w:color="auto"/>
            </w:tcBorders>
            <w:shd w:val="clear" w:color="auto" w:fill="auto"/>
            <w:vAlign w:val="center"/>
          </w:tcPr>
          <w:p w:rsidR="00A31664" w:rsidRPr="00BD3F43" w:rsidRDefault="00BD3F43">
            <w:pPr>
              <w:textAlignment w:val="center"/>
              <w:rPr>
                <w:rFonts w:eastAsia="Tahoma"/>
                <w:lang w:eastAsia="zh-CN" w:bidi="ar"/>
              </w:rPr>
            </w:pPr>
            <w:r w:rsidRPr="00BD3F43">
              <w:rPr>
                <w:rFonts w:eastAsia="Tahoma"/>
                <w:lang w:eastAsia="zh-CN" w:bidi="ar"/>
              </w:rPr>
              <w:t>Выполнение работ по одной или нескольким профессиям рабочих, должностям служащих</w:t>
            </w:r>
          </w:p>
        </w:tc>
      </w:tr>
      <w:tr w:rsidR="00A31664">
        <w:trPr>
          <w:trHeight w:val="420"/>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A31664" w:rsidRDefault="00BD3F43">
            <w:pPr>
              <w:jc w:val="center"/>
              <w:textAlignment w:val="center"/>
              <w:rPr>
                <w:rFonts w:eastAsia="Tahoma"/>
                <w:lang w:val="en-US" w:eastAsia="zh-CN" w:bidi="ar"/>
              </w:rPr>
            </w:pPr>
            <w:r>
              <w:rPr>
                <w:rFonts w:eastAsia="Tahoma"/>
                <w:lang w:val="en-US" w:eastAsia="zh-CN" w:bidi="ar"/>
              </w:rPr>
              <w:t>МДК.05.01</w:t>
            </w:r>
          </w:p>
        </w:tc>
        <w:tc>
          <w:tcPr>
            <w:tcW w:w="8402" w:type="dxa"/>
            <w:tcBorders>
              <w:top w:val="single" w:sz="8" w:space="0" w:color="auto"/>
              <w:left w:val="nil"/>
              <w:bottom w:val="single" w:sz="8" w:space="0" w:color="auto"/>
              <w:right w:val="single" w:sz="4" w:space="0" w:color="auto"/>
            </w:tcBorders>
            <w:shd w:val="clear" w:color="auto" w:fill="auto"/>
            <w:vAlign w:val="center"/>
          </w:tcPr>
          <w:p w:rsidR="00A31664" w:rsidRPr="00BD3F43" w:rsidRDefault="00BD3F43">
            <w:pPr>
              <w:textAlignment w:val="center"/>
              <w:rPr>
                <w:rFonts w:eastAsia="Tahoma"/>
                <w:lang w:eastAsia="zh-CN" w:bidi="ar"/>
              </w:rPr>
            </w:pPr>
            <w:r w:rsidRPr="00BD3F43">
              <w:rPr>
                <w:rFonts w:eastAsia="Tahoma"/>
                <w:lang w:eastAsia="zh-CN" w:bidi="ar"/>
              </w:rPr>
              <w:t>Выполнение работ по профессии "Кассир"</w:t>
            </w:r>
          </w:p>
        </w:tc>
      </w:tr>
    </w:tbl>
    <w:p w:rsidR="00A31664" w:rsidRDefault="00A31664">
      <w:pPr>
        <w:widowControl w:val="0"/>
        <w:suppressAutoHyphens/>
        <w:autoSpaceDE w:val="0"/>
        <w:autoSpaceDN w:val="0"/>
        <w:adjustRightInd w:val="0"/>
        <w:ind w:firstLine="567"/>
        <w:jc w:val="both"/>
        <w:rPr>
          <w:b/>
          <w:smallCaps/>
        </w:rPr>
      </w:pPr>
    </w:p>
    <w:p w:rsidR="00A31664" w:rsidRDefault="00BD3F43">
      <w:pPr>
        <w:widowControl w:val="0"/>
        <w:suppressAutoHyphens/>
        <w:autoSpaceDE w:val="0"/>
        <w:autoSpaceDN w:val="0"/>
        <w:adjustRightInd w:val="0"/>
        <w:ind w:firstLine="567"/>
        <w:jc w:val="both"/>
        <w:rPr>
          <w:b/>
          <w:smallCaps/>
        </w:rPr>
      </w:pPr>
      <w:r>
        <w:rPr>
          <w:b/>
        </w:rPr>
        <w:t xml:space="preserve">3.4. Программы практик </w:t>
      </w:r>
    </w:p>
    <w:p w:rsidR="00A31664" w:rsidRDefault="00BD3F43">
      <w:pPr>
        <w:widowControl w:val="0"/>
        <w:suppressAutoHyphens/>
        <w:autoSpaceDE w:val="0"/>
        <w:autoSpaceDN w:val="0"/>
        <w:adjustRightInd w:val="0"/>
        <w:ind w:firstLine="567"/>
        <w:jc w:val="both"/>
      </w:pPr>
      <w:r>
        <w:t>3.4.1. Программы учебной практики.</w:t>
      </w:r>
    </w:p>
    <w:p w:rsidR="00A31664" w:rsidRDefault="00BD3F43">
      <w:pPr>
        <w:widowControl w:val="0"/>
        <w:suppressAutoHyphens/>
        <w:autoSpaceDE w:val="0"/>
        <w:autoSpaceDN w:val="0"/>
        <w:adjustRightInd w:val="0"/>
        <w:ind w:firstLine="567"/>
        <w:jc w:val="both"/>
      </w:pPr>
      <w:r>
        <w:t>3.4.2. Программы производственной практики (по профилю специальности);</w:t>
      </w:r>
    </w:p>
    <w:p w:rsidR="00A31664" w:rsidRDefault="00BD3F43">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A31664" w:rsidRDefault="00A31664">
      <w:pPr>
        <w:widowControl w:val="0"/>
        <w:suppressAutoHyphens/>
        <w:autoSpaceDE w:val="0"/>
        <w:autoSpaceDN w:val="0"/>
        <w:adjustRightInd w:val="0"/>
        <w:ind w:left="540"/>
        <w:jc w:val="both"/>
        <w:rPr>
          <w:b/>
        </w:rPr>
      </w:pPr>
    </w:p>
    <w:p w:rsidR="00A31664" w:rsidRDefault="00BD3F43">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A31664" w:rsidRDefault="00BD3F43">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A31664" w:rsidRDefault="00BD3F43">
      <w:pPr>
        <w:widowControl w:val="0"/>
        <w:suppressAutoHyphens/>
        <w:rPr>
          <w:b/>
          <w:smallCaps/>
        </w:rPr>
      </w:pPr>
      <w:r>
        <w:rPr>
          <w:b/>
          <w:smallCaps/>
        </w:rPr>
        <w:t xml:space="preserve">        </w:t>
      </w:r>
    </w:p>
    <w:p w:rsidR="00A31664" w:rsidRDefault="00BD3F43">
      <w:pPr>
        <w:widowControl w:val="0"/>
        <w:suppressAutoHyphens/>
        <w:jc w:val="both"/>
        <w:rPr>
          <w:b/>
          <w:smallCaps/>
        </w:rPr>
      </w:pPr>
      <w:r>
        <w:rPr>
          <w:b/>
          <w:smallCaps/>
        </w:rPr>
        <w:t xml:space="preserve">              5. МАТЕРИАЛЬНО-ТЕХНИЧЕСКОЕ ОБЕСПЕЧЕНИЕ РЕАЛИЗАЦИИ ПРОГРАММЫ</w:t>
      </w:r>
    </w:p>
    <w:p w:rsidR="00A31664" w:rsidRDefault="00BD3F43">
      <w:pPr>
        <w:pStyle w:val="3"/>
        <w:shd w:val="clear" w:color="auto" w:fill="auto"/>
        <w:spacing w:after="0" w:line="240" w:lineRule="auto"/>
        <w:ind w:left="20" w:right="20" w:firstLine="689"/>
        <w:rPr>
          <w:sz w:val="24"/>
          <w:szCs w:val="24"/>
        </w:rPr>
      </w:pPr>
      <w:r>
        <w:rPr>
          <w:sz w:val="24"/>
          <w:szCs w:val="24"/>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t xml:space="preserve">техническая база </w:t>
      </w:r>
      <w:proofErr w:type="gramStart"/>
      <w:r>
        <w:rPr>
          <w:sz w:val="24"/>
          <w:szCs w:val="24"/>
        </w:rPr>
        <w:t>соответствует  действующим</w:t>
      </w:r>
      <w:proofErr w:type="gramEnd"/>
      <w:r>
        <w:rPr>
          <w:sz w:val="24"/>
          <w:szCs w:val="24"/>
        </w:rPr>
        <w:t xml:space="preserve"> санитарным и противопожарным нормам.</w:t>
      </w:r>
    </w:p>
    <w:tbl>
      <w:tblPr>
        <w:tblStyle w:val="a9"/>
        <w:tblpPr w:leftFromText="180" w:rightFromText="180" w:vertAnchor="text" w:horzAnchor="page" w:tblpX="1620" w:tblpY="131"/>
        <w:tblOverlap w:val="never"/>
        <w:tblW w:w="9634" w:type="dxa"/>
        <w:tblLook w:val="04A0" w:firstRow="1" w:lastRow="0" w:firstColumn="1" w:lastColumn="0" w:noHBand="0" w:noVBand="1"/>
      </w:tblPr>
      <w:tblGrid>
        <w:gridCol w:w="704"/>
        <w:gridCol w:w="8930"/>
      </w:tblGrid>
      <w:tr w:rsidR="00A31664">
        <w:tc>
          <w:tcPr>
            <w:tcW w:w="704" w:type="dxa"/>
            <w:shd w:val="clear" w:color="auto" w:fill="auto"/>
          </w:tcPr>
          <w:p w:rsidR="00A31664" w:rsidRDefault="00BD3F43">
            <w:pPr>
              <w:jc w:val="center"/>
            </w:pPr>
            <w:r>
              <w:t>№ п/п</w:t>
            </w:r>
          </w:p>
        </w:tc>
        <w:tc>
          <w:tcPr>
            <w:tcW w:w="8930" w:type="dxa"/>
            <w:shd w:val="clear" w:color="auto" w:fill="auto"/>
          </w:tcPr>
          <w:p w:rsidR="00A31664" w:rsidRDefault="00BD3F43">
            <w:pPr>
              <w:jc w:val="center"/>
            </w:pPr>
            <w:r>
              <w:t>Наименование</w:t>
            </w:r>
          </w:p>
        </w:tc>
      </w:tr>
      <w:tr w:rsidR="00A31664">
        <w:tc>
          <w:tcPr>
            <w:tcW w:w="704" w:type="dxa"/>
            <w:vAlign w:val="center"/>
          </w:tcPr>
          <w:p w:rsidR="00A31664" w:rsidRDefault="00A31664">
            <w:pPr>
              <w:jc w:val="center"/>
            </w:pPr>
          </w:p>
        </w:tc>
        <w:tc>
          <w:tcPr>
            <w:tcW w:w="8930" w:type="dxa"/>
            <w:shd w:val="clear" w:color="auto" w:fill="auto"/>
            <w:vAlign w:val="center"/>
          </w:tcPr>
          <w:p w:rsidR="00A31664" w:rsidRDefault="00BD3F43">
            <w:pPr>
              <w:textAlignment w:val="center"/>
              <w:rPr>
                <w:rFonts w:ascii="SimSun" w:eastAsia="SimSun" w:hAnsi="SimSun" w:cs="SimSun"/>
                <w:lang w:val="en-US" w:eastAsia="zh-CN"/>
              </w:rPr>
            </w:pPr>
            <w:proofErr w:type="spellStart"/>
            <w:r>
              <w:rPr>
                <w:rFonts w:eastAsia="Tahoma"/>
                <w:lang w:val="en-US" w:eastAsia="zh-CN" w:bidi="ar"/>
              </w:rPr>
              <w:t>Кабинеты</w:t>
            </w:r>
            <w:proofErr w:type="spellEnd"/>
            <w:r>
              <w:rPr>
                <w:rFonts w:eastAsia="Tahoma"/>
                <w:lang w:val="en-US" w:eastAsia="zh-CN" w:bidi="ar"/>
              </w:rPr>
              <w:t>:</w:t>
            </w:r>
          </w:p>
        </w:tc>
      </w:tr>
      <w:tr w:rsidR="00A31664">
        <w:tc>
          <w:tcPr>
            <w:tcW w:w="704" w:type="dxa"/>
            <w:vAlign w:val="center"/>
          </w:tcPr>
          <w:p w:rsidR="00A31664" w:rsidRDefault="00A31664">
            <w:pPr>
              <w:numPr>
                <w:ilvl w:val="0"/>
                <w:numId w:val="3"/>
              </w:numPr>
              <w:jc w:val="center"/>
              <w:textAlignment w:val="center"/>
              <w:rPr>
                <w:rFonts w:eastAsia="Tahoma"/>
                <w:lang w:val="en-US" w:eastAsia="zh-CN" w:bidi="ar"/>
              </w:rPr>
            </w:pPr>
          </w:p>
        </w:tc>
        <w:tc>
          <w:tcPr>
            <w:tcW w:w="8930" w:type="dxa"/>
            <w:shd w:val="clear" w:color="auto" w:fill="auto"/>
            <w:vAlign w:val="center"/>
          </w:tcPr>
          <w:p w:rsidR="00A31664" w:rsidRDefault="00BD3F43">
            <w:pPr>
              <w:textAlignment w:val="center"/>
              <w:rPr>
                <w:rFonts w:eastAsia="Tahoma"/>
                <w:lang w:eastAsia="zh-CN" w:bidi="ar"/>
              </w:rPr>
            </w:pPr>
            <w:r>
              <w:rPr>
                <w:rFonts w:eastAsia="SimSun"/>
              </w:rPr>
              <w:t>Общегуманитарных наук</w:t>
            </w:r>
          </w:p>
        </w:tc>
      </w:tr>
      <w:tr w:rsidR="00A31664">
        <w:tc>
          <w:tcPr>
            <w:tcW w:w="704" w:type="dxa"/>
            <w:vAlign w:val="center"/>
          </w:tcPr>
          <w:p w:rsidR="00A31664" w:rsidRDefault="00A31664">
            <w:pPr>
              <w:numPr>
                <w:ilvl w:val="0"/>
                <w:numId w:val="3"/>
              </w:numPr>
              <w:jc w:val="center"/>
              <w:textAlignment w:val="center"/>
            </w:pPr>
          </w:p>
        </w:tc>
        <w:tc>
          <w:tcPr>
            <w:tcW w:w="8930" w:type="dxa"/>
            <w:shd w:val="clear" w:color="auto" w:fill="auto"/>
            <w:vAlign w:val="center"/>
          </w:tcPr>
          <w:p w:rsidR="00A31664" w:rsidRDefault="00BD3F43">
            <w:pPr>
              <w:textAlignment w:val="center"/>
            </w:pPr>
            <w:proofErr w:type="spellStart"/>
            <w:r>
              <w:rPr>
                <w:rFonts w:eastAsia="Tahoma"/>
                <w:lang w:val="en-US" w:eastAsia="zh-CN" w:bidi="ar"/>
              </w:rPr>
              <w:t>Социально-экономических</w:t>
            </w:r>
            <w:proofErr w:type="spellEnd"/>
            <w:r>
              <w:rPr>
                <w:rFonts w:eastAsia="Tahoma"/>
                <w:lang w:val="en-US" w:eastAsia="zh-CN" w:bidi="ar"/>
              </w:rPr>
              <w:t xml:space="preserve"> </w:t>
            </w:r>
            <w:proofErr w:type="spellStart"/>
            <w:r>
              <w:rPr>
                <w:rFonts w:eastAsia="Tahoma"/>
                <w:lang w:val="en-US" w:eastAsia="zh-CN" w:bidi="ar"/>
              </w:rPr>
              <w:t>дисциплин</w:t>
            </w:r>
            <w:proofErr w:type="spellEnd"/>
          </w:p>
        </w:tc>
      </w:tr>
      <w:tr w:rsidR="00A31664">
        <w:tc>
          <w:tcPr>
            <w:tcW w:w="704" w:type="dxa"/>
            <w:vAlign w:val="center"/>
          </w:tcPr>
          <w:p w:rsidR="00A31664" w:rsidRDefault="00A31664">
            <w:pPr>
              <w:numPr>
                <w:ilvl w:val="0"/>
                <w:numId w:val="3"/>
              </w:numPr>
              <w:jc w:val="center"/>
              <w:textAlignment w:val="center"/>
            </w:pPr>
          </w:p>
        </w:tc>
        <w:tc>
          <w:tcPr>
            <w:tcW w:w="8930" w:type="dxa"/>
            <w:shd w:val="clear" w:color="auto" w:fill="auto"/>
            <w:vAlign w:val="center"/>
          </w:tcPr>
          <w:p w:rsidR="00A31664" w:rsidRDefault="00BD3F43">
            <w:pPr>
              <w:textAlignment w:val="center"/>
            </w:pPr>
            <w:proofErr w:type="spellStart"/>
            <w:r>
              <w:rPr>
                <w:rFonts w:eastAsia="Tahoma"/>
                <w:lang w:val="en-US" w:eastAsia="zh-CN" w:bidi="ar"/>
              </w:rPr>
              <w:t>Иностранного</w:t>
            </w:r>
            <w:proofErr w:type="spellEnd"/>
            <w:r>
              <w:rPr>
                <w:rFonts w:eastAsia="Tahoma"/>
                <w:lang w:val="en-US" w:eastAsia="zh-CN" w:bidi="ar"/>
              </w:rPr>
              <w:t xml:space="preserve"> </w:t>
            </w:r>
            <w:proofErr w:type="spellStart"/>
            <w:r>
              <w:rPr>
                <w:rFonts w:eastAsia="Tahoma"/>
                <w:lang w:val="en-US" w:eastAsia="zh-CN" w:bidi="ar"/>
              </w:rPr>
              <w:t>языка</w:t>
            </w:r>
            <w:proofErr w:type="spellEnd"/>
          </w:p>
        </w:tc>
      </w:tr>
      <w:tr w:rsidR="00A31664">
        <w:tc>
          <w:tcPr>
            <w:tcW w:w="704" w:type="dxa"/>
            <w:vAlign w:val="center"/>
          </w:tcPr>
          <w:p w:rsidR="00A31664" w:rsidRDefault="00A31664">
            <w:pPr>
              <w:numPr>
                <w:ilvl w:val="0"/>
                <w:numId w:val="3"/>
              </w:numPr>
              <w:jc w:val="center"/>
              <w:textAlignment w:val="center"/>
            </w:pPr>
          </w:p>
        </w:tc>
        <w:tc>
          <w:tcPr>
            <w:tcW w:w="8930" w:type="dxa"/>
            <w:shd w:val="clear" w:color="auto" w:fill="auto"/>
            <w:vAlign w:val="center"/>
          </w:tcPr>
          <w:p w:rsidR="00A31664" w:rsidRDefault="00BD3F43">
            <w:pPr>
              <w:textAlignment w:val="center"/>
            </w:pPr>
            <w:proofErr w:type="spellStart"/>
            <w:r>
              <w:rPr>
                <w:rFonts w:eastAsia="Tahoma"/>
                <w:lang w:val="en-US" w:eastAsia="zh-CN" w:bidi="ar"/>
              </w:rPr>
              <w:t>Математики</w:t>
            </w:r>
            <w:proofErr w:type="spellEnd"/>
          </w:p>
        </w:tc>
      </w:tr>
      <w:tr w:rsidR="00A31664">
        <w:tc>
          <w:tcPr>
            <w:tcW w:w="704" w:type="dxa"/>
            <w:vAlign w:val="center"/>
          </w:tcPr>
          <w:p w:rsidR="00A31664" w:rsidRDefault="00A31664">
            <w:pPr>
              <w:numPr>
                <w:ilvl w:val="0"/>
                <w:numId w:val="3"/>
              </w:numPr>
              <w:jc w:val="center"/>
              <w:textAlignment w:val="center"/>
              <w:rPr>
                <w:rFonts w:eastAsia="Tahoma"/>
                <w:lang w:val="en-US" w:eastAsia="zh-CN" w:bidi="ar"/>
              </w:rPr>
            </w:pPr>
          </w:p>
        </w:tc>
        <w:tc>
          <w:tcPr>
            <w:tcW w:w="8930" w:type="dxa"/>
            <w:shd w:val="clear" w:color="auto" w:fill="auto"/>
            <w:vAlign w:val="center"/>
          </w:tcPr>
          <w:p w:rsidR="00A31664" w:rsidRDefault="00BD3F43">
            <w:pPr>
              <w:textAlignment w:val="center"/>
              <w:rPr>
                <w:lang w:val="en-US" w:eastAsia="zh-CN"/>
              </w:rPr>
            </w:pPr>
            <w:proofErr w:type="spellStart"/>
            <w:r>
              <w:rPr>
                <w:rFonts w:eastAsia="Tahoma"/>
                <w:lang w:val="en-US" w:eastAsia="zh-CN" w:bidi="ar"/>
              </w:rPr>
              <w:t>Экономики</w:t>
            </w:r>
            <w:proofErr w:type="spellEnd"/>
            <w:r>
              <w:rPr>
                <w:rFonts w:eastAsia="Tahoma"/>
                <w:lang w:val="en-US" w:eastAsia="zh-CN" w:bidi="ar"/>
              </w:rPr>
              <w:t xml:space="preserve"> </w:t>
            </w:r>
            <w:proofErr w:type="spellStart"/>
            <w:r>
              <w:rPr>
                <w:rFonts w:eastAsia="Tahoma"/>
                <w:lang w:val="en-US" w:eastAsia="zh-CN" w:bidi="ar"/>
              </w:rPr>
              <w:t>организации</w:t>
            </w:r>
            <w:proofErr w:type="spellEnd"/>
          </w:p>
        </w:tc>
      </w:tr>
      <w:tr w:rsidR="00A31664">
        <w:tc>
          <w:tcPr>
            <w:tcW w:w="704" w:type="dxa"/>
            <w:vAlign w:val="center"/>
          </w:tcPr>
          <w:p w:rsidR="00A31664" w:rsidRDefault="00A31664">
            <w:pPr>
              <w:numPr>
                <w:ilvl w:val="0"/>
                <w:numId w:val="3"/>
              </w:numPr>
              <w:jc w:val="center"/>
              <w:textAlignment w:val="center"/>
            </w:pPr>
          </w:p>
        </w:tc>
        <w:tc>
          <w:tcPr>
            <w:tcW w:w="8930" w:type="dxa"/>
            <w:shd w:val="clear" w:color="auto" w:fill="auto"/>
            <w:vAlign w:val="center"/>
          </w:tcPr>
          <w:p w:rsidR="00A31664" w:rsidRDefault="00BD3F43">
            <w:pPr>
              <w:textAlignment w:val="center"/>
            </w:pPr>
            <w:r w:rsidRPr="00BD3F43">
              <w:rPr>
                <w:rFonts w:eastAsia="Tahoma"/>
                <w:lang w:eastAsia="zh-CN" w:bidi="ar"/>
              </w:rPr>
              <w:t>Финансов, денежного обращения и кредитов</w:t>
            </w:r>
          </w:p>
        </w:tc>
      </w:tr>
      <w:tr w:rsidR="00A31664">
        <w:tc>
          <w:tcPr>
            <w:tcW w:w="704" w:type="dxa"/>
            <w:vAlign w:val="center"/>
          </w:tcPr>
          <w:p w:rsidR="00A31664" w:rsidRDefault="00A31664">
            <w:pPr>
              <w:numPr>
                <w:ilvl w:val="0"/>
                <w:numId w:val="3"/>
              </w:numPr>
              <w:jc w:val="center"/>
              <w:textAlignment w:val="center"/>
            </w:pPr>
          </w:p>
        </w:tc>
        <w:tc>
          <w:tcPr>
            <w:tcW w:w="8930" w:type="dxa"/>
            <w:shd w:val="clear" w:color="auto" w:fill="auto"/>
            <w:vAlign w:val="center"/>
          </w:tcPr>
          <w:p w:rsidR="00A31664" w:rsidRDefault="00BD3F43">
            <w:pPr>
              <w:textAlignment w:val="center"/>
            </w:pPr>
            <w:r>
              <w:rPr>
                <w:rFonts w:eastAsia="SimSun"/>
              </w:rPr>
              <w:t>Менеджмента и предпринимательства;</w:t>
            </w:r>
          </w:p>
        </w:tc>
      </w:tr>
      <w:tr w:rsidR="00A31664">
        <w:tc>
          <w:tcPr>
            <w:tcW w:w="704" w:type="dxa"/>
            <w:vAlign w:val="center"/>
          </w:tcPr>
          <w:p w:rsidR="00A31664" w:rsidRDefault="00A31664">
            <w:pPr>
              <w:numPr>
                <w:ilvl w:val="0"/>
                <w:numId w:val="3"/>
              </w:numPr>
              <w:jc w:val="center"/>
              <w:textAlignment w:val="center"/>
            </w:pPr>
          </w:p>
        </w:tc>
        <w:tc>
          <w:tcPr>
            <w:tcW w:w="8930" w:type="dxa"/>
            <w:shd w:val="clear" w:color="auto" w:fill="auto"/>
            <w:vAlign w:val="center"/>
          </w:tcPr>
          <w:p w:rsidR="00A31664" w:rsidRDefault="00BD3F43">
            <w:pPr>
              <w:textAlignment w:val="center"/>
            </w:pPr>
            <w:proofErr w:type="spellStart"/>
            <w:r>
              <w:rPr>
                <w:rFonts w:eastAsia="Tahoma"/>
                <w:lang w:val="en-US" w:eastAsia="zh-CN" w:bidi="ar"/>
              </w:rPr>
              <w:t>Бухгалтерского</w:t>
            </w:r>
            <w:proofErr w:type="spellEnd"/>
            <w:r>
              <w:rPr>
                <w:rFonts w:eastAsia="Tahoma"/>
                <w:lang w:val="en-US" w:eastAsia="zh-CN" w:bidi="ar"/>
              </w:rPr>
              <w:t xml:space="preserve"> </w:t>
            </w:r>
            <w:proofErr w:type="spellStart"/>
            <w:r>
              <w:rPr>
                <w:rFonts w:eastAsia="Tahoma"/>
                <w:lang w:val="en-US" w:eastAsia="zh-CN" w:bidi="ar"/>
              </w:rPr>
              <w:t>учета</w:t>
            </w:r>
            <w:proofErr w:type="spellEnd"/>
          </w:p>
        </w:tc>
      </w:tr>
      <w:tr w:rsidR="00A31664">
        <w:tc>
          <w:tcPr>
            <w:tcW w:w="704" w:type="dxa"/>
            <w:vAlign w:val="center"/>
          </w:tcPr>
          <w:p w:rsidR="00A31664" w:rsidRDefault="00A31664">
            <w:pPr>
              <w:numPr>
                <w:ilvl w:val="0"/>
                <w:numId w:val="3"/>
              </w:numPr>
              <w:jc w:val="center"/>
              <w:textAlignment w:val="center"/>
            </w:pPr>
          </w:p>
        </w:tc>
        <w:tc>
          <w:tcPr>
            <w:tcW w:w="8930" w:type="dxa"/>
            <w:shd w:val="clear" w:color="auto" w:fill="auto"/>
            <w:vAlign w:val="center"/>
          </w:tcPr>
          <w:p w:rsidR="00A31664" w:rsidRDefault="00BD3F43">
            <w:pPr>
              <w:textAlignment w:val="center"/>
            </w:pPr>
            <w:r>
              <w:t>Налогов и налогообложения</w:t>
            </w:r>
          </w:p>
        </w:tc>
      </w:tr>
      <w:tr w:rsidR="00A31664">
        <w:tc>
          <w:tcPr>
            <w:tcW w:w="704" w:type="dxa"/>
            <w:vAlign w:val="center"/>
          </w:tcPr>
          <w:p w:rsidR="00A31664" w:rsidRDefault="00A31664">
            <w:pPr>
              <w:numPr>
                <w:ilvl w:val="0"/>
                <w:numId w:val="3"/>
              </w:numPr>
              <w:jc w:val="center"/>
              <w:textAlignment w:val="center"/>
            </w:pPr>
          </w:p>
        </w:tc>
        <w:tc>
          <w:tcPr>
            <w:tcW w:w="8930" w:type="dxa"/>
            <w:shd w:val="clear" w:color="auto" w:fill="auto"/>
            <w:vAlign w:val="center"/>
          </w:tcPr>
          <w:p w:rsidR="00A31664" w:rsidRDefault="00BD3F43">
            <w:pPr>
              <w:textAlignment w:val="center"/>
            </w:pPr>
            <w:r>
              <w:rPr>
                <w:rFonts w:eastAsia="SimSun"/>
              </w:rPr>
              <w:t>Бухгалтерской (финансовой) отчетности и аудита</w:t>
            </w:r>
          </w:p>
        </w:tc>
      </w:tr>
      <w:tr w:rsidR="00A31664">
        <w:trPr>
          <w:trHeight w:val="220"/>
        </w:trPr>
        <w:tc>
          <w:tcPr>
            <w:tcW w:w="704" w:type="dxa"/>
            <w:vAlign w:val="center"/>
          </w:tcPr>
          <w:p w:rsidR="00A31664" w:rsidRDefault="00A31664">
            <w:pPr>
              <w:numPr>
                <w:ilvl w:val="0"/>
                <w:numId w:val="3"/>
              </w:numPr>
              <w:jc w:val="center"/>
              <w:textAlignment w:val="center"/>
            </w:pPr>
          </w:p>
        </w:tc>
        <w:tc>
          <w:tcPr>
            <w:tcW w:w="8930" w:type="dxa"/>
            <w:shd w:val="clear" w:color="auto" w:fill="auto"/>
            <w:vAlign w:val="center"/>
          </w:tcPr>
          <w:p w:rsidR="00A31664" w:rsidRDefault="00F17647" w:rsidP="00F17647">
            <w:pPr>
              <w:textAlignment w:val="center"/>
            </w:pPr>
            <w:r>
              <w:rPr>
                <w:rFonts w:eastAsia="Tahoma"/>
                <w:lang w:eastAsia="zh-CN" w:bidi="ar"/>
              </w:rPr>
              <w:t>Основы б</w:t>
            </w:r>
            <w:r w:rsidR="00BD3F43" w:rsidRPr="00BD3F43">
              <w:rPr>
                <w:rFonts w:eastAsia="Tahoma"/>
                <w:lang w:eastAsia="zh-CN" w:bidi="ar"/>
              </w:rPr>
              <w:t xml:space="preserve">езопасности </w:t>
            </w:r>
            <w:r>
              <w:rPr>
                <w:rFonts w:eastAsia="Tahoma"/>
                <w:lang w:eastAsia="zh-CN" w:bidi="ar"/>
              </w:rPr>
              <w:t xml:space="preserve">и защиты Родины, </w:t>
            </w:r>
            <w:r w:rsidR="00BD3F43">
              <w:rPr>
                <w:rFonts w:eastAsia="Tahoma"/>
                <w:lang w:eastAsia="zh-CN" w:bidi="ar"/>
              </w:rPr>
              <w:t>охраны труда</w:t>
            </w:r>
          </w:p>
        </w:tc>
      </w:tr>
      <w:tr w:rsidR="00A31664">
        <w:tc>
          <w:tcPr>
            <w:tcW w:w="704" w:type="dxa"/>
            <w:vAlign w:val="center"/>
          </w:tcPr>
          <w:p w:rsidR="00A31664" w:rsidRDefault="00A31664">
            <w:pPr>
              <w:jc w:val="center"/>
              <w:textAlignment w:val="center"/>
            </w:pPr>
          </w:p>
        </w:tc>
        <w:tc>
          <w:tcPr>
            <w:tcW w:w="8930" w:type="dxa"/>
            <w:shd w:val="clear" w:color="auto" w:fill="auto"/>
            <w:vAlign w:val="center"/>
          </w:tcPr>
          <w:p w:rsidR="00A31664" w:rsidRDefault="00BD3F43">
            <w:pPr>
              <w:textAlignment w:val="center"/>
            </w:pPr>
            <w:r>
              <w:rPr>
                <w:rFonts w:eastAsia="SimSun"/>
              </w:rPr>
              <w:t>Лаборатории:</w:t>
            </w:r>
          </w:p>
        </w:tc>
      </w:tr>
      <w:tr w:rsidR="00A31664">
        <w:tc>
          <w:tcPr>
            <w:tcW w:w="704" w:type="dxa"/>
            <w:vAlign w:val="center"/>
          </w:tcPr>
          <w:p w:rsidR="00A31664" w:rsidRDefault="00BD3F43">
            <w:pPr>
              <w:jc w:val="center"/>
              <w:textAlignment w:val="center"/>
            </w:pPr>
            <w:r>
              <w:t>1</w:t>
            </w:r>
          </w:p>
        </w:tc>
        <w:tc>
          <w:tcPr>
            <w:tcW w:w="8930" w:type="dxa"/>
            <w:shd w:val="clear" w:color="auto" w:fill="auto"/>
            <w:vAlign w:val="center"/>
          </w:tcPr>
          <w:p w:rsidR="00A31664" w:rsidRDefault="00BD3F43">
            <w:pPr>
              <w:textAlignment w:val="center"/>
            </w:pPr>
            <w:r>
              <w:rPr>
                <w:rFonts w:eastAsia="SimSun"/>
              </w:rPr>
              <w:t>Информационных технологий в профессиональной деятельности</w:t>
            </w:r>
          </w:p>
        </w:tc>
      </w:tr>
      <w:tr w:rsidR="00A31664">
        <w:tc>
          <w:tcPr>
            <w:tcW w:w="704" w:type="dxa"/>
            <w:vAlign w:val="center"/>
          </w:tcPr>
          <w:p w:rsidR="00A31664" w:rsidRDefault="00BD3F43">
            <w:pPr>
              <w:jc w:val="center"/>
            </w:pPr>
            <w:r>
              <w:t>2</w:t>
            </w:r>
          </w:p>
        </w:tc>
        <w:tc>
          <w:tcPr>
            <w:tcW w:w="8930" w:type="dxa"/>
            <w:shd w:val="clear" w:color="auto" w:fill="auto"/>
            <w:vAlign w:val="center"/>
          </w:tcPr>
          <w:p w:rsidR="00A31664" w:rsidRDefault="00BD3F43">
            <w:pPr>
              <w:textAlignment w:val="center"/>
            </w:pPr>
            <w:r>
              <w:rPr>
                <w:rFonts w:eastAsia="SimSun"/>
              </w:rPr>
              <w:t>Документационного обеспечения управления</w:t>
            </w:r>
          </w:p>
        </w:tc>
      </w:tr>
      <w:tr w:rsidR="00A31664">
        <w:tc>
          <w:tcPr>
            <w:tcW w:w="704" w:type="dxa"/>
            <w:vAlign w:val="center"/>
          </w:tcPr>
          <w:p w:rsidR="00A31664" w:rsidRDefault="00A31664">
            <w:pPr>
              <w:jc w:val="center"/>
              <w:textAlignment w:val="center"/>
            </w:pPr>
          </w:p>
        </w:tc>
        <w:tc>
          <w:tcPr>
            <w:tcW w:w="8930" w:type="dxa"/>
            <w:shd w:val="clear" w:color="auto" w:fill="auto"/>
            <w:vAlign w:val="center"/>
          </w:tcPr>
          <w:p w:rsidR="00A31664" w:rsidRDefault="00BD3F43">
            <w:pPr>
              <w:textAlignment w:val="center"/>
            </w:pPr>
            <w:r>
              <w:t>Мастерские:</w:t>
            </w:r>
          </w:p>
        </w:tc>
      </w:tr>
      <w:tr w:rsidR="00A31664">
        <w:tc>
          <w:tcPr>
            <w:tcW w:w="704" w:type="dxa"/>
            <w:vAlign w:val="center"/>
          </w:tcPr>
          <w:p w:rsidR="00A31664" w:rsidRDefault="00BD3F43">
            <w:pPr>
              <w:jc w:val="center"/>
              <w:textAlignment w:val="center"/>
            </w:pPr>
            <w:r>
              <w:t>1</w:t>
            </w:r>
          </w:p>
        </w:tc>
        <w:tc>
          <w:tcPr>
            <w:tcW w:w="8930" w:type="dxa"/>
            <w:shd w:val="clear" w:color="auto" w:fill="auto"/>
            <w:vAlign w:val="center"/>
          </w:tcPr>
          <w:p w:rsidR="00A31664" w:rsidRDefault="00BD3F43">
            <w:pPr>
              <w:textAlignment w:val="center"/>
            </w:pPr>
            <w:proofErr w:type="spellStart"/>
            <w:r>
              <w:rPr>
                <w:rFonts w:eastAsia="Tahoma"/>
                <w:lang w:val="en-US" w:eastAsia="zh-CN" w:bidi="ar"/>
              </w:rPr>
              <w:t>Учебная</w:t>
            </w:r>
            <w:proofErr w:type="spellEnd"/>
            <w:r>
              <w:rPr>
                <w:rFonts w:eastAsia="Tahoma"/>
                <w:lang w:val="en-US" w:eastAsia="zh-CN" w:bidi="ar"/>
              </w:rPr>
              <w:t xml:space="preserve"> </w:t>
            </w:r>
            <w:proofErr w:type="spellStart"/>
            <w:r>
              <w:rPr>
                <w:rFonts w:eastAsia="Tahoma"/>
                <w:lang w:val="en-US" w:eastAsia="zh-CN" w:bidi="ar"/>
              </w:rPr>
              <w:t>бухгалтерия</w:t>
            </w:r>
            <w:proofErr w:type="spellEnd"/>
          </w:p>
        </w:tc>
      </w:tr>
      <w:tr w:rsidR="00A31664">
        <w:tc>
          <w:tcPr>
            <w:tcW w:w="704" w:type="dxa"/>
            <w:vAlign w:val="center"/>
          </w:tcPr>
          <w:p w:rsidR="00A31664" w:rsidRDefault="00A31664">
            <w:pPr>
              <w:jc w:val="center"/>
              <w:textAlignment w:val="center"/>
            </w:pPr>
          </w:p>
        </w:tc>
        <w:tc>
          <w:tcPr>
            <w:tcW w:w="8930" w:type="dxa"/>
            <w:shd w:val="clear" w:color="auto" w:fill="auto"/>
            <w:vAlign w:val="center"/>
          </w:tcPr>
          <w:p w:rsidR="00A31664" w:rsidRDefault="00BD3F43">
            <w:pPr>
              <w:textAlignment w:val="center"/>
            </w:pPr>
            <w:proofErr w:type="spellStart"/>
            <w:r>
              <w:rPr>
                <w:rFonts w:eastAsia="Tahoma"/>
                <w:lang w:val="en-US" w:eastAsia="zh-CN" w:bidi="ar"/>
              </w:rPr>
              <w:t>Спортивный</w:t>
            </w:r>
            <w:proofErr w:type="spellEnd"/>
            <w:r>
              <w:rPr>
                <w:rFonts w:eastAsia="Tahoma"/>
                <w:lang w:val="en-US" w:eastAsia="zh-CN" w:bidi="ar"/>
              </w:rPr>
              <w:t xml:space="preserve"> </w:t>
            </w:r>
            <w:proofErr w:type="spellStart"/>
            <w:r>
              <w:rPr>
                <w:rFonts w:eastAsia="Tahoma"/>
                <w:lang w:val="en-US" w:eastAsia="zh-CN" w:bidi="ar"/>
              </w:rPr>
              <w:t>зал</w:t>
            </w:r>
            <w:proofErr w:type="spellEnd"/>
          </w:p>
        </w:tc>
      </w:tr>
      <w:tr w:rsidR="00A31664">
        <w:tc>
          <w:tcPr>
            <w:tcW w:w="704" w:type="dxa"/>
            <w:vAlign w:val="center"/>
          </w:tcPr>
          <w:p w:rsidR="00A31664" w:rsidRDefault="00A31664">
            <w:pPr>
              <w:jc w:val="center"/>
              <w:textAlignment w:val="center"/>
            </w:pPr>
          </w:p>
        </w:tc>
        <w:tc>
          <w:tcPr>
            <w:tcW w:w="8930" w:type="dxa"/>
            <w:shd w:val="clear" w:color="auto" w:fill="auto"/>
            <w:vAlign w:val="center"/>
          </w:tcPr>
          <w:p w:rsidR="00A31664" w:rsidRDefault="00BD3F43">
            <w:pPr>
              <w:textAlignment w:val="center"/>
            </w:pPr>
            <w:r w:rsidRPr="00BD3F43">
              <w:rPr>
                <w:rFonts w:eastAsia="Tahoma"/>
                <w:lang w:eastAsia="zh-CN" w:bidi="ar"/>
              </w:rPr>
              <w:t>Библиотека, читальный зал с выходом в Интернет</w:t>
            </w:r>
          </w:p>
        </w:tc>
      </w:tr>
      <w:tr w:rsidR="00A31664">
        <w:tc>
          <w:tcPr>
            <w:tcW w:w="704" w:type="dxa"/>
            <w:vAlign w:val="center"/>
          </w:tcPr>
          <w:p w:rsidR="00A31664" w:rsidRDefault="00A31664">
            <w:pPr>
              <w:jc w:val="center"/>
              <w:textAlignment w:val="center"/>
            </w:pPr>
          </w:p>
        </w:tc>
        <w:tc>
          <w:tcPr>
            <w:tcW w:w="8930" w:type="dxa"/>
            <w:shd w:val="clear" w:color="auto" w:fill="auto"/>
            <w:vAlign w:val="center"/>
          </w:tcPr>
          <w:p w:rsidR="00A31664" w:rsidRDefault="00BD3F43">
            <w:pPr>
              <w:textAlignment w:val="center"/>
            </w:pPr>
            <w:proofErr w:type="spellStart"/>
            <w:r>
              <w:rPr>
                <w:rFonts w:eastAsia="Tahoma"/>
                <w:lang w:val="en-US" w:eastAsia="zh-CN" w:bidi="ar"/>
              </w:rPr>
              <w:t>Актовый</w:t>
            </w:r>
            <w:proofErr w:type="spellEnd"/>
            <w:r>
              <w:rPr>
                <w:rFonts w:eastAsia="Tahoma"/>
                <w:lang w:val="en-US" w:eastAsia="zh-CN" w:bidi="ar"/>
              </w:rPr>
              <w:t xml:space="preserve"> </w:t>
            </w:r>
            <w:proofErr w:type="spellStart"/>
            <w:r>
              <w:rPr>
                <w:rFonts w:eastAsia="Tahoma"/>
                <w:lang w:val="en-US" w:eastAsia="zh-CN" w:bidi="ar"/>
              </w:rPr>
              <w:t>зал</w:t>
            </w:r>
            <w:proofErr w:type="spellEnd"/>
          </w:p>
        </w:tc>
      </w:tr>
    </w:tbl>
    <w:p w:rsidR="00A31664" w:rsidRDefault="00BD3F43">
      <w:pPr>
        <w:pStyle w:val="3"/>
        <w:shd w:val="clear" w:color="auto" w:fill="auto"/>
        <w:spacing w:after="0" w:line="240" w:lineRule="auto"/>
        <w:ind w:left="20" w:right="20" w:firstLine="689"/>
        <w:rPr>
          <w:sz w:val="24"/>
          <w:szCs w:val="24"/>
        </w:rPr>
      </w:pPr>
      <w:r>
        <w:rPr>
          <w:sz w:val="24"/>
          <w:szCs w:val="24"/>
        </w:rPr>
        <w:t xml:space="preserve">Для реализации образовательной программы </w:t>
      </w:r>
      <w:proofErr w:type="gramStart"/>
      <w:r>
        <w:rPr>
          <w:sz w:val="24"/>
          <w:szCs w:val="24"/>
        </w:rPr>
        <w:t>имеются  учебные</w:t>
      </w:r>
      <w:proofErr w:type="gramEnd"/>
      <w:r>
        <w:rPr>
          <w:sz w:val="24"/>
          <w:szCs w:val="24"/>
        </w:rPr>
        <w:t xml:space="preserve"> кабинеты, лаборатории  и другие помещения.</w:t>
      </w:r>
    </w:p>
    <w:p w:rsidR="00A31664" w:rsidRDefault="00A31664">
      <w:pPr>
        <w:widowControl w:val="0"/>
        <w:suppressAutoHyphens/>
        <w:autoSpaceDE w:val="0"/>
        <w:autoSpaceDN w:val="0"/>
        <w:adjustRightInd w:val="0"/>
        <w:jc w:val="center"/>
        <w:rPr>
          <w:b/>
          <w:smallCaps/>
        </w:rPr>
      </w:pPr>
    </w:p>
    <w:p w:rsidR="00A31664" w:rsidRDefault="00A31664">
      <w:pPr>
        <w:widowControl w:val="0"/>
        <w:suppressAutoHyphens/>
        <w:autoSpaceDE w:val="0"/>
        <w:autoSpaceDN w:val="0"/>
        <w:adjustRightInd w:val="0"/>
        <w:jc w:val="center"/>
        <w:rPr>
          <w:b/>
          <w:smallCaps/>
        </w:rPr>
      </w:pPr>
    </w:p>
    <w:p w:rsidR="00A31664" w:rsidRDefault="00BD3F43">
      <w:pPr>
        <w:rPr>
          <w:b/>
          <w:smallCaps/>
        </w:rPr>
      </w:pPr>
      <w:r>
        <w:rPr>
          <w:b/>
          <w:smallCaps/>
        </w:rPr>
        <w:br w:type="page"/>
      </w:r>
    </w:p>
    <w:p w:rsidR="00A31664" w:rsidRDefault="00BD3F43">
      <w:pPr>
        <w:pStyle w:val="aa"/>
        <w:numPr>
          <w:ilvl w:val="0"/>
          <w:numId w:val="4"/>
        </w:numPr>
        <w:suppressAutoHyphens/>
        <w:adjustRightInd w:val="0"/>
        <w:jc w:val="center"/>
        <w:rPr>
          <w:b/>
          <w:smallCaps/>
        </w:rPr>
      </w:pPr>
      <w:r>
        <w:rPr>
          <w:b/>
          <w:smallCaps/>
        </w:rPr>
        <w:lastRenderedPageBreak/>
        <w:t>ОЦЕНКА РЕЗУЛЬТАТОВ ОСВОЕНИЯ ОСНОВНОЙ ПРОФЕССИОНАЛЬНОЙ</w:t>
      </w:r>
    </w:p>
    <w:p w:rsidR="00A31664" w:rsidRDefault="00BD3F43">
      <w:pPr>
        <w:pStyle w:val="aa"/>
        <w:suppressAutoHyphens/>
        <w:adjustRightInd w:val="0"/>
        <w:ind w:left="360"/>
        <w:jc w:val="center"/>
        <w:rPr>
          <w:b/>
          <w:smallCaps/>
        </w:rPr>
      </w:pPr>
      <w:r>
        <w:rPr>
          <w:b/>
          <w:smallCaps/>
        </w:rPr>
        <w:t>ОБРАЗОВАТЕЛЬНОЙ ПРОГРАММЫ</w:t>
      </w:r>
    </w:p>
    <w:p w:rsidR="00A31664" w:rsidRDefault="00A31664">
      <w:pPr>
        <w:pStyle w:val="aa"/>
        <w:suppressAutoHyphens/>
        <w:adjustRightInd w:val="0"/>
        <w:ind w:left="360"/>
        <w:rPr>
          <w:b/>
          <w:smallCaps/>
        </w:rPr>
      </w:pPr>
    </w:p>
    <w:p w:rsidR="00A31664" w:rsidRDefault="00BD3F43">
      <w:pPr>
        <w:pStyle w:val="aa"/>
        <w:numPr>
          <w:ilvl w:val="1"/>
          <w:numId w:val="4"/>
        </w:numPr>
        <w:suppressAutoHyphens/>
        <w:adjustRightInd w:val="0"/>
        <w:ind w:left="1276" w:hanging="425"/>
        <w:contextualSpacing/>
        <w:jc w:val="both"/>
        <w:rPr>
          <w:b/>
          <w:bCs/>
          <w:sz w:val="24"/>
        </w:rPr>
      </w:pPr>
      <w:r>
        <w:rPr>
          <w:b/>
          <w:bCs/>
          <w:sz w:val="24"/>
        </w:rPr>
        <w:t>Контроль и оценка достижений обучающихся</w:t>
      </w:r>
    </w:p>
    <w:p w:rsidR="00A31664" w:rsidRDefault="00A31664">
      <w:pPr>
        <w:widowControl w:val="0"/>
        <w:suppressAutoHyphens/>
        <w:autoSpaceDE w:val="0"/>
        <w:autoSpaceDN w:val="0"/>
        <w:adjustRightInd w:val="0"/>
        <w:jc w:val="center"/>
        <w:rPr>
          <w:b/>
          <w:smallCaps/>
        </w:rPr>
      </w:pPr>
    </w:p>
    <w:p w:rsidR="00A31664" w:rsidRDefault="00BD3F43">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A31664" w:rsidRDefault="00BD3F43">
      <w:pPr>
        <w:widowControl w:val="0"/>
        <w:numPr>
          <w:ilvl w:val="0"/>
          <w:numId w:val="5"/>
        </w:numPr>
        <w:suppressAutoHyphens/>
        <w:ind w:hanging="333"/>
        <w:jc w:val="both"/>
      </w:pPr>
      <w:r>
        <w:t>текущий контроль;</w:t>
      </w:r>
    </w:p>
    <w:p w:rsidR="00A31664" w:rsidRDefault="00BD3F43">
      <w:pPr>
        <w:widowControl w:val="0"/>
        <w:numPr>
          <w:ilvl w:val="0"/>
          <w:numId w:val="5"/>
        </w:numPr>
        <w:suppressAutoHyphens/>
        <w:ind w:hanging="333"/>
        <w:jc w:val="both"/>
      </w:pPr>
      <w:r>
        <w:t>промежуточная аттестация;</w:t>
      </w:r>
    </w:p>
    <w:p w:rsidR="00A31664" w:rsidRDefault="00BD3F43">
      <w:pPr>
        <w:widowControl w:val="0"/>
        <w:numPr>
          <w:ilvl w:val="0"/>
          <w:numId w:val="5"/>
        </w:numPr>
        <w:suppressAutoHyphens/>
        <w:ind w:hanging="333"/>
        <w:jc w:val="both"/>
      </w:pPr>
      <w:r>
        <w:t>государственная итоговая аттестация (далее – ГИА).</w:t>
      </w:r>
    </w:p>
    <w:p w:rsidR="00A31664" w:rsidRDefault="00BD3F43">
      <w:pPr>
        <w:pStyle w:val="a5"/>
        <w:spacing w:after="0"/>
        <w:ind w:firstLine="707"/>
        <w:jc w:val="both"/>
      </w:pPr>
      <w:r>
        <w:t>Оценка качества подготовки обучающихся и выпускников осуществляется в двух основных направлениях:</w:t>
      </w:r>
    </w:p>
    <w:p w:rsidR="00A31664" w:rsidRDefault="00BD3F43">
      <w:pPr>
        <w:pStyle w:val="aa"/>
        <w:numPr>
          <w:ilvl w:val="2"/>
          <w:numId w:val="6"/>
        </w:numPr>
        <w:tabs>
          <w:tab w:val="left" w:pos="540"/>
        </w:tabs>
        <w:ind w:left="0" w:firstLine="0"/>
        <w:rPr>
          <w:sz w:val="24"/>
          <w:szCs w:val="24"/>
        </w:rPr>
      </w:pPr>
      <w:r>
        <w:rPr>
          <w:sz w:val="24"/>
          <w:szCs w:val="24"/>
        </w:rPr>
        <w:t>оценка уровня освоения дисциплин;</w:t>
      </w:r>
    </w:p>
    <w:p w:rsidR="00A31664" w:rsidRDefault="00BD3F43">
      <w:pPr>
        <w:pStyle w:val="aa"/>
        <w:numPr>
          <w:ilvl w:val="2"/>
          <w:numId w:val="6"/>
        </w:numPr>
        <w:tabs>
          <w:tab w:val="left" w:pos="540"/>
        </w:tabs>
        <w:ind w:left="0" w:firstLine="0"/>
        <w:rPr>
          <w:sz w:val="24"/>
          <w:szCs w:val="24"/>
        </w:rPr>
      </w:pPr>
      <w:r>
        <w:rPr>
          <w:sz w:val="24"/>
          <w:szCs w:val="24"/>
        </w:rPr>
        <w:t>оценка компетенций обучающихся.</w:t>
      </w:r>
    </w:p>
    <w:p w:rsidR="00A31664" w:rsidRDefault="00BD3F43">
      <w:pPr>
        <w:widowControl w:val="0"/>
        <w:suppressAutoHyphens/>
        <w:ind w:firstLine="709"/>
        <w:jc w:val="both"/>
      </w:pPr>
      <w:r>
        <w:t>Правила участия в контролирующих мероприятиях и критерии оценивания достижений обучающихся определяются Положением о формах, периодичности и порядке текущего контроля успеваемости и промежуточной аттестации студентов.</w:t>
      </w:r>
    </w:p>
    <w:p w:rsidR="00A31664" w:rsidRDefault="00BD3F43">
      <w:pPr>
        <w:pStyle w:val="a5"/>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A31664" w:rsidRDefault="00BD3F43">
      <w:pPr>
        <w:pStyle w:val="a5"/>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A31664" w:rsidRDefault="00BD3F43">
      <w:pPr>
        <w:pStyle w:val="a5"/>
        <w:spacing w:after="0"/>
        <w:ind w:firstLine="640"/>
        <w:jc w:val="both"/>
        <w:rPr>
          <w:b/>
          <w:color w:val="000000"/>
          <w:spacing w:val="-1"/>
        </w:rPr>
      </w:pPr>
      <w:r>
        <w:rPr>
          <w:b/>
          <w:color w:val="000000"/>
          <w:spacing w:val="-1"/>
        </w:rPr>
        <w:t>Текущий контроль (программа текущего контроля)</w:t>
      </w:r>
    </w:p>
    <w:p w:rsidR="00A31664" w:rsidRDefault="00BD3F43">
      <w:pPr>
        <w:pStyle w:val="a5"/>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A31664" w:rsidRDefault="00BD3F43">
      <w:pPr>
        <w:widowControl w:val="0"/>
        <w:numPr>
          <w:ilvl w:val="0"/>
          <w:numId w:val="7"/>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A31664" w:rsidRDefault="00BD3F43">
      <w:pPr>
        <w:widowControl w:val="0"/>
        <w:numPr>
          <w:ilvl w:val="0"/>
          <w:numId w:val="7"/>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A31664" w:rsidRDefault="00BD3F43">
      <w:pPr>
        <w:widowControl w:val="0"/>
        <w:numPr>
          <w:ilvl w:val="0"/>
          <w:numId w:val="7"/>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A31664" w:rsidRDefault="00BD3F43">
      <w:pPr>
        <w:widowControl w:val="0"/>
        <w:numPr>
          <w:ilvl w:val="0"/>
          <w:numId w:val="7"/>
        </w:numPr>
        <w:tabs>
          <w:tab w:val="clear" w:pos="0"/>
          <w:tab w:val="left" w:pos="720"/>
        </w:tabs>
        <w:suppressAutoHyphens/>
        <w:ind w:left="720" w:right="25"/>
        <w:jc w:val="both"/>
      </w:pPr>
      <w:r>
        <w:rPr>
          <w:color w:val="000000"/>
        </w:rPr>
        <w:t>формировании действия с должной мерой обобщения, освоения (</w:t>
      </w:r>
      <w:proofErr w:type="spellStart"/>
      <w:r>
        <w:rPr>
          <w:color w:val="000000"/>
        </w:rPr>
        <w:t>автоматизированности</w:t>
      </w:r>
      <w:proofErr w:type="spellEnd"/>
      <w:r>
        <w:rPr>
          <w:color w:val="000000"/>
        </w:rPr>
        <w:t>, быстроты выполнения и др.) и т.д.</w:t>
      </w:r>
    </w:p>
    <w:p w:rsidR="00A31664" w:rsidRDefault="00BD3F43">
      <w:pPr>
        <w:widowControl w:val="0"/>
        <w:suppressAutoHyphens/>
        <w:ind w:right="25" w:firstLine="709"/>
        <w:jc w:val="both"/>
      </w:pPr>
      <w:r>
        <w:t>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A31664" w:rsidRDefault="00BD3F43">
      <w:pPr>
        <w:ind w:firstLine="709"/>
        <w:jc w:val="both"/>
        <w:rPr>
          <w:b/>
        </w:rPr>
      </w:pPr>
      <w:r>
        <w:rPr>
          <w:b/>
        </w:rPr>
        <w:t>Промежуточная аттестация (программа промежуточной аттестации)</w:t>
      </w:r>
    </w:p>
    <w:p w:rsidR="00A31664" w:rsidRDefault="00BD3F43">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рейтинга обучающегося руководителями структурных подразделений. </w:t>
      </w:r>
    </w:p>
    <w:p w:rsidR="00A31664" w:rsidRDefault="00BD3F43">
      <w:pPr>
        <w:pStyle w:val="a5"/>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A31664" w:rsidRDefault="00BD3F43">
      <w:pPr>
        <w:widowControl w:val="0"/>
        <w:suppressAutoHyphens/>
        <w:autoSpaceDE w:val="0"/>
        <w:autoSpaceDN w:val="0"/>
        <w:adjustRightInd w:val="0"/>
        <w:ind w:firstLine="709"/>
      </w:pPr>
      <w:r>
        <w:rPr>
          <w:b/>
          <w:smallCaps/>
        </w:rPr>
        <w:lastRenderedPageBreak/>
        <w:t xml:space="preserve">6.2.  </w:t>
      </w:r>
      <w:r>
        <w:rPr>
          <w:b/>
          <w:bCs/>
        </w:rPr>
        <w:t xml:space="preserve">Организация государственной итоговой аттестации выпускников </w:t>
      </w:r>
      <w:r>
        <w:rPr>
          <w:b/>
          <w:smallCaps/>
        </w:rPr>
        <w:t xml:space="preserve"> </w:t>
      </w:r>
    </w:p>
    <w:p w:rsidR="00A31664" w:rsidRDefault="00BD3F43">
      <w:pPr>
        <w:pStyle w:val="ConsPlusNormal"/>
        <w:spacing w:before="200"/>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Целью ГИА является установление соответствия уровня и качества подготовки выпускника ФГОС. </w:t>
      </w:r>
      <w:r>
        <w:rPr>
          <w:rFonts w:ascii="Times New Roman" w:eastAsia="Times New Roman" w:hAnsi="Times New Roman" w:cs="Times New Roman"/>
          <w:sz w:val="24"/>
          <w:szCs w:val="24"/>
        </w:rPr>
        <w:t>ГИА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A31664" w:rsidRDefault="00BD3F43">
      <w:pPr>
        <w:widowControl w:val="0"/>
        <w:suppressAutoHyphens/>
        <w:autoSpaceDE w:val="0"/>
        <w:autoSpaceDN w:val="0"/>
        <w:adjustRightInd w:val="0"/>
        <w:ind w:firstLine="709"/>
        <w:jc w:val="both"/>
      </w:pPr>
      <w:r>
        <w:t>Программа ГИА согласовывается с работодателем и доводится до сведения обучающихся не менее чем за полгода до проведения ГИА.</w:t>
      </w:r>
    </w:p>
    <w:p w:rsidR="00A31664" w:rsidRDefault="00BD3F43">
      <w:pPr>
        <w:pStyle w:val="a5"/>
        <w:spacing w:after="0"/>
        <w:ind w:right="-1" w:firstLine="709"/>
        <w:jc w:val="both"/>
      </w:pPr>
      <w:r>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A31664" w:rsidRDefault="00BD3F43">
      <w:pPr>
        <w:pStyle w:val="a5"/>
        <w:spacing w:after="0"/>
        <w:ind w:right="-1" w:firstLine="709"/>
        <w:jc w:val="both"/>
      </w:pPr>
      <w:r>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A31664" w:rsidRDefault="00BD3F43">
      <w:pPr>
        <w:pStyle w:val="a5"/>
        <w:spacing w:after="0"/>
        <w:ind w:right="-1" w:firstLine="709"/>
        <w:jc w:val="both"/>
      </w:pPr>
      <w:r>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w:t>
      </w:r>
      <w:proofErr w:type="gramStart"/>
      <w:r>
        <w:t>проектов)  должны</w:t>
      </w:r>
      <w:proofErr w:type="gramEnd"/>
      <w:r>
        <w:t xml:space="preserve">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A31664" w:rsidRDefault="00BD3F43">
      <w:pPr>
        <w:ind w:firstLine="709"/>
        <w:jc w:val="both"/>
      </w:pPr>
      <w:r>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A31664" w:rsidRDefault="00BD3F43">
      <w:pPr>
        <w:ind w:firstLine="709"/>
        <w:jc w:val="both"/>
      </w:pPr>
      <w: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A31664" w:rsidRDefault="00BD3F43">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A31664" w:rsidRDefault="00BD3F43">
      <w:pPr>
        <w:ind w:firstLine="709"/>
        <w:jc w:val="both"/>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A31664" w:rsidRDefault="00A31664">
      <w:pPr>
        <w:widowControl w:val="0"/>
        <w:suppressAutoHyphens/>
        <w:autoSpaceDE w:val="0"/>
        <w:autoSpaceDN w:val="0"/>
        <w:adjustRightInd w:val="0"/>
      </w:pPr>
    </w:p>
    <w:p w:rsidR="00A31664" w:rsidRDefault="00A31664">
      <w:pPr>
        <w:widowControl w:val="0"/>
        <w:suppressAutoHyphens/>
        <w:autoSpaceDE w:val="0"/>
        <w:autoSpaceDN w:val="0"/>
        <w:adjustRightInd w:val="0"/>
      </w:pPr>
    </w:p>
    <w:sectPr w:rsidR="00A31664">
      <w:pgSz w:w="11906" w:h="16838"/>
      <w:pgMar w:top="851" w:right="849" w:bottom="993" w:left="1559"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rif">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2"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3" w15:restartNumberingAfterBreak="0">
    <w:nsid w:val="4C077DE6"/>
    <w:multiLevelType w:val="singleLevel"/>
    <w:tmpl w:val="4C077DE6"/>
    <w:lvl w:ilvl="0">
      <w:start w:val="1"/>
      <w:numFmt w:val="decimal"/>
      <w:lvlText w:val="%1."/>
      <w:lvlJc w:val="left"/>
      <w:pPr>
        <w:tabs>
          <w:tab w:val="left" w:pos="425"/>
        </w:tabs>
        <w:ind w:left="425" w:hanging="425"/>
      </w:pPr>
      <w:rPr>
        <w:rFonts w:hint="default"/>
      </w:rPr>
    </w:lvl>
  </w:abstractNum>
  <w:abstractNum w:abstractNumId="4"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E6D13"/>
    <w:rsid w:val="001068E6"/>
    <w:rsid w:val="00136EA4"/>
    <w:rsid w:val="0014689C"/>
    <w:rsid w:val="0017279A"/>
    <w:rsid w:val="001D364B"/>
    <w:rsid w:val="00384CA0"/>
    <w:rsid w:val="003A72C3"/>
    <w:rsid w:val="004217CB"/>
    <w:rsid w:val="00427C24"/>
    <w:rsid w:val="00441E9F"/>
    <w:rsid w:val="00536FD9"/>
    <w:rsid w:val="00565D28"/>
    <w:rsid w:val="0057086A"/>
    <w:rsid w:val="005764EF"/>
    <w:rsid w:val="00590D8F"/>
    <w:rsid w:val="005E0C5F"/>
    <w:rsid w:val="00614FEF"/>
    <w:rsid w:val="006A12BE"/>
    <w:rsid w:val="006B6060"/>
    <w:rsid w:val="007040EA"/>
    <w:rsid w:val="007171AB"/>
    <w:rsid w:val="00744060"/>
    <w:rsid w:val="00785FA4"/>
    <w:rsid w:val="008867CD"/>
    <w:rsid w:val="0091177E"/>
    <w:rsid w:val="009777D7"/>
    <w:rsid w:val="0098015C"/>
    <w:rsid w:val="009A63AA"/>
    <w:rsid w:val="009F0B6A"/>
    <w:rsid w:val="00A0752E"/>
    <w:rsid w:val="00A31664"/>
    <w:rsid w:val="00A93633"/>
    <w:rsid w:val="00AA2175"/>
    <w:rsid w:val="00B17E06"/>
    <w:rsid w:val="00B3690B"/>
    <w:rsid w:val="00B662B3"/>
    <w:rsid w:val="00B71E1D"/>
    <w:rsid w:val="00BD3F43"/>
    <w:rsid w:val="00C16C4E"/>
    <w:rsid w:val="00CA24DE"/>
    <w:rsid w:val="00CA3216"/>
    <w:rsid w:val="00D04DC2"/>
    <w:rsid w:val="00D646EB"/>
    <w:rsid w:val="00DA4402"/>
    <w:rsid w:val="00E13D19"/>
    <w:rsid w:val="00E16B8F"/>
    <w:rsid w:val="00E247AA"/>
    <w:rsid w:val="00E72849"/>
    <w:rsid w:val="00EB5097"/>
    <w:rsid w:val="00F018EB"/>
    <w:rsid w:val="00F17647"/>
    <w:rsid w:val="00F37245"/>
    <w:rsid w:val="00F64A06"/>
    <w:rsid w:val="024A0BB7"/>
    <w:rsid w:val="04A90AD2"/>
    <w:rsid w:val="1EFA2A97"/>
    <w:rsid w:val="299A36E5"/>
    <w:rsid w:val="340A0022"/>
    <w:rsid w:val="47E73126"/>
    <w:rsid w:val="5D6647A2"/>
    <w:rsid w:val="705D5875"/>
    <w:rsid w:val="71F866A4"/>
    <w:rsid w:val="731C39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4A500"/>
  <w15:docId w15:val="{34A39D73-E080-47B3-B49B-26AAFF85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Segoe UI" w:hAnsi="Segoe UI" w:cs="Segoe UI"/>
      <w:sz w:val="18"/>
      <w:szCs w:val="18"/>
    </w:rPr>
  </w:style>
  <w:style w:type="paragraph" w:styleId="a5">
    <w:name w:val="Body Text"/>
    <w:basedOn w:val="a"/>
    <w:link w:val="a6"/>
    <w:uiPriority w:val="99"/>
    <w:qFormat/>
    <w:pPr>
      <w:spacing w:after="120"/>
    </w:pPr>
  </w:style>
  <w:style w:type="paragraph" w:styleId="a7">
    <w:name w:val="Normal (Web)"/>
    <w:basedOn w:val="a"/>
    <w:uiPriority w:val="99"/>
    <w:unhideWhenUsed/>
    <w:qFormat/>
    <w:pPr>
      <w:spacing w:before="100" w:beforeAutospacing="1" w:after="100" w:afterAutospacing="1"/>
    </w:pPr>
  </w:style>
  <w:style w:type="paragraph" w:styleId="a8">
    <w:name w:val="Block Text"/>
    <w:basedOn w:val="a"/>
    <w:qFormat/>
    <w:pPr>
      <w:ind w:left="360" w:right="-852"/>
      <w:jc w:val="both"/>
    </w:pPr>
    <w:rPr>
      <w:szCs w:val="20"/>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4">
    <w:name w:val="Текст выноски Знак"/>
    <w:basedOn w:val="a0"/>
    <w:link w:val="a3"/>
    <w:qFormat/>
    <w:rPr>
      <w:rFonts w:ascii="Segoe UI" w:hAnsi="Segoe UI" w:cs="Segoe UI"/>
      <w:sz w:val="18"/>
      <w:szCs w:val="18"/>
    </w:rPr>
  </w:style>
  <w:style w:type="paragraph" w:styleId="aa">
    <w:name w:val="List Paragraph"/>
    <w:basedOn w:val="a"/>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b">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b"/>
    <w:uiPriority w:val="99"/>
    <w:qFormat/>
    <w:pPr>
      <w:widowControl w:val="0"/>
      <w:shd w:val="clear" w:color="auto" w:fill="FFFFFF"/>
      <w:spacing w:after="420" w:line="240" w:lineRule="atLeast"/>
      <w:ind w:hanging="20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053907">
      <w:bodyDiv w:val="1"/>
      <w:marLeft w:val="0"/>
      <w:marRight w:val="0"/>
      <w:marTop w:val="0"/>
      <w:marBottom w:val="0"/>
      <w:divBdr>
        <w:top w:val="none" w:sz="0" w:space="0" w:color="auto"/>
        <w:left w:val="none" w:sz="0" w:space="0" w:color="auto"/>
        <w:bottom w:val="none" w:sz="0" w:space="0" w:color="auto"/>
        <w:right w:val="none" w:sz="0" w:space="0" w:color="auto"/>
      </w:divBdr>
    </w:div>
    <w:div w:id="778574308">
      <w:bodyDiv w:val="1"/>
      <w:marLeft w:val="0"/>
      <w:marRight w:val="0"/>
      <w:marTop w:val="0"/>
      <w:marBottom w:val="0"/>
      <w:divBdr>
        <w:top w:val="none" w:sz="0" w:space="0" w:color="auto"/>
        <w:left w:val="none" w:sz="0" w:space="0" w:color="auto"/>
        <w:bottom w:val="none" w:sz="0" w:space="0" w:color="auto"/>
        <w:right w:val="none" w:sz="0" w:space="0" w:color="auto"/>
      </w:divBdr>
    </w:div>
    <w:div w:id="157361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202D2-D0FE-4053-832A-20F3AF8E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2570</Words>
  <Characters>20432</Characters>
  <Application>Microsoft Office Word</Application>
  <DocSecurity>0</DocSecurity>
  <Lines>170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Васильева Ольга  Анатольевна</cp:lastModifiedBy>
  <cp:revision>14</cp:revision>
  <cp:lastPrinted>2023-07-26T09:54:00Z</cp:lastPrinted>
  <dcterms:created xsi:type="dcterms:W3CDTF">2023-07-26T09:55:00Z</dcterms:created>
  <dcterms:modified xsi:type="dcterms:W3CDTF">2025-06-19T15:14:00Z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