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E611B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267F11A4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Чувашской Республики </w:t>
      </w:r>
    </w:p>
    <w:p w14:paraId="593E054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14:paraId="6D9ADB5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Министерства образования Чувашской Республики</w:t>
      </w:r>
    </w:p>
    <w:p w14:paraId="30E7EFAE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14:paraId="405193C4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14:paraId="32AEF922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14:paraId="36A0B266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14:paraId="58E1AC4A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14:paraId="6EB4DA02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14:paraId="2DE1A1E9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14:paraId="693CD299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14:paraId="57E026F1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14:paraId="48EE14F8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14:paraId="73EF5F0B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14:paraId="34659020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Методические РЕКОМЕНДАЦИИ</w:t>
      </w:r>
    </w:p>
    <w:p w14:paraId="7AAD7148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14:paraId="0736D5CC">
      <w:pPr>
        <w:widowControl/>
        <w:autoSpaceDE/>
        <w:autoSpaceDN/>
        <w:spacing w:before="120" w:after="120" w:line="360" w:lineRule="auto"/>
        <w:jc w:val="center"/>
        <w:rPr>
          <w:rFonts w:hint="default"/>
          <w:b/>
          <w:bCs/>
          <w:caps/>
          <w:sz w:val="24"/>
          <w:szCs w:val="24"/>
          <w:lang w:val="en-US" w:eastAsia="ru-RU"/>
        </w:rPr>
      </w:pPr>
      <w:r>
        <w:rPr>
          <w:b/>
          <w:bCs/>
          <w:caps/>
          <w:sz w:val="24"/>
          <w:szCs w:val="24"/>
          <w:lang w:eastAsia="ru-RU"/>
        </w:rPr>
        <w:t>МДК 0</w:t>
      </w:r>
      <w:r>
        <w:rPr>
          <w:rFonts w:hint="default"/>
          <w:b/>
          <w:bCs/>
          <w:caps/>
          <w:sz w:val="24"/>
          <w:szCs w:val="24"/>
          <w:lang w:val="en-US" w:eastAsia="ru-RU"/>
        </w:rPr>
        <w:t>3</w:t>
      </w:r>
      <w:r>
        <w:rPr>
          <w:b/>
          <w:bCs/>
          <w:caps/>
          <w:sz w:val="24"/>
          <w:szCs w:val="24"/>
          <w:lang w:eastAsia="ru-RU"/>
        </w:rPr>
        <w:t>.02 Правовые</w:t>
      </w:r>
      <w:r>
        <w:rPr>
          <w:rFonts w:hint="default"/>
          <w:b/>
          <w:bCs/>
          <w:caps/>
          <w:sz w:val="24"/>
          <w:szCs w:val="24"/>
          <w:lang w:val="en-US" w:eastAsia="ru-RU"/>
        </w:rPr>
        <w:t xml:space="preserve"> основы профессиональной деятельности </w:t>
      </w:r>
    </w:p>
    <w:p w14:paraId="68589924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Специальность </w:t>
      </w:r>
    </w:p>
    <w:p w14:paraId="4238BA2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>
        <w:t>Организация оперативного (экстренного) реагирования в чрезвычайных ситуациях</w:t>
      </w:r>
    </w:p>
    <w:p w14:paraId="523B9DA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14:paraId="4EB6AA8F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245A0FF0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6F8666FB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14:paraId="65D6BF93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14:paraId="04CEF0EA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14:paraId="25721C63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14:paraId="1D6308AB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63132548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68994A22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1E03534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0EEEC571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016F130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038B991C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44E5C5B0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14:paraId="3A318AF8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Чебоксары 202_</w:t>
      </w:r>
    </w:p>
    <w:p w14:paraId="454D0852">
      <w:pPr>
        <w:widowControl/>
        <w:autoSpaceDE/>
        <w:autoSpaceDN/>
        <w:spacing w:before="120" w:after="120"/>
        <w:rPr>
          <w:sz w:val="24"/>
          <w:szCs w:val="24"/>
          <w:lang w:eastAsia="ru-RU"/>
        </w:rPr>
      </w:pPr>
    </w:p>
    <w:p w14:paraId="77F0F06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14:paraId="52144D13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СОДЕРЖАНИЕ</w:t>
      </w:r>
    </w:p>
    <w:p w14:paraId="5D65B5E2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14:paraId="2B94E967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spacing w:val="-10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>Введение</w:t>
      </w:r>
      <w:r>
        <w:rPr>
          <w:color w:val="C0504D" w:themeColor="accent2"/>
          <w:spacing w:val="-10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ab/>
      </w:r>
    </w:p>
    <w:p w14:paraId="174B2F25">
      <w:pPr>
        <w:widowControl/>
        <w:tabs>
          <w:tab w:val="right" w:pos="9072"/>
        </w:tabs>
        <w:autoSpaceDE/>
        <w:autoSpaceDN/>
        <w:ind w:firstLine="426"/>
        <w:jc w:val="both"/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>1 Перечень и содержание самостоятельной работы студентов</w:t>
      </w:r>
      <w:r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ab/>
      </w:r>
    </w:p>
    <w:p w14:paraId="55234353">
      <w:pPr>
        <w:widowControl/>
        <w:autoSpaceDE/>
        <w:autoSpaceDN/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</w:pPr>
      <w:r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 xml:space="preserve">       </w:t>
      </w:r>
      <w:r>
        <w:rPr>
          <w:rFonts w:hint="default"/>
          <w:color w:val="C0504D" w:themeColor="accent2"/>
          <w:sz w:val="24"/>
          <w:szCs w:val="24"/>
          <w:lang w:val="en-US" w:eastAsia="ru-RU"/>
          <w14:textFill>
            <w14:solidFill>
              <w14:schemeClr w14:val="accent2"/>
            </w14:solidFill>
          </w14:textFill>
        </w:rPr>
        <w:t>2</w:t>
      </w:r>
      <w:r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 xml:space="preserve"> Методические рекомендации по выполнению практического занятия(решение ситуационных задач)</w:t>
      </w:r>
    </w:p>
    <w:p w14:paraId="527A532C">
      <w:pPr>
        <w:widowControl/>
        <w:autoSpaceDE/>
        <w:autoSpaceDN/>
        <w:ind w:firstLine="425"/>
        <w:jc w:val="both"/>
        <w:rPr>
          <w:b/>
          <w:sz w:val="24"/>
          <w:szCs w:val="24"/>
        </w:rPr>
      </w:pPr>
      <w:r>
        <w:rPr>
          <w:color w:val="C0504D" w:themeColor="accent2"/>
          <w:sz w:val="24"/>
          <w:szCs w:val="24"/>
          <w:lang w:eastAsia="ru-RU"/>
          <w14:textFill>
            <w14:solidFill>
              <w14:schemeClr w14:val="accent2"/>
            </w14:solidFill>
          </w14:textFill>
        </w:rPr>
        <w:t xml:space="preserve">    </w:t>
      </w:r>
    </w:p>
    <w:p w14:paraId="32F38F5D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ab/>
      </w:r>
    </w:p>
    <w:p w14:paraId="558E5256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14:paraId="1BA59C44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14:paraId="5B26160F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14:paraId="597F27A0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14:paraId="0038365D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14:paraId="77CB8F65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14:paraId="637F17E2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14:paraId="01CB60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6ACCBA8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D36A6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22C0374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3FE697E9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23A0263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AE06CDC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4B9443D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785CAC6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6A0A90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74FA8C8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230EEF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7327BD3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773AE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  <w:r>
        <w:rPr>
          <w:b/>
          <w:sz w:val="24"/>
          <w:szCs w:val="24"/>
          <w:lang w:eastAsia="ru-RU"/>
        </w:rPr>
        <w:t>ВВЕДЕНИЕ</w:t>
      </w:r>
    </w:p>
    <w:p w14:paraId="662D0AB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23F83B42">
      <w:pPr>
        <w:spacing w:line="360" w:lineRule="auto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обучения по специальности </w:t>
      </w:r>
      <w:r>
        <w:rPr>
          <w:bCs/>
          <w:sz w:val="24"/>
          <w:szCs w:val="24"/>
          <w:lang w:eastAsia="ru-RU"/>
        </w:rPr>
        <w:t xml:space="preserve">20.02.05 </w:t>
      </w:r>
      <w:r>
        <w:t>Организация оперативного (экстренного) реагирования в чрезвычайных ситуациях</w:t>
      </w:r>
      <w:r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14:paraId="7262F11F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14:paraId="0F3BA0E6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14:paraId="01BA5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14:paraId="0FEE87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tbl>
      <w:tblPr>
        <w:tblStyle w:val="4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036"/>
      </w:tblGrid>
      <w:tr w14:paraId="5F84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center"/>
          </w:tcPr>
          <w:p w14:paraId="4795364A">
            <w:pPr>
              <w:suppressAutoHyphens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435" w:type="pct"/>
            <w:noWrap w:val="0"/>
            <w:vAlign w:val="center"/>
          </w:tcPr>
          <w:p w14:paraId="3D339ECC">
            <w:pPr>
              <w:suppressAutoHyphens/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общих компетенций</w:t>
            </w:r>
          </w:p>
        </w:tc>
      </w:tr>
      <w:tr w14:paraId="37C9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0CAABDCB">
            <w:pPr>
              <w:suppressAutoHyphens/>
              <w:spacing w:after="200" w:line="276" w:lineRule="auto"/>
              <w:jc w:val="both"/>
            </w:pPr>
            <w:r>
              <w:t>ОК 01</w:t>
            </w:r>
          </w:p>
        </w:tc>
        <w:tc>
          <w:tcPr>
            <w:tcW w:w="4435" w:type="pct"/>
            <w:noWrap w:val="0"/>
            <w:vAlign w:val="top"/>
          </w:tcPr>
          <w:p w14:paraId="62221B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14:paraId="7141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07D96384">
            <w:pPr>
              <w:suppressAutoHyphens/>
              <w:spacing w:after="200" w:line="276" w:lineRule="auto"/>
              <w:jc w:val="both"/>
            </w:pPr>
            <w:r>
              <w:t>ОК 02</w:t>
            </w:r>
          </w:p>
        </w:tc>
        <w:tc>
          <w:tcPr>
            <w:tcW w:w="4435" w:type="pct"/>
            <w:noWrap w:val="0"/>
            <w:vAlign w:val="top"/>
          </w:tcPr>
          <w:p w14:paraId="210F0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14:paraId="689B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152734D7">
            <w:pPr>
              <w:suppressAutoHyphens/>
              <w:spacing w:after="200" w:line="276" w:lineRule="auto"/>
              <w:jc w:val="both"/>
            </w:pPr>
            <w:r>
              <w:t>ОК 03</w:t>
            </w:r>
          </w:p>
        </w:tc>
        <w:tc>
          <w:tcPr>
            <w:tcW w:w="4435" w:type="pct"/>
            <w:noWrap w:val="0"/>
            <w:vAlign w:val="top"/>
          </w:tcPr>
          <w:p w14:paraId="3578C4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Планировать и реализовывать собственное профессиональное </w:t>
            </w:r>
          </w:p>
          <w:p w14:paraId="0312DF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14:paraId="2B1B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" w:type="pct"/>
            <w:noWrap w:val="0"/>
            <w:vAlign w:val="top"/>
          </w:tcPr>
          <w:p w14:paraId="13AC338C">
            <w:pPr>
              <w:suppressAutoHyphens/>
              <w:spacing w:after="200" w:line="276" w:lineRule="auto"/>
              <w:jc w:val="both"/>
            </w:pPr>
            <w:r>
              <w:t>ОК 04</w:t>
            </w:r>
          </w:p>
        </w:tc>
        <w:tc>
          <w:tcPr>
            <w:tcW w:w="4435" w:type="pct"/>
            <w:noWrap w:val="0"/>
            <w:vAlign w:val="top"/>
          </w:tcPr>
          <w:p w14:paraId="3AEA04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Эффективно взаимодействовать и работать в коллективе и команде</w:t>
            </w:r>
          </w:p>
        </w:tc>
      </w:tr>
      <w:tr w14:paraId="466C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1522FD5E">
            <w:pPr>
              <w:suppressAutoHyphens/>
              <w:spacing w:after="200" w:line="276" w:lineRule="auto"/>
              <w:jc w:val="both"/>
            </w:pPr>
            <w:r>
              <w:t>ОК 05</w:t>
            </w:r>
          </w:p>
        </w:tc>
        <w:tc>
          <w:tcPr>
            <w:tcW w:w="4435" w:type="pct"/>
            <w:noWrap w:val="0"/>
            <w:vAlign w:val="top"/>
          </w:tcPr>
          <w:p w14:paraId="1099D439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Осуществлять устную и письменную коммуникацию </w:t>
            </w:r>
          </w:p>
          <w:p w14:paraId="0D3C7BFE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14:paraId="009B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20CBFE09">
            <w:pPr>
              <w:suppressAutoHyphens/>
              <w:spacing w:after="200" w:line="276" w:lineRule="auto"/>
              <w:jc w:val="both"/>
            </w:pPr>
            <w:r>
              <w:t>ОК 06</w:t>
            </w:r>
          </w:p>
        </w:tc>
        <w:tc>
          <w:tcPr>
            <w:tcW w:w="4435" w:type="pct"/>
            <w:noWrap w:val="0"/>
            <w:vAlign w:val="top"/>
          </w:tcPr>
          <w:p w14:paraId="1920268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14:paraId="68C56F40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 межрелигиозных отношений, применять стандарты антикоррупционного поведения;</w:t>
            </w:r>
          </w:p>
        </w:tc>
      </w:tr>
      <w:tr w14:paraId="59A9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114459C4">
            <w:pPr>
              <w:suppressAutoHyphens/>
              <w:spacing w:after="200" w:line="276" w:lineRule="auto"/>
              <w:jc w:val="both"/>
            </w:pPr>
            <w:r>
              <w:t>ОК 07</w:t>
            </w:r>
          </w:p>
        </w:tc>
        <w:tc>
          <w:tcPr>
            <w:tcW w:w="4435" w:type="pct"/>
            <w:noWrap w:val="0"/>
            <w:vAlign w:val="top"/>
          </w:tcPr>
          <w:p w14:paraId="545FC775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14:paraId="5BEF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6E957179">
            <w:pPr>
              <w:suppressAutoHyphens/>
              <w:spacing w:after="200" w:line="276" w:lineRule="auto"/>
              <w:jc w:val="both"/>
            </w:pPr>
            <w:r>
              <w:t>ОК 09</w:t>
            </w:r>
          </w:p>
        </w:tc>
        <w:tc>
          <w:tcPr>
            <w:tcW w:w="4435" w:type="pct"/>
            <w:noWrap w:val="0"/>
            <w:vAlign w:val="top"/>
          </w:tcPr>
          <w:p w14:paraId="25E39C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Пользоваться профессиональной документацией на государственном </w:t>
            </w:r>
          </w:p>
          <w:p w14:paraId="5BFDA5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и иностранном языках.</w:t>
            </w:r>
          </w:p>
        </w:tc>
      </w:tr>
    </w:tbl>
    <w:p w14:paraId="2CC8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1A9CA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</w:rPr>
      </w:pPr>
      <w:r>
        <w:t xml:space="preserve">1.2.2. Перечень профессиональных компетенций </w:t>
      </w:r>
    </w:p>
    <w:tbl>
      <w:tblPr>
        <w:tblStyle w:val="4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036"/>
      </w:tblGrid>
      <w:tr w14:paraId="2A9D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shd w:val="clear" w:color="auto" w:fill="auto"/>
            <w:noWrap w:val="0"/>
            <w:vAlign w:val="center"/>
          </w:tcPr>
          <w:p w14:paraId="5E4A1866">
            <w:pPr>
              <w:suppressAutoHyphens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435" w:type="pct"/>
            <w:shd w:val="clear" w:color="auto" w:fill="auto"/>
            <w:noWrap w:val="0"/>
            <w:vAlign w:val="top"/>
          </w:tcPr>
          <w:p w14:paraId="05BC1377">
            <w:pPr>
              <w:spacing w:after="200" w:line="276" w:lineRule="auto"/>
              <w:rPr>
                <w:b/>
                <w:iCs/>
              </w:rPr>
            </w:pPr>
            <w:r>
              <w:rPr>
                <w:b/>
                <w:iCs/>
              </w:rPr>
              <w:t>Наименование видов деятельности и профессиональных компетенций</w:t>
            </w:r>
          </w:p>
        </w:tc>
      </w:tr>
      <w:tr w14:paraId="1572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center"/>
          </w:tcPr>
          <w:p w14:paraId="2D3B4B58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ВД 3</w:t>
            </w:r>
          </w:p>
        </w:tc>
        <w:tc>
          <w:tcPr>
            <w:tcW w:w="4435" w:type="pct"/>
            <w:noWrap w:val="0"/>
            <w:vAlign w:val="top"/>
          </w:tcPr>
          <w:p w14:paraId="10E51E4C">
            <w:pPr>
              <w:widowControl w:val="0"/>
              <w:spacing w:after="200" w:line="276" w:lineRule="auto"/>
              <w:rPr>
                <w:b/>
              </w:rPr>
            </w:pPr>
            <w:r>
              <w:rPr>
                <w:b/>
              </w:rPr>
              <w:t>Оказание справочно-консультативной помощи заявителям для самостоятельного решения ими возникших проблем безопасности и нарушения условий жизнедеятельности</w:t>
            </w:r>
          </w:p>
        </w:tc>
      </w:tr>
      <w:tr w14:paraId="02AF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232D2289">
            <w:pPr>
              <w:suppressAutoHyphens/>
              <w:spacing w:after="200" w:line="276" w:lineRule="auto"/>
              <w:jc w:val="both"/>
            </w:pPr>
            <w:r>
              <w:t>ПК 3.1</w:t>
            </w:r>
          </w:p>
        </w:tc>
        <w:tc>
          <w:tcPr>
            <w:tcW w:w="4435" w:type="pct"/>
            <w:noWrap w:val="0"/>
            <w:vAlign w:val="top"/>
          </w:tcPr>
          <w:p w14:paraId="70986F2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Определять по результатам опроса заявителя перечень справочной информации и/или рекомендаций по правилам поведения на месте происшествия, необходимых для самостоятельного предотвращения (преодоления) угроз жизни, здоровью, имуществу граждан, а также правопорядку.</w:t>
            </w:r>
          </w:p>
        </w:tc>
      </w:tr>
      <w:tr w14:paraId="15F7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06DF2CAE">
            <w:pPr>
              <w:suppressAutoHyphens/>
              <w:spacing w:after="200" w:line="276" w:lineRule="auto"/>
              <w:jc w:val="both"/>
            </w:pPr>
            <w:r>
              <w:t>ПК 3.2</w:t>
            </w:r>
          </w:p>
        </w:tc>
        <w:tc>
          <w:tcPr>
            <w:tcW w:w="4435" w:type="pct"/>
            <w:noWrap w:val="0"/>
            <w:vAlign w:val="top"/>
          </w:tcPr>
          <w:p w14:paraId="1DDC0D6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поиск необходимой справочной информации и/или методических материалов по рекомендациям с помощью аппаратно-программных средств либо резервных информационных ресурсов.</w:t>
            </w:r>
          </w:p>
        </w:tc>
      </w:tr>
      <w:tr w14:paraId="365A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147C16CC">
            <w:pPr>
              <w:suppressAutoHyphens/>
              <w:spacing w:after="200" w:line="276" w:lineRule="auto"/>
              <w:jc w:val="both"/>
            </w:pPr>
            <w:r>
              <w:t>ПК 3.3</w:t>
            </w:r>
          </w:p>
        </w:tc>
        <w:tc>
          <w:tcPr>
            <w:tcW w:w="4435" w:type="pct"/>
            <w:noWrap w:val="0"/>
            <w:vAlign w:val="top"/>
          </w:tcPr>
          <w:p w14:paraId="627ED2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lang w:eastAsia="en-US"/>
              </w:rPr>
              <w:t>Осуществлять взаимодействие с заявителем с целью передачи необходимой справочной информации и/или рекомендаций для самостоятельного решения им возникших проблем безопасности и нарушения условий жизнедеятельности.</w:t>
            </w:r>
          </w:p>
        </w:tc>
      </w:tr>
      <w:tr w14:paraId="1C6A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6F169EE8">
            <w:pPr>
              <w:suppressAutoHyphens/>
              <w:spacing w:after="200" w:line="276" w:lineRule="auto"/>
              <w:jc w:val="both"/>
            </w:pPr>
            <w:r>
              <w:t>ПК 3.4</w:t>
            </w:r>
          </w:p>
        </w:tc>
        <w:tc>
          <w:tcPr>
            <w:tcW w:w="4435" w:type="pct"/>
            <w:noWrap w:val="0"/>
            <w:vAlign w:val="top"/>
          </w:tcPr>
          <w:p w14:paraId="55ECAE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Определять по результатам опроса заявителя перечень экстренных оперативных служб, аварийно-восстановительных служб, единых дежурно-диспетчерских служб и других служб, специалисты которых могут быть привлечены для предоставления заявителю специальной справочной информации и/или специальных рекомендаций для самостоятельного решения им возникших проблем безопасности и нарушения условий жизнедеятельности.</w:t>
            </w:r>
          </w:p>
        </w:tc>
      </w:tr>
      <w:tr w14:paraId="1867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19191F7B">
            <w:pPr>
              <w:suppressAutoHyphens/>
              <w:spacing w:after="200" w:line="276" w:lineRule="auto"/>
              <w:jc w:val="both"/>
            </w:pPr>
            <w:r>
              <w:t>ПК 3.5</w:t>
            </w:r>
          </w:p>
        </w:tc>
        <w:tc>
          <w:tcPr>
            <w:tcW w:w="4435" w:type="pct"/>
            <w:noWrap w:val="0"/>
            <w:vAlign w:val="top"/>
          </w:tcPr>
          <w:p w14:paraId="7F625A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с помощью аппаратно-программных средств коммуникации заявителя для связи со специалистами экстренных оперативных служб, аварийно-восстановительных служб, единых дежурно-диспетчерских служб и других служб, и передачи специальной справочной информации и/или специальных рекомендаций по правилам поведения на месте происшествия,</w:t>
            </w:r>
            <w:r>
              <w:br w:type="textWrapping"/>
            </w:r>
            <w:r>
              <w:t>в соответствии с рекомендациями по правилам поведения заявителя на месте происшествия и соответствующих им методических документов.</w:t>
            </w:r>
          </w:p>
        </w:tc>
      </w:tr>
      <w:tr w14:paraId="1A15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pct"/>
            <w:noWrap w:val="0"/>
            <w:vAlign w:val="top"/>
          </w:tcPr>
          <w:p w14:paraId="7CA933F4">
            <w:pPr>
              <w:suppressAutoHyphens/>
              <w:spacing w:after="200" w:line="276" w:lineRule="auto"/>
              <w:jc w:val="both"/>
            </w:pPr>
            <w:r>
              <w:t>ПК 3.6</w:t>
            </w:r>
          </w:p>
        </w:tc>
        <w:tc>
          <w:tcPr>
            <w:tcW w:w="4435" w:type="pct"/>
            <w:noWrap w:val="0"/>
            <w:vAlign w:val="top"/>
          </w:tcPr>
          <w:p w14:paraId="2F7AC97C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экстренных оперативных служб, аварийно-восстановительных служб и/или других служб для самостоятельного решения им возникших проблем безопасности и нарушения условий жизнедеятельности.</w:t>
            </w:r>
          </w:p>
        </w:tc>
      </w:tr>
    </w:tbl>
    <w:p w14:paraId="034DD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</w:rPr>
      </w:pPr>
    </w:p>
    <w:p w14:paraId="61C8F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В результате освоения профессионального модуля студент должен: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796"/>
      </w:tblGrid>
      <w:tr w14:paraId="44CD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1192C6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7796" w:type="dxa"/>
            <w:noWrap w:val="0"/>
            <w:vAlign w:val="top"/>
          </w:tcPr>
          <w:p w14:paraId="1FFC40D2">
            <w:pPr>
              <w:spacing w:line="276" w:lineRule="auto"/>
            </w:pPr>
            <w:r>
              <w:t>Определение по результатам опроса заявителя перечня справочной информации и (или) рекомендаций;</w:t>
            </w:r>
          </w:p>
          <w:p w14:paraId="2462A7EA">
            <w:pPr>
              <w:spacing w:line="276" w:lineRule="auto"/>
            </w:pPr>
            <w:r>
              <w:t>Уточнение у заявителя возможностей для самостоятельного предотвращения (преодоления) угрозы жизни, здоровью, имуществу граждан, а также правопорядку;</w:t>
            </w:r>
          </w:p>
          <w:p w14:paraId="51A6252A">
            <w:pPr>
              <w:spacing w:line="276" w:lineRule="auto"/>
            </w:pPr>
            <w: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правопорядку;</w:t>
            </w:r>
          </w:p>
          <w:p w14:paraId="4ED1B56C">
            <w:pPr>
              <w:spacing w:line="276" w:lineRule="auto"/>
            </w:pPr>
            <w: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ресурсов;</w:t>
            </w:r>
          </w:p>
          <w:p w14:paraId="2D6C7DCA">
            <w:pPr>
              <w:spacing w:line="276" w:lineRule="auto"/>
            </w:pPr>
            <w:r>
              <w:t>Повторная передача необходимой справочной информации и (или) рекомендаций заявителю в доступной для него форме (при необходимости);</w:t>
            </w:r>
          </w:p>
          <w:p w14:paraId="1290149A">
            <w:pPr>
              <w:spacing w:line="276" w:lineRule="auto"/>
            </w:pPr>
            <w: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необходимости);</w:t>
            </w:r>
          </w:p>
          <w:p w14:paraId="4F6C69B3">
            <w:pPr>
              <w:spacing w:line="276" w:lineRule="auto"/>
            </w:pPr>
            <w:r>
              <w:t>Проверка восприятия и понимания заявителем переданной справочной информации и (или) рекомендаций</w:t>
            </w:r>
          </w:p>
          <w:p w14:paraId="607ECB3F">
            <w:pPr>
              <w:spacing w:line="276" w:lineRule="auto"/>
            </w:pPr>
            <w:r>
              <w:t>Информирование заявителя о рисках, связанных с невыполнением переданных рекомендаций;</w:t>
            </w:r>
          </w:p>
          <w:p w14:paraId="7CEB84F2">
            <w:pPr>
              <w:spacing w:line="276" w:lineRule="auto"/>
            </w:pPr>
            <w:r>
              <w:t>Уточнение наличия у заявителя дополнительных вопросов, касающихся предоставленной справочной информации и (или) переданных рекомендаций;</w:t>
            </w:r>
          </w:p>
          <w:p w14:paraId="21EEFA4E">
            <w:pPr>
              <w:spacing w:line="276" w:lineRule="auto"/>
            </w:pPr>
            <w:r>
              <w:t>Предоставление дополнительных разъяснений по вопросам предоставленной справочной информации и (или) переданных рекомендаций;</w:t>
            </w:r>
          </w:p>
          <w:p w14:paraId="786F5A1A">
            <w:pPr>
              <w:spacing w:line="276" w:lineRule="auto"/>
            </w:pPr>
            <w: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      </w:r>
          </w:p>
          <w:p w14:paraId="139BB561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      </w:r>
          </w:p>
          <w:p w14:paraId="09E52AAE">
            <w:pPr>
              <w:spacing w:line="276" w:lineRule="auto"/>
            </w:pPr>
            <w: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необходимости);</w:t>
            </w:r>
          </w:p>
          <w:p w14:paraId="6F5CC6B4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необходимости);</w:t>
            </w:r>
          </w:p>
          <w:p w14:paraId="0FBAE417">
            <w:pPr>
              <w:spacing w:line="276" w:lineRule="auto"/>
            </w:pPr>
            <w:r>
              <w:rPr>
                <w:rFonts w:eastAsia="Calibri"/>
                <w:szCs w:val="22"/>
                <w:lang w:eastAsia="en-US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необходимости).</w:t>
            </w:r>
          </w:p>
        </w:tc>
      </w:tr>
      <w:tr w14:paraId="4B72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0DF4589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</w:t>
            </w:r>
          </w:p>
        </w:tc>
        <w:tc>
          <w:tcPr>
            <w:tcW w:w="7796" w:type="dxa"/>
            <w:noWrap w:val="0"/>
            <w:vAlign w:val="top"/>
          </w:tcPr>
          <w:p w14:paraId="6A3A7F76">
            <w:pPr>
              <w:spacing w:line="276" w:lineRule="auto"/>
            </w:pPr>
            <w:r>
              <w:t>Кратко и понятно формулировать информацию, передаваемую заявителю;</w:t>
            </w:r>
          </w:p>
          <w:p w14:paraId="15B02C67">
            <w:pPr>
              <w:spacing w:line="276" w:lineRule="auto"/>
            </w:pPr>
            <w:r>
              <w:t>Оценивать и учитывать психологическое состояние заявителя;</w:t>
            </w:r>
          </w:p>
          <w:p w14:paraId="540A5EC8">
            <w:pPr>
              <w:spacing w:line="276" w:lineRule="auto"/>
            </w:pPr>
            <w:r>
              <w:t>Использовать невербальные атрибуты речи: интонацию, темп, силу голоса;</w:t>
            </w:r>
          </w:p>
          <w:p w14:paraId="02B861B7">
            <w:pPr>
              <w:spacing w:line="276" w:lineRule="auto"/>
            </w:pPr>
            <w:r>
              <w:t>Использовать средства телекоммуникации, применяемые для справочно-консультативной помощи заявителю;</w:t>
            </w:r>
          </w:p>
          <w:p w14:paraId="27859A03">
            <w:pPr>
              <w:spacing w:line="276" w:lineRule="auto"/>
            </w:pPr>
            <w:r>
              <w:t>Управлять вызовом с использованием функциональных возможностей телефонии;</w:t>
            </w:r>
          </w:p>
          <w:p w14:paraId="20633EF6">
            <w:pPr>
              <w:spacing w:line="276" w:lineRule="auto"/>
            </w:pPr>
            <w:r>
              <w:t>Использовать аппаратно-программные средства для поиска информации, необходимой заявителю;</w:t>
            </w:r>
          </w:p>
          <w:p w14:paraId="2C017FCC">
            <w:pPr>
              <w:spacing w:line="276" w:lineRule="auto"/>
            </w:pPr>
            <w: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79F280F2">
            <w:pPr>
              <w:spacing w:line="276" w:lineRule="auto"/>
            </w:pPr>
            <w:r>
              <w:t>Пользоваться топографической картой для содействия в ориентировании потерявшемуся человеку;</w:t>
            </w:r>
          </w:p>
          <w:p w14:paraId="7D13F5E6">
            <w:pPr>
              <w:spacing w:line="276" w:lineRule="auto"/>
            </w:pPr>
            <w:r>
              <w:t>Использовать контактные данные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347CFFC8">
            <w:pPr>
              <w:spacing w:line="276" w:lineRule="auto"/>
            </w:pPr>
            <w: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5D3BF916">
            <w:pPr>
              <w:spacing w:line="276" w:lineRule="auto"/>
            </w:pPr>
            <w:r>
              <w:t>Набирать текст на клавиатуре со скоростью не менее 150 знаков в минуту;</w:t>
            </w:r>
          </w:p>
          <w:p w14:paraId="78B6E7C3">
            <w:pPr>
              <w:spacing w:line="276" w:lineRule="auto"/>
            </w:pPr>
            <w:r>
              <w:t>Работать с информационными системами поддержки принятия решений;</w:t>
            </w:r>
          </w:p>
          <w:p w14:paraId="4CCB2B00">
            <w:pPr>
              <w:spacing w:line="276" w:lineRule="auto"/>
            </w:pPr>
            <w:r>
              <w:t>Работать с информационными системами;</w:t>
            </w:r>
          </w:p>
          <w:p w14:paraId="2AA89F6A">
            <w:pPr>
              <w:spacing w:line="276" w:lineRule="auto"/>
            </w:pPr>
            <w:r>
              <w:t>Работать с геоинформационными системами;</w:t>
            </w:r>
          </w:p>
        </w:tc>
      </w:tr>
      <w:tr w14:paraId="78AF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 w14:paraId="72ECC27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Знать</w:t>
            </w:r>
          </w:p>
        </w:tc>
        <w:tc>
          <w:tcPr>
            <w:tcW w:w="7796" w:type="dxa"/>
            <w:noWrap w:val="0"/>
            <w:vAlign w:val="top"/>
          </w:tcPr>
          <w:p w14:paraId="67C0B9C7">
            <w:pPr>
              <w:spacing w:line="276" w:lineRule="auto"/>
            </w:pPr>
            <w:r>
              <w:t>Нормативные правовые акты и методические документы, регламентирующие прием и обработку экстренных вызовов в ЦОВ</w:t>
            </w:r>
          </w:p>
          <w:p w14:paraId="0654227F">
            <w:pPr>
              <w:spacing w:line="276" w:lineRule="auto"/>
            </w:pPr>
            <w:r>
              <w:t>Структура и порядок использования применяемых в работе электронных и иных справочно-информационных ресурсов</w:t>
            </w:r>
          </w:p>
          <w:p w14:paraId="47FBFEB5">
            <w:pPr>
              <w:spacing w:line="276" w:lineRule="auto"/>
            </w:pPr>
            <w: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</w:t>
            </w:r>
          </w:p>
          <w:p w14:paraId="17E94031">
            <w:pPr>
              <w:spacing w:line="276" w:lineRule="auto"/>
            </w:pPr>
            <w:r>
              <w:t>Содержание рекомендаций по правилам поведения заявителя на месте происшествия и соответствующих им методических документов</w:t>
            </w:r>
          </w:p>
          <w:p w14:paraId="738B3551">
            <w:pPr>
              <w:spacing w:line="276" w:lineRule="auto"/>
            </w:pPr>
            <w:r>
              <w:t>Правила ориентирования на местности</w:t>
            </w:r>
          </w:p>
          <w:p w14:paraId="300D09CA">
            <w:pPr>
              <w:spacing w:line="276" w:lineRule="auto"/>
            </w:pPr>
            <w:r>
      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 (или) специальных рекомендаций (при наличии)</w:t>
            </w:r>
          </w:p>
          <w:p w14:paraId="67AD534C">
            <w:pPr>
              <w:spacing w:line="276" w:lineRule="auto"/>
            </w:pPr>
            <w:r>
              <w:t>Правила русской письменной и устной речи</w:t>
            </w:r>
          </w:p>
          <w:p w14:paraId="5BAFE8CD">
            <w:pPr>
              <w:spacing w:line="276" w:lineRule="auto"/>
            </w:pPr>
            <w:r>
              <w:t>Основы паралингвистики</w:t>
            </w:r>
          </w:p>
          <w:p w14:paraId="75AAE207">
            <w:pPr>
              <w:spacing w:line="276" w:lineRule="auto"/>
            </w:pPr>
            <w:r>
              <w:t>Основы психологии детского возраста, психологии лиц старшего возраста и маломобильных групп граждан</w:t>
            </w:r>
          </w:p>
          <w:p w14:paraId="19710F49">
            <w:pPr>
              <w:spacing w:line="276" w:lineRule="auto"/>
            </w:pPr>
            <w: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</w:t>
            </w:r>
          </w:p>
          <w:p w14:paraId="73D9ADB9">
            <w:pPr>
              <w:spacing w:line="276" w:lineRule="auto"/>
            </w:pPr>
            <w:r>
              <w:t>Основы конфликтологии</w:t>
            </w:r>
          </w:p>
          <w:p w14:paraId="2CFB46DA">
            <w:pPr>
              <w:spacing w:line="276" w:lineRule="auto"/>
            </w:pPr>
            <w:r>
              <w:t>Этические нормы общения, речевой и деловой этикет</w:t>
            </w:r>
          </w:p>
          <w:p w14:paraId="0FBD2A58">
            <w:pPr>
              <w:spacing w:line="276" w:lineRule="auto"/>
            </w:pPr>
            <w:r>
              <w:t>Правила электробезопасности при использовании средств телекоммуникации для приема экстренных вызовов</w:t>
            </w:r>
          </w:p>
          <w:p w14:paraId="12CBF7FE">
            <w:pPr>
              <w:spacing w:line="276" w:lineRule="auto"/>
            </w:pPr>
            <w:r>
              <w:t>Принцип работы информационного комплекса помощи принятия решений</w:t>
            </w:r>
          </w:p>
          <w:p w14:paraId="3F82F539">
            <w:pPr>
              <w:spacing w:line="276" w:lineRule="auto"/>
            </w:pPr>
            <w:r>
              <w:t>Информационные системы</w:t>
            </w:r>
          </w:p>
          <w:p w14:paraId="539F9FDE">
            <w:pPr>
              <w:spacing w:line="276" w:lineRule="auto"/>
            </w:pPr>
            <w:r>
              <w:t>Геоинформационные системы</w:t>
            </w:r>
          </w:p>
        </w:tc>
      </w:tr>
    </w:tbl>
    <w:p w14:paraId="2E634E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14:paraId="3EB3EC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14:paraId="56243A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14:paraId="6D13C9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14:paraId="299F0F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14:paraId="5BEA5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Рекомендуемое</w:t>
      </w:r>
      <w:r>
        <w:rPr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количество</w:t>
      </w:r>
      <w:r>
        <w:rPr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часов</w:t>
      </w:r>
      <w:r>
        <w:rPr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на</w:t>
      </w:r>
      <w:r>
        <w:rPr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освоение</w:t>
      </w:r>
      <w:r>
        <w:rPr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программы междисциплинарного курса:</w:t>
      </w:r>
    </w:p>
    <w:tbl>
      <w:tblPr>
        <w:tblStyle w:val="4"/>
        <w:tblW w:w="9704" w:type="dxa"/>
        <w:tblInd w:w="-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2"/>
        <w:gridCol w:w="10"/>
        <w:gridCol w:w="2792"/>
      </w:tblGrid>
      <w:tr w14:paraId="58405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912" w:type="dxa"/>
            <w:gridSpan w:val="2"/>
          </w:tcPr>
          <w:p w14:paraId="23B1DF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14:paraId="4C921CEA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14:paraId="00526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2" w:type="dxa"/>
            <w:gridSpan w:val="2"/>
          </w:tcPr>
          <w:p w14:paraId="1510205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14:paraId="2E36ED86"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11</w:t>
            </w:r>
            <w:r>
              <w:rPr>
                <w:rFonts w:hint="default"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14:paraId="41BC9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0D64E9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14:paraId="018BCD55"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iCs/>
                <w:sz w:val="24"/>
                <w:szCs w:val="24"/>
                <w:lang w:val="en-US" w:eastAsia="ru-RU"/>
              </w:rPr>
              <w:t>96</w:t>
            </w:r>
          </w:p>
        </w:tc>
      </w:tr>
      <w:tr w14:paraId="493B9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128FE52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14:paraId="2D8AC78E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14:paraId="33DAD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28D99B9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14:paraId="0DED28FC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14:paraId="24412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0C4E6AB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14:paraId="146C5F62"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26</w:t>
            </w:r>
          </w:p>
        </w:tc>
      </w:tr>
      <w:tr w14:paraId="6C740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6026FAA7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14:paraId="037F3F97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14:paraId="50090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 w14:paraId="5C57B6AF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14:paraId="2C0A77BF">
            <w:pPr>
              <w:widowControl/>
              <w:autoSpaceDE/>
              <w:autoSpaceDN/>
              <w:jc w:val="center"/>
              <w:rPr>
                <w:rFonts w:hint="default"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iCs/>
                <w:sz w:val="24"/>
                <w:szCs w:val="24"/>
                <w:lang w:val="en-US" w:eastAsia="ru-RU"/>
              </w:rPr>
              <w:t>15</w:t>
            </w:r>
          </w:p>
        </w:tc>
      </w:tr>
      <w:tr w14:paraId="6BB38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2" w:type="dxa"/>
          </w:tcPr>
          <w:p w14:paraId="5F6E69F4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Промежуточная аттестация в форме экзамена  в 3 семестре</w:t>
            </w:r>
          </w:p>
        </w:tc>
        <w:tc>
          <w:tcPr>
            <w:tcW w:w="2802" w:type="dxa"/>
            <w:gridSpan w:val="2"/>
          </w:tcPr>
          <w:p w14:paraId="3A5401C2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14:paraId="2A802E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br w:type="page"/>
      </w:r>
      <w:r>
        <w:rPr>
          <w:b/>
          <w:sz w:val="24"/>
          <w:szCs w:val="24"/>
          <w:lang w:eastAsia="ru-RU"/>
        </w:rPr>
        <w:t xml:space="preserve">1 Перечень и содержание самостоятельной работы </w:t>
      </w:r>
    </w:p>
    <w:tbl>
      <w:tblPr>
        <w:tblStyle w:val="11"/>
        <w:tblW w:w="10339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9"/>
        <w:gridCol w:w="4101"/>
        <w:gridCol w:w="1559"/>
      </w:tblGrid>
      <w:tr w14:paraId="365CB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79" w:type="dxa"/>
          </w:tcPr>
          <w:p w14:paraId="1D5C99C9">
            <w:pPr>
              <w:pStyle w:val="13"/>
              <w:spacing w:line="301" w:lineRule="exact"/>
              <w:ind w:left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4101" w:type="dxa"/>
          </w:tcPr>
          <w:p w14:paraId="7BE190B7">
            <w:pPr>
              <w:pStyle w:val="13"/>
              <w:spacing w:line="301" w:lineRule="exact"/>
              <w:ind w:left="19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14:paraId="455F5020">
            <w:pPr>
              <w:pStyle w:val="13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</w:tr>
      <w:tr w14:paraId="72653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4679" w:type="dxa"/>
          </w:tcPr>
          <w:p w14:paraId="6D0A3852">
            <w:pPr>
              <w:widowControl/>
              <w:autoSpaceDE/>
              <w:autoSpaceDN/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1. </w:t>
            </w:r>
            <w:r>
              <w:rPr>
                <w:bCs/>
                <w:sz w:val="22"/>
                <w:szCs w:val="22"/>
              </w:rPr>
              <w:t>Основные правовые положения субъектов правоотношений в области ПБ</w:t>
            </w:r>
          </w:p>
        </w:tc>
        <w:tc>
          <w:tcPr>
            <w:tcW w:w="4101" w:type="dxa"/>
            <w:vMerge w:val="restart"/>
          </w:tcPr>
          <w:p w14:paraId="514D2E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14:paraId="7C516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1.Изучение учредительных документов юридических лиц</w:t>
            </w:r>
          </w:p>
          <w:p w14:paraId="1C9632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Изучение нормативных правовых актов, регламентирующие трудовые отношения</w:t>
            </w:r>
          </w:p>
          <w:p w14:paraId="61E04F3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 Изучение нормативных правовых актов, регламентирующих порядок прохождения различных видов службы</w:t>
            </w:r>
          </w:p>
        </w:tc>
        <w:tc>
          <w:tcPr>
            <w:tcW w:w="1559" w:type="dxa"/>
            <w:vMerge w:val="restart"/>
          </w:tcPr>
          <w:p w14:paraId="79AA42D5">
            <w:pPr>
              <w:pStyle w:val="13"/>
              <w:spacing w:before="158"/>
              <w:ind w:left="24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</w:t>
            </w:r>
          </w:p>
        </w:tc>
      </w:tr>
      <w:tr w14:paraId="22B4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4679" w:type="dxa"/>
          </w:tcPr>
          <w:p w14:paraId="6256F543">
            <w:pPr>
              <w:widowControl/>
              <w:autoSpaceDE/>
              <w:autoSpaceDN/>
              <w:spacing w:before="120"/>
              <w:jc w:val="both"/>
              <w:rPr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№2. </w:t>
            </w:r>
            <w:r>
              <w:rPr>
                <w:sz w:val="22"/>
                <w:szCs w:val="22"/>
              </w:rPr>
              <w:t>Правовое положение сотрудников и работников подразделений пожарной охраны</w:t>
            </w:r>
          </w:p>
        </w:tc>
        <w:tc>
          <w:tcPr>
            <w:tcW w:w="4101" w:type="dxa"/>
            <w:vMerge w:val="continue"/>
          </w:tcPr>
          <w:p w14:paraId="4A53D3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continue"/>
          </w:tcPr>
          <w:p w14:paraId="71C5E954">
            <w:pPr>
              <w:pStyle w:val="13"/>
              <w:spacing w:before="158"/>
              <w:ind w:left="24"/>
              <w:jc w:val="center"/>
              <w:rPr>
                <w:sz w:val="24"/>
                <w:szCs w:val="24"/>
              </w:rPr>
            </w:pPr>
          </w:p>
        </w:tc>
      </w:tr>
      <w:tr w14:paraId="3F649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80" w:type="dxa"/>
            <w:gridSpan w:val="2"/>
          </w:tcPr>
          <w:p w14:paraId="03183EF4">
            <w:pPr>
              <w:pStyle w:val="13"/>
              <w:spacing w:before="43"/>
              <w:ind w:left="10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8700488">
            <w:pPr>
              <w:pStyle w:val="13"/>
              <w:spacing w:before="43"/>
              <w:ind w:left="387" w:right="367"/>
              <w:jc w:val="center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15</w:t>
            </w:r>
          </w:p>
        </w:tc>
      </w:tr>
    </w:tbl>
    <w:p w14:paraId="68B5BC7D">
      <w:pPr>
        <w:pStyle w:val="8"/>
        <w:spacing w:before="7"/>
        <w:rPr>
          <w:b/>
          <w:sz w:val="24"/>
          <w:szCs w:val="24"/>
        </w:rPr>
      </w:pPr>
    </w:p>
    <w:p w14:paraId="3114B0D4">
      <w:pPr>
        <w:spacing w:line="311" w:lineRule="exact"/>
        <w:jc w:val="center"/>
        <w:rPr>
          <w:sz w:val="24"/>
          <w:szCs w:val="24"/>
        </w:rPr>
        <w:sectPr>
          <w:headerReference r:id="rId3" w:type="default"/>
          <w:footerReference r:id="rId4" w:type="default"/>
          <w:pgSz w:w="11900" w:h="16840"/>
          <w:pgMar w:top="1060" w:right="340" w:bottom="280" w:left="1480" w:header="720" w:footer="720" w:gutter="0"/>
          <w:cols w:space="720" w:num="1"/>
          <w:titlePg/>
          <w:docGrid w:linePitch="299" w:charSpace="0"/>
        </w:sectPr>
      </w:pPr>
    </w:p>
    <w:p w14:paraId="3C7C83F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14:paraId="7350C4C0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  <w:r>
        <w:rPr>
          <w:rFonts w:hint="default"/>
          <w:b/>
          <w:sz w:val="24"/>
          <w:szCs w:val="24"/>
          <w:lang w:val="en-US" w:eastAsia="ru-RU"/>
        </w:rPr>
        <w:t>2</w:t>
      </w: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. Методические рекомендации по выполнению практического занятия </w:t>
      </w:r>
    </w:p>
    <w:p w14:paraId="289745B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Практические занятия  ( решение ситуационных задач)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14:paraId="5C0BB1E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Целями проведения практических занятий являются:</w:t>
      </w:r>
    </w:p>
    <w:p w14:paraId="29E1955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14:paraId="1E8E755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14:paraId="22E7311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14:paraId="3D7AD41D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14:paraId="0E2CD5B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14:paraId="0ED08DE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14:paraId="72F46CE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Основными задачами практических работ являются:</w:t>
      </w:r>
    </w:p>
    <w:p w14:paraId="4BD97470">
      <w:pPr>
        <w:widowControl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14:paraId="62E15F5A">
      <w:pPr>
        <w:widowControl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14:paraId="1AE63E5C">
      <w:pPr>
        <w:widowControl/>
        <w:numPr>
          <w:ilvl w:val="0"/>
          <w:numId w:val="1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14:paraId="761AD2D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</w:p>
    <w:p w14:paraId="23CBD210">
      <w:pPr>
        <w:widowControl/>
        <w:numPr>
          <w:ilvl w:val="0"/>
          <w:numId w:val="2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ориентироваться в общих вопросах юриспруденции;</w:t>
      </w:r>
    </w:p>
    <w:p w14:paraId="39A121B6">
      <w:pPr>
        <w:widowControl/>
        <w:numPr>
          <w:ilvl w:val="0"/>
          <w:numId w:val="2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применять правовые знания в конкретных производственных ситуациях;</w:t>
      </w:r>
    </w:p>
    <w:p w14:paraId="77929567">
      <w:pPr>
        <w:widowControl/>
        <w:numPr>
          <w:ilvl w:val="0"/>
          <w:numId w:val="3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защищать свои права в рамках нормативных правовых актов Российской Федерации, регулирующих профессиональную деятельность.</w:t>
      </w:r>
    </w:p>
    <w:p w14:paraId="6580F61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14:paraId="15CEF41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14:paraId="0F613B1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14:paraId="4E6B068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предполагает прежде всего глубокое и прочное усвоение студентами теоретического учебного материала. </w:t>
      </w:r>
    </w:p>
    <w:p w14:paraId="1A018C46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14:paraId="5CA2EF2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sectPr>
      <w:pgSz w:w="11900" w:h="16840"/>
      <w:pgMar w:top="1060" w:right="34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1779406"/>
      <w:docPartObj>
        <w:docPartGallery w:val="autotext"/>
      </w:docPartObj>
    </w:sdtPr>
    <w:sdtContent>
      <w:p w14:paraId="5D65978E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6E517">
    <w:pPr>
      <w:pStyle w:val="10"/>
    </w:pPr>
  </w:p>
  <w:p w14:paraId="558E5AB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C8A55">
    <w:pPr>
      <w:pStyle w:val="7"/>
    </w:pPr>
  </w:p>
  <w:p w14:paraId="6F89482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E45DD"/>
    <w:multiLevelType w:val="multilevel"/>
    <w:tmpl w:val="00FE45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A12555C"/>
    <w:multiLevelType w:val="multilevel"/>
    <w:tmpl w:val="1A1255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CF14646"/>
    <w:multiLevelType w:val="multilevel"/>
    <w:tmpl w:val="5CF14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142B1"/>
    <w:rsid w:val="00120738"/>
    <w:rsid w:val="001213C5"/>
    <w:rsid w:val="00125033"/>
    <w:rsid w:val="00134656"/>
    <w:rsid w:val="00135948"/>
    <w:rsid w:val="00154CA3"/>
    <w:rsid w:val="001618C6"/>
    <w:rsid w:val="00167285"/>
    <w:rsid w:val="0017195A"/>
    <w:rsid w:val="00177256"/>
    <w:rsid w:val="001805AF"/>
    <w:rsid w:val="00197643"/>
    <w:rsid w:val="001A433F"/>
    <w:rsid w:val="001F23A6"/>
    <w:rsid w:val="002214F6"/>
    <w:rsid w:val="00251F02"/>
    <w:rsid w:val="0026205D"/>
    <w:rsid w:val="00262303"/>
    <w:rsid w:val="00271409"/>
    <w:rsid w:val="0028107C"/>
    <w:rsid w:val="002D5C88"/>
    <w:rsid w:val="002F5A9B"/>
    <w:rsid w:val="00300539"/>
    <w:rsid w:val="003107DC"/>
    <w:rsid w:val="00317EC9"/>
    <w:rsid w:val="00326317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904E4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676A3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72671"/>
    <w:rsid w:val="00C9169F"/>
    <w:rsid w:val="00C95A02"/>
    <w:rsid w:val="00CC15A7"/>
    <w:rsid w:val="00CC215A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  <w:rsid w:val="38933652"/>
    <w:rsid w:val="457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6"/>
    <w:qFormat/>
    <w:uiPriority w:val="1"/>
    <w:pPr>
      <w:ind w:left="646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qFormat/>
    <w:uiPriority w:val="1"/>
    <w:rPr>
      <w:sz w:val="28"/>
      <w:szCs w:val="28"/>
    </w:rPr>
  </w:style>
  <w:style w:type="paragraph" w:styleId="9">
    <w:name w:val="Title"/>
    <w:basedOn w:val="1"/>
    <w:next w:val="1"/>
    <w:link w:val="19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363" w:firstLine="283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17">
    <w:name w:val="Основной текст Знак"/>
    <w:basedOn w:val="3"/>
    <w:link w:val="8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9">
    <w:name w:val="Название Знак"/>
    <w:basedOn w:val="3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ru-RU"/>
    </w:rPr>
  </w:style>
  <w:style w:type="character" w:customStyle="1" w:styleId="20">
    <w:name w:val="Font Style42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1">
    <w:name w:val="Font Style44"/>
    <w:qFormat/>
    <w:uiPriority w:val="99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ECF6-7665-499B-A266-AE67CB9C9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ЧЭТК</Company>
  <Pages>9</Pages>
  <Words>4455</Words>
  <Characters>25395</Characters>
  <Lines>211</Lines>
  <Paragraphs>59</Paragraphs>
  <TotalTime>6</TotalTime>
  <ScaleCrop>false</ScaleCrop>
  <LinksUpToDate>false</LinksUpToDate>
  <CharactersWithSpaces>29791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2022-05-13T11:54:00Z</dcterms:created>
  <dc:creator>User</dc:creator>
  <cp:lastModifiedBy>КАРСАКОВОГ</cp:lastModifiedBy>
  <dcterms:modified xsi:type="dcterms:W3CDTF">2024-10-25T09:58:59Z</dcterms:modified>
  <dc:title>&lt;4D6963726F736F667420576F7264202D20CCE5F2EEE4E8F7E5F1EAE8E520F0E5EAEEECE5EDE4E0F6E8E820EFEE20E2FBEFEEEBEDE5EDE8FE20F1E0ECEEF1F2EEFFF2E5EBFCEDFBF520F0E0E1EEF220CCC4CA2030322E3031&gt;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1A466B5BED154725A4E192A00787CFFB_12</vt:lpwstr>
  </property>
</Properties>
</file>