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687AE8D7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0B1D0653" w14:textId="53C394D3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>Специальность</w:t>
      </w:r>
      <w:r w:rsidRPr="004208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411" w:rsidRPr="000F3411">
        <w:rPr>
          <w:rFonts w:ascii="Times New Roman" w:hAnsi="Times New Roman"/>
          <w:b/>
          <w:sz w:val="24"/>
          <w:szCs w:val="24"/>
          <w:lang w:eastAsia="ru-RU"/>
        </w:rPr>
        <w:t>43.02.16 Туризм и гостеприимство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721301FD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>Профиль социально-экономический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36632610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A34DBA" w:rsidRPr="00A3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образования", с учетом требований ФГОС СПО по специальности/профессии среднего профессионального образования </w:t>
            </w:r>
            <w:r w:rsidR="000F3411" w:rsidRPr="000F3411">
              <w:rPr>
                <w:rFonts w:ascii="Times New Roman" w:hAnsi="Times New Roman"/>
                <w:sz w:val="24"/>
                <w:szCs w:val="24"/>
                <w:lang w:eastAsia="ru-RU"/>
              </w:rPr>
              <w:t>43.02.16 Туризм и гостеприимство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7E20C6FF" w:rsidR="004208B5" w:rsidRPr="004208B5" w:rsidRDefault="004208B5" w:rsidP="00BA7649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A34DBA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3D27F237" w:rsidR="004208B5" w:rsidRPr="004208B5" w:rsidRDefault="00BA7649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"30" августа</w:t>
            </w:r>
            <w:r w:rsidR="004208B5"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533BCCD6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F16C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656E4BD8" w:rsidR="00E827F7" w:rsidRPr="00496F4C" w:rsidRDefault="00411571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F16C6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3AA7D703" w:rsidR="00E827F7" w:rsidRPr="00496F4C" w:rsidRDefault="00411571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F16C6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49A1BDB1" w:rsidR="00E827F7" w:rsidRPr="00496F4C" w:rsidRDefault="00411571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F16C6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50D8D84E" w:rsidR="00525CA6" w:rsidRPr="00496F4C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примерной рабочей программы </w:t>
      </w:r>
      <w:bookmarkEnd w:id="0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«Литература»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67ADB673" w14:textId="77777777" w:rsidR="000F3411" w:rsidRDefault="00A357E2" w:rsidP="000F3411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0F3411" w:rsidRPr="000F3411">
        <w:rPr>
          <w:rFonts w:ascii="Times New Roman" w:hAnsi="Times New Roman"/>
          <w:sz w:val="24"/>
          <w:szCs w:val="24"/>
          <w:lang w:eastAsia="ru-RU"/>
        </w:rPr>
        <w:t>43.02.16 Туризм и гостеприимство</w:t>
      </w:r>
      <w:r w:rsidR="000F3411">
        <w:rPr>
          <w:rFonts w:ascii="Times New Roman" w:hAnsi="Times New Roman"/>
          <w:sz w:val="24"/>
          <w:szCs w:val="24"/>
          <w:lang w:eastAsia="ru-RU"/>
        </w:rPr>
        <w:t>.</w:t>
      </w:r>
    </w:p>
    <w:p w14:paraId="48C87A77" w14:textId="4D9852CF" w:rsidR="00525CA6" w:rsidRPr="00AC643E" w:rsidRDefault="00525CA6" w:rsidP="000F3411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AC6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328A8342" w:rsidR="00525CA6" w:rsidRPr="00496F4C" w:rsidRDefault="00A357E2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Целью предмета</w:t>
      </w:r>
      <w:r w:rsidR="00525CA6" w:rsidRPr="00496F4C">
        <w:rPr>
          <w:rFonts w:ascii="Times New Roman" w:hAnsi="Times New Roman"/>
          <w:sz w:val="24"/>
          <w:szCs w:val="24"/>
        </w:rPr>
        <w:t xml:space="preserve"> «Литература»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FD48E32" w14:textId="77777777" w:rsidR="00525CA6" w:rsidRPr="00496F4C" w:rsidRDefault="00525CA6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13E48" w14:textId="3FE26C29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44955584" w14:textId="4785BCA4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ПЛАНИРУЕМЫЕ РЕЗУЛЬТАТЫ ОСВОЕНИЯ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ПРОГРАММЫ ПО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(БАЗОВЫЙ УРОВЕНЬ)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517F3C55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577DE80D" w:rsidR="00FF3266" w:rsidRPr="00B22745" w:rsidRDefault="00411571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5) </w:t>
      </w:r>
      <w:bookmarkStart w:id="3" w:name="_GoBack"/>
      <w:bookmarkEnd w:id="3"/>
      <w:r w:rsidR="00FF3266"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666FB0" w14:textId="77777777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46CCEC43" w14:textId="021970C0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выявлять закономерности и противоречия в рассматриваемых явлениях, том 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93F49C" w14:textId="77777777" w:rsidR="00FF3266" w:rsidRPr="009F16C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16C6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Битова,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Оруэлла, Э. М. Ремарка, Э. Хемингуэя, Дж. Сэлинджера, Р. Брэдбери; стихотворения А. Рембо, Ш. Бодлера;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>Г. Айги, Р. Гамзатова, М. Джалиля, М. Карима,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Рытхэу, Г. Тукая, К. Хетагурова, Ю. Шесталова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историкокультурного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нравственноценностного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умение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38B23" w14:textId="3053E2B8" w:rsidR="00CC192D" w:rsidRPr="00496F4C" w:rsidRDefault="00FF3266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 w:rsidR="00B17833">
        <w:rPr>
          <w:rFonts w:ascii="Times New Roman" w:hAnsi="Times New Roman"/>
          <w:sz w:val="24"/>
          <w:szCs w:val="24"/>
          <w:lang w:eastAsia="ru-RU"/>
        </w:rPr>
        <w:t>формировании и развитии ОК.</w:t>
      </w: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CC192D" w:rsidRPr="00496F4C" w14:paraId="31A700C4" w14:textId="77777777" w:rsidTr="00CC192D">
        <w:tc>
          <w:tcPr>
            <w:tcW w:w="3539" w:type="dxa"/>
            <w:vMerge w:val="restart"/>
          </w:tcPr>
          <w:p w14:paraId="72307EC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20300275"/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198" w:type="dxa"/>
            <w:gridSpan w:val="2"/>
          </w:tcPr>
          <w:p w14:paraId="497BE90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C192D" w:rsidRPr="00496F4C" w14:paraId="7A2006EE" w14:textId="77777777" w:rsidTr="00CC192D">
        <w:tc>
          <w:tcPr>
            <w:tcW w:w="3539" w:type="dxa"/>
            <w:vMerge/>
          </w:tcPr>
          <w:p w14:paraId="6ED52F86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8D1D19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961" w:type="dxa"/>
          </w:tcPr>
          <w:p w14:paraId="57A1ED78" w14:textId="4DF1A3D8" w:rsidR="00CC192D" w:rsidRPr="00496F4C" w:rsidRDefault="00CC192D" w:rsidP="00DB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Дисциплинарные</w:t>
            </w:r>
          </w:p>
        </w:tc>
      </w:tr>
      <w:tr w:rsidR="00CC192D" w:rsidRPr="00496F4C" w14:paraId="1D3F800A" w14:textId="77777777" w:rsidTr="00CC192D">
        <w:tc>
          <w:tcPr>
            <w:tcW w:w="3539" w:type="dxa"/>
          </w:tcPr>
          <w:p w14:paraId="39B6DFB5" w14:textId="77777777" w:rsidR="00CC192D" w:rsidRPr="00496F4C" w:rsidRDefault="00CC192D" w:rsidP="00E3419B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6237" w:type="dxa"/>
          </w:tcPr>
          <w:p w14:paraId="37B0F75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1B0DEDF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06E2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C62FC6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C78CAF7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10F2DC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1E5BE46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657038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32E913C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C8659B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492C1CFD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96F4C">
              <w:rPr>
                <w:iCs/>
              </w:rPr>
              <w:t xml:space="preserve"> </w:t>
            </w:r>
          </w:p>
          <w:p w14:paraId="3C610494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0F9867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FA8883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F7F02C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аргументы для доказательства своих утверждений, задавать параметры и критерии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69B0AE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4FDFBC9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EB12CF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E166BCD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D32652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116030B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14:paraId="3238926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3F553151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4251B73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53EF4539" w14:textId="77777777" w:rsidR="00CC192D" w:rsidRPr="00496F4C" w:rsidRDefault="00CC192D" w:rsidP="00E34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CC192D" w:rsidRPr="00496F4C" w14:paraId="15CB0149" w14:textId="77777777" w:rsidTr="00CC192D">
        <w:tc>
          <w:tcPr>
            <w:tcW w:w="3539" w:type="dxa"/>
          </w:tcPr>
          <w:p w14:paraId="281FBB6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02.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64661C7D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3C5FC3B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0E461A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4832E8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79C588C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3FD972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29B7D2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1DAC9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77312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8B040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42584EA" w14:textId="08A562C1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личности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4961" w:type="dxa"/>
          </w:tcPr>
          <w:p w14:paraId="4E68C3B9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4296B52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письменные высказывания с учетом норм русского литературного языка;</w:t>
            </w:r>
          </w:p>
          <w:p w14:paraId="6406FDD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      </w:r>
          </w:p>
          <w:p w14:paraId="7B44B46F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C192D" w:rsidRPr="00496F4C" w14:paraId="767295A4" w14:textId="77777777" w:rsidTr="00CC192D">
        <w:tc>
          <w:tcPr>
            <w:tcW w:w="3539" w:type="dxa"/>
          </w:tcPr>
          <w:p w14:paraId="27FD03D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03.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30894365" w14:textId="77777777" w:rsidR="00CC192D" w:rsidRPr="00644054" w:rsidRDefault="00CC192D" w:rsidP="00CC192D">
            <w:pPr>
              <w:tabs>
                <w:tab w:val="left" w:pos="182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1CEB4FF0" w14:textId="2155C302" w:rsidR="00CC192D" w:rsidRPr="00644054" w:rsidRDefault="00644054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A66604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488AFE8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5AD11386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1E6D705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2FD39E67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самоорганизация:</w:t>
            </w:r>
          </w:p>
          <w:p w14:paraId="6470A91C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самостоятельно осуществлять познавательную деятельность, выявлять проблемы, ставить и формулировать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собственные задачи в образовательной деятельности и жизненных ситуациях;</w:t>
            </w:r>
          </w:p>
          <w:p w14:paraId="5114934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D61F6A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52408743" w14:textId="4BCA4906" w:rsidR="00CC192D" w:rsidRPr="00644054" w:rsidRDefault="008225BF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091F55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самоконтроль:</w:t>
            </w:r>
          </w:p>
          <w:p w14:paraId="4A7D3EC7" w14:textId="2A604CE3" w:rsidR="00CC192D" w:rsidRPr="00644054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41DE39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53E88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14:paraId="4AF91183" w14:textId="4B7274E9" w:rsidR="00CC192D" w:rsidRPr="00496F4C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внутренней </w:t>
            </w:r>
            <w:r w:rsidR="00CC192D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02198E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F4506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961" w:type="dxa"/>
          </w:tcPr>
          <w:p w14:paraId="3EBD61E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02609BC8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4F44ED1F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2249913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сформировать умения выразительно (с учетом индивидуальных особенностей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обучающихся) читать, в том числе наизусть, не менее 10 произведений и (или) фрагментов;</w:t>
            </w:r>
          </w:p>
          <w:p w14:paraId="7B549204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2D" w:rsidRPr="00496F4C" w14:paraId="76F36565" w14:textId="77777777" w:rsidTr="00CC192D">
        <w:tc>
          <w:tcPr>
            <w:tcW w:w="3539" w:type="dxa"/>
          </w:tcPr>
          <w:p w14:paraId="24E3ADE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04.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4D92BA4D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1101F7D7" w14:textId="77777777" w:rsidR="00CC192D" w:rsidRPr="00644054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-овладение навыками учебно-исследовательской, проектной и социальной деятельности;</w:t>
            </w:r>
          </w:p>
          <w:p w14:paraId="138D9ABF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A76483C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66BDFE2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1CB647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2DA550B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CFD4DB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C9BC46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7ECA18C6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2A256C3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78B5B0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D32D1A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961" w:type="dxa"/>
          </w:tcPr>
          <w:p w14:paraId="51A1003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2891A85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CC192D" w:rsidRPr="00496F4C" w14:paraId="7072FBCE" w14:textId="77777777" w:rsidTr="00CC192D">
        <w:tc>
          <w:tcPr>
            <w:tcW w:w="3539" w:type="dxa"/>
          </w:tcPr>
          <w:p w14:paraId="7285CD72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05.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12279510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138E4A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4BA9F65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681D004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D15F9A1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F16569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70525DE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общение:</w:t>
            </w:r>
          </w:p>
          <w:p w14:paraId="5B8A79E8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осуществлять коммуникации во всех сферах жизни;</w:t>
            </w:r>
          </w:p>
          <w:p w14:paraId="6A73A55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19A5E81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961" w:type="dxa"/>
          </w:tcPr>
          <w:p w14:paraId="4A2876A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0D5C747B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EED52A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сформировать представления о литературном произведении как явлении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14:paraId="61896EF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2D" w:rsidRPr="00496F4C" w14:paraId="1835688D" w14:textId="77777777" w:rsidTr="00CC192D">
        <w:tc>
          <w:tcPr>
            <w:tcW w:w="3539" w:type="dxa"/>
          </w:tcPr>
          <w:p w14:paraId="0632F44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06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6BD193D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62228A3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21CF61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0C197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477F0F9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086356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7BB7B9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E807113" w14:textId="77777777" w:rsidR="00CC192D" w:rsidRPr="00496F4C" w:rsidRDefault="00CC192D" w:rsidP="00CC192D">
            <w:pPr>
              <w:tabs>
                <w:tab w:val="left" w:pos="4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07EA1F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готовность к гуманитарной и волонтерской деятельности;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19810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4E78287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2B509C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6464D53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2113E3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A8BE43A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3BF3374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496F4C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5925AD53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15772E3C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CC192D" w:rsidRPr="00496F4C" w14:paraId="189800CB" w14:textId="77777777" w:rsidTr="00CC192D">
        <w:tc>
          <w:tcPr>
            <w:tcW w:w="3539" w:type="dxa"/>
          </w:tcPr>
          <w:p w14:paraId="53F897E7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09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02E858F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26AA436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CE916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502813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C24392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4B17804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7560C0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B18CCA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16EECA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7A2E18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5471D9F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481A80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3D2D941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lastRenderedPageBreak/>
              <w:t>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</w:tbl>
    <w:bookmarkEnd w:id="4"/>
    <w:p w14:paraId="5FBFDFE0" w14:textId="77777777" w:rsidR="00CC192D" w:rsidRPr="00496F4C" w:rsidRDefault="00CC192D" w:rsidP="00CC192D">
      <w:pPr>
        <w:tabs>
          <w:tab w:val="center" w:pos="7285"/>
        </w:tabs>
        <w:rPr>
          <w:rFonts w:ascii="Times New Roman" w:hAnsi="Times New Roman"/>
          <w:sz w:val="24"/>
          <w:szCs w:val="24"/>
          <w:lang w:eastAsia="ru-RU"/>
        </w:rPr>
        <w:sectPr w:rsidR="00CC192D" w:rsidRPr="00496F4C" w:rsidSect="00CC192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 w:rsidRPr="00496F4C">
        <w:rPr>
          <w:rFonts w:ascii="Times New Roman" w:hAnsi="Times New Roman"/>
          <w:sz w:val="24"/>
          <w:szCs w:val="24"/>
          <w:lang w:eastAsia="ru-RU"/>
        </w:rPr>
        <w:lastRenderedPageBreak/>
        <w:tab/>
      </w: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5" w:name="_Toc125032987"/>
      <w:bookmarkStart w:id="6" w:name="_Toc125033094"/>
      <w:r w:rsidRPr="00496F4C">
        <w:rPr>
          <w:b/>
          <w:bCs/>
        </w:rPr>
        <w:lastRenderedPageBreak/>
        <w:t>2. Структура и содержание общеобразовательной дисциплины</w:t>
      </w:r>
      <w:bookmarkEnd w:id="5"/>
      <w:bookmarkEnd w:id="6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745F79" w:rsidRPr="00496F4C" w14:paraId="18C8B93C" w14:textId="77777777" w:rsidTr="00AC1F5F">
        <w:trPr>
          <w:trHeight w:val="460"/>
        </w:trPr>
        <w:tc>
          <w:tcPr>
            <w:tcW w:w="7938" w:type="dxa"/>
          </w:tcPr>
          <w:p w14:paraId="245EF7D6" w14:textId="77777777" w:rsidR="00745F79" w:rsidRPr="00496F4C" w:rsidRDefault="00745F79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14:paraId="6A56A36F" w14:textId="77777777" w:rsidR="00745F79" w:rsidRPr="00496F4C" w:rsidRDefault="00745F79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в часах*</w:t>
            </w:r>
          </w:p>
        </w:tc>
      </w:tr>
      <w:tr w:rsidR="00745F79" w:rsidRPr="00496F4C" w14:paraId="4CD4EBD8" w14:textId="77777777" w:rsidTr="00AC1F5F">
        <w:trPr>
          <w:trHeight w:val="460"/>
        </w:trPr>
        <w:tc>
          <w:tcPr>
            <w:tcW w:w="7938" w:type="dxa"/>
          </w:tcPr>
          <w:p w14:paraId="6776F974" w14:textId="77777777" w:rsidR="00745F79" w:rsidRPr="00496F4C" w:rsidRDefault="00745F79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3" w:type="dxa"/>
          </w:tcPr>
          <w:p w14:paraId="5A4CBBFE" w14:textId="7DBDF5F1" w:rsidR="00745F79" w:rsidRPr="00496F4C" w:rsidRDefault="00A357E2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5F79" w:rsidRPr="00496F4C" w14:paraId="375872B1" w14:textId="77777777" w:rsidTr="00AC1F5F">
        <w:trPr>
          <w:trHeight w:val="460"/>
        </w:trPr>
        <w:tc>
          <w:tcPr>
            <w:tcW w:w="7938" w:type="dxa"/>
          </w:tcPr>
          <w:p w14:paraId="60A68C9F" w14:textId="77777777" w:rsidR="00745F79" w:rsidRPr="00496F4C" w:rsidRDefault="00745F79" w:rsidP="00D470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14:paraId="706D9776" w14:textId="325D512F" w:rsidR="00745F79" w:rsidRPr="00496F4C" w:rsidRDefault="00180B3A" w:rsidP="00DB2B9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</w:t>
            </w:r>
            <w:r w:rsidR="00DB2B9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745F79" w:rsidRPr="00496F4C" w14:paraId="53F44C3A" w14:textId="77777777" w:rsidTr="00AC1F5F">
        <w:trPr>
          <w:trHeight w:val="490"/>
        </w:trPr>
        <w:tc>
          <w:tcPr>
            <w:tcW w:w="7938" w:type="dxa"/>
            <w:vAlign w:val="center"/>
            <w:hideMark/>
          </w:tcPr>
          <w:p w14:paraId="24E0A895" w14:textId="77777777" w:rsidR="00745F79" w:rsidRPr="00496F4C" w:rsidRDefault="00745F79" w:rsidP="00D4706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vAlign w:val="center"/>
          </w:tcPr>
          <w:p w14:paraId="59B01A78" w14:textId="596C76D4" w:rsidR="00745F79" w:rsidRPr="00496F4C" w:rsidRDefault="00DB2B94" w:rsidP="003701E7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</w:tr>
      <w:tr w:rsidR="005610FB" w:rsidRPr="00496F4C" w14:paraId="42EA6382" w14:textId="77777777" w:rsidTr="00AC1F5F">
        <w:trPr>
          <w:trHeight w:val="331"/>
        </w:trPr>
        <w:tc>
          <w:tcPr>
            <w:tcW w:w="7938" w:type="dxa"/>
            <w:vAlign w:val="center"/>
          </w:tcPr>
          <w:p w14:paraId="6031BBFC" w14:textId="1A4D88A9" w:rsidR="005610FB" w:rsidRPr="00496F4C" w:rsidRDefault="005610FB" w:rsidP="000C1BD7">
            <w:pPr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  <w:r w:rsidR="00DB2B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во 2 семестре</w:t>
            </w: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F058C75" w14:textId="4D1B0216" w:rsidR="005610FB" w:rsidRPr="00496F4C" w:rsidRDefault="00DB2B94" w:rsidP="005610F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</w:tbl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Обломов и Штольц.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«Silentium!»,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Щедрина. Мастер сатиры. «История одного города» как сатирическое произведение. Глава «О корени происхождения глуповцев».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«глуповц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"Война и мир": Ростовы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лесковской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«Студент», «Ионыч»,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58EBCDC2" w:rsidR="001B57D9" w:rsidRPr="00712C19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48D89496" w:rsidR="00C71FF1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13EA9AD" w:rsidR="00CF325C" w:rsidRPr="00712C19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r w:rsidR="00C0025F">
              <w:rPr>
                <w:rFonts w:ascii="Times New Roman" w:hAnsi="Times New Roman"/>
                <w:sz w:val="24"/>
                <w:szCs w:val="24"/>
              </w:rPr>
              <w:t xml:space="preserve">Копперфилд»,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Бовари»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поэзия второй половины XIX века (не менее двух стихотворений одного из поэтов по выбору). Например, стихотворения А. Рембо, Ш.Бодлера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драматургия второй половины XIX века (не менее одного произведения по выбору). Например, пьесы Г. Гауптмана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«Старуха Изергиль», «Макар Чудра»,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00C89E1C" w:rsidR="00604D85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CACAEEF" w:rsidR="00136E53" w:rsidRPr="007B17C2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790239F0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61331E27" w:rsidR="00927088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собою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00596E5A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79A35D8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«Вся суть в одномединственном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Отечественной войны. Тема памяти. Доверительность и испове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дальность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1486402B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0A623D1D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Например, Ю. В. 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Д. Левитанского,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311D41A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Автобиографизм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62345598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405C4764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659F1FA7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F5C8920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F721F6B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1E6D5EB" w:rsidR="00B757F1" w:rsidRPr="00496F4C" w:rsidRDefault="0029196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«Бобришный угор»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Владимов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«Сандро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Прилепин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CE35BE3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Кибирова,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2BC1D16B" w:rsidR="00D833DA" w:rsidRPr="003345E8" w:rsidRDefault="00DB2B9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E10DDD8" w:rsidR="00D419AF" w:rsidRPr="00291966" w:rsidRDefault="00DB2B9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1CF441CE" w:rsidR="00D419AF" w:rsidRPr="003345E8" w:rsidRDefault="00DB2B9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3E57BD1A" w:rsidR="00D419AF" w:rsidRPr="00291966" w:rsidRDefault="00DB2B9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Рассказы, повести, стихотворения (не менее одного произведения по выбору).  Например, рассказ Ю. 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хэу «Хранитель огня»; повесть Ю. Шесталова «Синий ветер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каслания» и др.; стихотворения Г. Айги, Р. Гамзатова, 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иля, М.Карима, Д.Кугультинова,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произведения Р. Брэдбери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5D0A179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дисциплине (дифференцированный зачет</w:t>
            </w:r>
            <w:r w:rsidR="00DB2B94">
              <w:rPr>
                <w:rFonts w:ascii="Times New Roman" w:hAnsi="Times New Roman"/>
                <w:b/>
                <w:sz w:val="24"/>
                <w:szCs w:val="24"/>
              </w:rPr>
              <w:t xml:space="preserve"> во 2 семестре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2" w:type="pct"/>
          </w:tcPr>
          <w:p w14:paraId="1D639BDA" w14:textId="5E07E2EE" w:rsidR="00604D85" w:rsidRPr="00496F4C" w:rsidRDefault="00DB2B9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7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8" w:name="_Toc125032988"/>
      <w:bookmarkStart w:id="9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8"/>
      <w:bookmarkEnd w:id="9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10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1" w:name="_Toc125023465"/>
      <w:r w:rsidRPr="007849EE">
        <w:t>Рекомендуемые печатные издания по реализации общеобразовательно</w:t>
      </w:r>
      <w:bookmarkEnd w:id="11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профессионального образования: в 2 ч. Ч.1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10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Уртминцева, И. С. Юхнова. – 3-е изд., перераб. и доп. – Москва: Издательство Юрайт, 2019. – 246 с. – (Профессиональное образование). – ISBN 978-5-534-01043-5. – Текст: электронный // ЭБС Юрайт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Уртминцева, И. С. Юхнова. – 4-е изд., перераб. и доп. – Москва: Издательство Юрайт, 2019. – 310 с. – (Профессиональное образование). – ISBN 978-5-534-10666-4. – Текст: электронный // ЭБС Юрайт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История русской литературы XX-XXI веков: учебник и практикум для вузов / В. А. Мескин [и др.]; под общей редакцией В. А. Мескина. – Москва: Издательство Юрайт, 2020. – 411 с. – (Высшее образование). – ISBN 978-5-534-00234-8. – Текст: электронный // ЭБС Юрайт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Пеннак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Пранцова Г.В., Романичева Е.С. Современные стратегии чтения: теория и практика. Смысловое чтение и работа с текстом: учебное пособие / Г.В. Пранцова, Е.С. Романичева. – 3 изд., испр.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Колядович, Е. Н. Чернозёмова.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211 с. – (Профессиональное образование). – ISBN 978-5-534-02275-9. – Текст: электронный // ЭБС Юрайт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265 с. – (Профессиональное образование). – ISBN 978-5-534-09163-2. – Текст: электронный // ЭБС Юрайт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мемориализации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2" w:name="_Toc125032989"/>
      <w:bookmarkStart w:id="13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2"/>
      <w:bookmarkEnd w:id="13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4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4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411571" w:rsidRDefault="00411571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411571" w:rsidRDefault="0041157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411571" w:rsidRDefault="00411571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411571" w:rsidRDefault="00411571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2022FB3A" w:rsidR="00411571" w:rsidRDefault="00411571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7B3">
      <w:rPr>
        <w:rStyle w:val="a5"/>
        <w:noProof/>
      </w:rPr>
      <w:t>19</w:t>
    </w:r>
    <w:r>
      <w:rPr>
        <w:rStyle w:val="a5"/>
      </w:rPr>
      <w:fldChar w:fldCharType="end"/>
    </w:r>
  </w:p>
  <w:p w14:paraId="5F547195" w14:textId="7074F087" w:rsidR="00411571" w:rsidRDefault="00411571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411571" w:rsidRDefault="00411571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411571" w:rsidRDefault="0041157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3411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1571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57B3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16C6"/>
    <w:rsid w:val="009F36F6"/>
    <w:rsid w:val="00A004D5"/>
    <w:rsid w:val="00A16941"/>
    <w:rsid w:val="00A2419E"/>
    <w:rsid w:val="00A3469E"/>
    <w:rsid w:val="00A34DBA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A7649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2B94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8E30-F2A8-4774-8F79-30BA0F5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39</Pages>
  <Words>11099</Words>
  <Characters>75883</Characters>
  <Application>Microsoft Office Word</Application>
  <DocSecurity>0</DocSecurity>
  <Lines>632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58</cp:revision>
  <cp:lastPrinted>2024-06-04T12:40:00Z</cp:lastPrinted>
  <dcterms:created xsi:type="dcterms:W3CDTF">2023-02-02T12:11:00Z</dcterms:created>
  <dcterms:modified xsi:type="dcterms:W3CDTF">2024-06-04T13:22:00Z</dcterms:modified>
</cp:coreProperties>
</file>