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BE0311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7E4E"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81471E">
        <w:rPr>
          <w:rFonts w:ascii="Times New Roman" w:hAnsi="Times New Roman"/>
          <w:b/>
          <w:caps/>
          <w:sz w:val="24"/>
          <w:szCs w:val="24"/>
        </w:rPr>
        <w:t>Физическая культура</w:t>
      </w:r>
    </w:p>
    <w:p w:rsidR="003A7E4E" w:rsidRPr="003A7E4E" w:rsidRDefault="00BC4600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3A7E4E"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BC4600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81471E">
        <w:rPr>
          <w:rFonts w:ascii="Times New Roman" w:hAnsi="Times New Roman"/>
          <w:sz w:val="24"/>
          <w:szCs w:val="24"/>
        </w:rPr>
        <w:t>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EF4366" w:rsidRPr="00EF4366" w:rsidRDefault="003A7E4E" w:rsidP="00EF43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</w:t>
            </w:r>
            <w:r w:rsidR="00BC4600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EF4366" w:rsidRPr="00EF4366">
              <w:rPr>
                <w:rFonts w:ascii="Times New Roman" w:hAnsi="Times New Roman"/>
                <w:sz w:val="24"/>
                <w:szCs w:val="24"/>
              </w:rPr>
              <w:t xml:space="preserve">43.02.13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C4600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BC4600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BC4600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046F9A">
        <w:rPr>
          <w:rFonts w:ascii="Times New Roman" w:hAnsi="Times New Roman"/>
          <w:sz w:val="24"/>
          <w:szCs w:val="24"/>
        </w:rPr>
        <w:t>202</w:t>
      </w:r>
      <w:r w:rsidR="00BC4600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81471E">
        <w:rPr>
          <w:rFonts w:ascii="Times New Roman" w:hAnsi="Times New Roman"/>
          <w:sz w:val="24"/>
          <w:szCs w:val="24"/>
          <w:u w:val="single"/>
        </w:rPr>
        <w:t>Титова Е.В.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4C3C6A" w:rsidRPr="009823C0" w:rsidRDefault="0081471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П.А.</w:t>
            </w:r>
            <w:r w:rsidR="00EF4366">
              <w:rPr>
                <w:rFonts w:ascii="Times New Roman" w:hAnsi="Times New Roman"/>
                <w:sz w:val="24"/>
                <w:szCs w:val="24"/>
              </w:rPr>
              <w:t>.,</w:t>
            </w:r>
            <w:r w:rsidR="00C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4E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A7E4E" w:rsidRPr="003A7E4E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471E" w:rsidRPr="0081471E" w:rsidRDefault="0081471E" w:rsidP="00814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СОДЕРЖАНИЕ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471"/>
      </w:tblGrid>
      <w:tr w:rsidR="0081471E" w:rsidRPr="0081471E" w:rsidTr="005B6C60">
        <w:trPr>
          <w:trHeight w:val="80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1. ОБЩАЯ ХАРАКТЕРИСТИКА ПРИМЕРНОЙ  РАБОЧЕЙ ПРОГРАММЫ УЧЕБНОЙ ДИСЦИПЛИНЫ</w:t>
            </w:r>
          </w:p>
        </w:tc>
      </w:tr>
      <w:tr w:rsidR="0081471E" w:rsidRPr="0081471E" w:rsidTr="005B6C60">
        <w:trPr>
          <w:trHeight w:val="705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2. СТРУКТУРА И СОДЕРЖАНИЕ УЧЕБНОЙ ДИСЦИПЛИНЫ</w:t>
            </w:r>
          </w:p>
        </w:tc>
      </w:tr>
      <w:tr w:rsidR="0081471E" w:rsidRPr="0081471E" w:rsidTr="005B6C60">
        <w:trPr>
          <w:trHeight w:val="701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3. УСЛ</w:t>
            </w: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ОВИЯ РЕАЛИЗАЦИИ УЧЕБНОЙ ДИСЦИПЛИНЫ</w:t>
            </w:r>
          </w:p>
        </w:tc>
      </w:tr>
      <w:tr w:rsidR="0081471E" w:rsidRPr="0081471E" w:rsidTr="005B6C60">
        <w:trPr>
          <w:trHeight w:val="78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4. КОНТРОЛЬ И ОЦЕНКА РЕЗУЛЬТАТОВ ОСВОЕНИЯ УЧЕБНОЙ ДИСЦИПЛИНЫ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7D6280" w:rsidP="007D6280">
      <w:pPr>
        <w:widowControl w:val="0"/>
        <w:autoSpaceDE w:val="0"/>
        <w:autoSpaceDN w:val="0"/>
        <w:spacing w:after="0" w:line="240" w:lineRule="auto"/>
        <w:ind w:left="1787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lastRenderedPageBreak/>
        <w:t>1.ОБЩАЯ ХАРАКТЕРИСТИКА</w:t>
      </w:r>
      <w:r w:rsidR="0081471E" w:rsidRPr="0081471E">
        <w:rPr>
          <w:rFonts w:ascii="Times New Roman" w:hAnsi="Times New Roman"/>
          <w:b/>
          <w:sz w:val="24"/>
          <w:lang w:eastAsia="en-US"/>
        </w:rPr>
        <w:t xml:space="preserve"> РАБОЧЕЙ ПРОГРАММЫ УЧЕБНОЙ ДИСЦИПЛИНЫ «ОП.09 ФИЗИЧЕСКАЯ КУЛЬТУРА»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left="1787"/>
        <w:jc w:val="both"/>
        <w:rPr>
          <w:rFonts w:ascii="Times New Roman" w:hAnsi="Times New Roman"/>
          <w:b/>
          <w:sz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1.1. Место дисциплины в структуре основной образовательной программы: </w:t>
      </w:r>
      <w:r w:rsidRPr="0081471E">
        <w:rPr>
          <w:rFonts w:ascii="Times New Roman" w:hAnsi="Times New Roman"/>
          <w:sz w:val="24"/>
          <w:szCs w:val="24"/>
          <w:lang w:eastAsia="en-US"/>
        </w:rPr>
        <w:tab/>
        <w:t>Учебная дисциплина «ОП.09 Физическая культура»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профессии.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Особое значение дисциплина имеет при формировании и развитии ОК 01-06, </w:t>
      </w:r>
      <w:r w:rsidRPr="0081471E">
        <w:rPr>
          <w:rFonts w:ascii="Times New Roman" w:hAnsi="Times New Roman"/>
          <w:sz w:val="24"/>
          <w:szCs w:val="24"/>
          <w:lang w:eastAsia="en-US"/>
        </w:rPr>
        <w:br/>
        <w:t>ОК 08-10.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  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11"/>
        <w:gridCol w:w="3464"/>
      </w:tblGrid>
      <w:tr w:rsidR="0081471E" w:rsidRPr="0081471E" w:rsidTr="005B6C60">
        <w:trPr>
          <w:trHeight w:val="386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Код ПК, ОК</w:t>
            </w:r>
            <w:r w:rsidRPr="0081471E">
              <w:rPr>
                <w:rFonts w:ascii="Times New Roman" w:hAnsi="Times New Roman"/>
                <w:b/>
                <w:i/>
                <w:vertAlign w:val="superscript"/>
                <w:lang w:eastAsia="en-US"/>
              </w:rPr>
              <w:footnoteReference w:id="1"/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Умения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Знания</w:t>
            </w:r>
          </w:p>
        </w:tc>
      </w:tr>
      <w:tr w:rsidR="0081471E" w:rsidRPr="0081471E" w:rsidTr="005B6C60">
        <w:trPr>
          <w:trHeight w:val="3312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01-06,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08-10</w:t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p w:rsidR="0081471E" w:rsidRPr="007D6280" w:rsidRDefault="007D6280" w:rsidP="007D6280">
      <w:pPr>
        <w:pStyle w:val="aa"/>
        <w:widowControl w:val="0"/>
        <w:autoSpaceDE w:val="0"/>
        <w:autoSpaceDN w:val="0"/>
        <w:spacing w:after="0"/>
        <w:ind w:left="1787"/>
        <w:jc w:val="center"/>
        <w:rPr>
          <w:b/>
          <w:lang w:eastAsia="en-US"/>
        </w:rPr>
      </w:pPr>
      <w:r>
        <w:rPr>
          <w:b/>
          <w:lang w:eastAsia="en-US"/>
        </w:rPr>
        <w:t>2.</w:t>
      </w:r>
      <w:r w:rsidR="0081471E" w:rsidRPr="007D6280">
        <w:rPr>
          <w:b/>
          <w:lang w:eastAsia="en-US"/>
        </w:rPr>
        <w:t>СТРУКТУРА И СОДЕРЖАНИЕ УЧЕБНОЙ ДИСЦИПЛИНЫ</w:t>
      </w: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22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Объем учебной дисциплины и виды учебной работы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1"/>
          <w:szCs w:val="24"/>
          <w:lang w:eastAsia="en-US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04"/>
        <w:gridCol w:w="1600"/>
      </w:tblGrid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учебной дисциплины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т.ч. в форме практической подготовки</w:t>
            </w:r>
          </w:p>
        </w:tc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8"/>
        </w:trPr>
        <w:tc>
          <w:tcPr>
            <w:tcW w:w="0" w:type="auto"/>
            <w:gridSpan w:val="2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 т. ч.: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5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  <w:r w:rsidRPr="0081471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</w:tcPr>
          <w:p w:rsidR="0081471E" w:rsidRPr="0077131C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bookmarkStart w:id="1" w:name="_GoBack"/>
            <w:bookmarkEnd w:id="1"/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651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Тематический план и содержание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9435"/>
        <w:gridCol w:w="1055"/>
        <w:gridCol w:w="2206"/>
      </w:tblGrid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lang w:val="ru-RU"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Объем в часах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bCs/>
                <w:lang w:val="ru-RU" w:eastAsia="en-US"/>
              </w:rPr>
              <w:t>Коды компетенций и личностных результатов</w:t>
            </w:r>
            <w:r w:rsidRPr="0081471E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3"/>
            </w:r>
            <w:r w:rsidRPr="0081471E">
              <w:rPr>
                <w:rFonts w:ascii="Times New Roman" w:hAnsi="Times New Roman"/>
                <w:b/>
                <w:bCs/>
                <w:lang w:val="ru-RU" w:eastAsia="en-US"/>
              </w:rPr>
              <w:t>, формированию которых способствует элемент программы</w:t>
            </w:r>
          </w:p>
        </w:tc>
      </w:tr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Общекультурное и социальное значение физической культуры.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Влияние занятий физическими упражнениями на достижение человеком жизненного успеха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Здоровый образ жизни, здоровье человека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Норма двигательной активности, гиподинамия и гипокинезия. Оценка двигательной активности , формы занятий физическими упражнениями в режиме дня и их влияние на здоровье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координационных способностей. Возрастная динамика развития физических качеств и способностей.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Взаимосвязь в развитии физических качеств и возможности направленного воспитания отдельных качеств.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физической и функциональной подготовленности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 в парах, с предметами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Техника спортивной ходьбы. Прыжки в длину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двигательных действий, дыхательных качеств и способностей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Баскетбол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Волейбол.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Футбол.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Перемещение по полю. Ведение мяча. Передачи мяча. Удары по мячу ногой, головой. Остановка мяча ногой. Приём мяча: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Бадминтон.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контрата-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Настольный теннис.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Подвижные игры различной интенсивности.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быстроты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качеств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5.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Атлетическая гимнастика (юноши), Аэробика (девушки)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Краткие сведения о развитии гимнастики.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Строевые упражнения посторенние в шеренгу, выход из строя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 повороты в движение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упражнения на гимнастической скамейке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гибкость. Подтягивание, отжимание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Общеразвивающие упражнения с палками, обручами, обручи, тест на гибкость, мостик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на укрепления брюшного пресса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Акробатика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Кувырок вперед и назад, мостик, на лопатках, полу шпагат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Тематика практических занятий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Аэробика (девушки)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выполнения отдельных элементов и их комбинаций.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избранными видами аэробики.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разученной комбинации упражнений осваиваемого вида аэробики различной интенсивности, продолжительности, преимущественной направленности. Самостоятельная разработка содержания и проведение занятия или фрагмента занятия по изучаемому виду (видам) аэробики.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Атлетическая гимнастика (юноши):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силовых способностей в ходе занятий атлетической гимнасти 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силовой выносливости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способностей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гибкости через включение специальных комплексов упражнений.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разработка содержания и выполнение комплекса практических упражнений, закрепление и совершенствование основных элементов атлетической гимнастики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3588"/>
        </w:trPr>
        <w:tc>
          <w:tcPr>
            <w:tcW w:w="1900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Катание на коньках. 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Кроссовая подготовка.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 по стадиону. Бег по пересечённой местности до 5 км.</w:t>
            </w:r>
          </w:p>
        </w:tc>
        <w:tc>
          <w:tcPr>
            <w:tcW w:w="1055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изучаемого вида спорта.</w:t>
            </w:r>
          </w:p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на основе использования средств изучаемого вида спорта: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координации движений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скоростно-силовых способностей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гибкости в процессе занятий изучаемым видом спорта.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Каждым студентом обязательно проводится самостоятельная разработка содержания и проведение занятия или фрагмента занятия по изучаемому виду спорта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 7.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устойчивости к профессиональным заболеваниям.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Прикладные виды спорта. Прикладные умения и навыки.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ППФП.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профессионально значимых двигательных действий.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Формирование профессионально значимых физических качеств.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проведение студентом комплексов профессиональноприкладной физической культуры в режиме дня квалифицированного рабочего.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Техника выполнения упражнений с предметами и без предметов.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для развития основных мышечных групп.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  <w:sectPr w:rsidR="0081471E" w:rsidRPr="0081471E" w:rsidSect="000F056A">
          <w:footerReference w:type="default" r:id="rId8"/>
          <w:pgSz w:w="16850" w:h="11910" w:orient="landscape"/>
          <w:pgMar w:top="1134" w:right="850" w:bottom="1134" w:left="1701" w:header="0" w:footer="1216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УСЛОВИЯ РЕАЛИЗАЦИИ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Для реализации программы учебной дисциплины должны быть предусмотрен спортивный комплекс.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Средства обучения: компьютер с лицензионным программным обеспечением; многофункциональный принтер; музыкальный центр.</w:t>
      </w:r>
    </w:p>
    <w:p w:rsidR="0081471E" w:rsidRPr="0081471E" w:rsidRDefault="0081471E" w:rsidP="0081471E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81471E">
        <w:rPr>
          <w:rFonts w:ascii="Times New Roman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1471E">
        <w:rPr>
          <w:rFonts w:ascii="Times New Roman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>Основные печатные и электронные издания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2021. — 493 с. — (Профессиональное образование). — ISBN 978-5-534-02309-1. — Текст : электронный // Образовательная платформа Юрайт [сайт]. — URL: https://urait.ru/bcode/471143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Бишаева, А.А. Профессионально-оздоровительная физическая культура студента : учебное пособие / Бишаева А.А. — Москва : КноРус, 2016. — 299 с. — ISBN 978-5-406-01846-0. — URL: https://book.ru/book/918083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Бурухин, С. Ф.  Методика обучения физической культуре. </w:t>
      </w:r>
      <w:r w:rsidRPr="0081471E">
        <w:rPr>
          <w:rFonts w:ascii="Times New Roman" w:hAnsi="Times New Roman"/>
          <w:sz w:val="24"/>
          <w:szCs w:val="24"/>
          <w:lang w:eastAsia="en-US"/>
        </w:rPr>
        <w:tab/>
        <w:t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Текст : электронный // Образовательная платформа Юрайт [сайт]. — URL: https://urait.ru/bcode/491838 (дата обращения: 17.01.2022).</w:t>
      </w:r>
    </w:p>
    <w:p w:rsidR="0081471E" w:rsidRPr="0081471E" w:rsidRDefault="0077131C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="0081471E" w:rsidRPr="0081471E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 xml:space="preserve">Быченков, С. В. Физическая культура : учебное пособие для СПО / </w:t>
        </w:r>
      </w:hyperlink>
      <w:hyperlink r:id="rId10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 xml:space="preserve">С. В. Быченков, О. В. Везеницын. — 2-е изд. — Саратов : Профобразование, Ай Пи Эр Медиа, 2018. — 122 c. — ISBN 978-5-4486-0374-7, 978-5-4488-0195-2. — Текст : электронный // Электронный ресурс цифровой образовательной среды СПО PROFобразование : [сайт]. — URL: </w:t>
        </w:r>
      </w:hyperlink>
      <w:hyperlink r:id="rId11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https://profspo.ru/books/77006</w:t>
        </w:r>
      </w:hyperlink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Жданкина, Е. Ф.  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2020. — 125 с. — (Профессиональное образование). — ISBN 978-5-534-10154-6. — Текст : электронный // Образовательная платформа Юрайт [сайт]. — URL: https://urait.ru/bcode/453245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Журин, А. В. Волейбол. Техника игры : учебное пособие для СПО / А. В. Журин. — Санкт-Петербург : Лань, 2021. — 56 с. — ISBN 978-5-8114-5849-3. — Текст : электронный // Лань : электронно-библиотечная система. — URL: </w:t>
      </w:r>
      <w:hyperlink r:id="rId12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https://e.lanbook.com/book/156624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https://urait.ru/bcode/489849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Орлова, Л. Т. Настольный теннис : учебное пособие для СПО / Л. Т. Орлова, А. Ю. Марков. — Санкт-Петербург : Лань, 2020. — 40 с. — ISBN 978-5-8114-6670-2. — Текст : электронный // Лань : электронно-библиотечная система. — URL: </w:t>
      </w:r>
      <w:hyperlink r:id="rId13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https://e.lanbook.com/book/151215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Решетников, Н. В. Физическая культура : учебник для студентов учреждений среднего профессионального образования. – Москва : Издательский центр «Академия», 2018. – 176 с.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2021. — 60 с. — ISBN 978-5-8114-7201-7. — Текст : электронный // Лань : электронно-библиотечная система. — URL: </w:t>
      </w:r>
      <w:hyperlink r:id="rId14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https://e.lanbook.com/book/156380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Физическая культура : учебник / М.Я. Виленский, В.Ю. Волков, Л.М. Волкова [и др.]. — Москва : КноРус, 2022. — 424 с. — ISBN 978-5-406-08738-1. — URL:https://book.ru/book/941736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81471E" w:rsidRPr="0081471E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Вайнер, Э.Н., Лечебная физическая культура : учебник / Э.Н. Вайнер. — Москва : КноРус, 2018. — 345 с. — ISBN 978-5-406-06013-1. — URL:https://book.ru/book/925957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Сайт Министерства спорта Российской Федерации [Электронный ресурс]. </w:t>
      </w:r>
      <w:r w:rsidRPr="0081471E">
        <w:rPr>
          <w:rFonts w:ascii="Times New Roman" w:hAnsi="Times New Roman"/>
          <w:sz w:val="24"/>
          <w:szCs w:val="24"/>
          <w:lang w:val="en-US" w:eastAsia="en-US"/>
        </w:rPr>
        <w:t xml:space="preserve">URL: </w:t>
      </w:r>
      <w:r w:rsidRPr="0081471E">
        <w:rPr>
          <w:rFonts w:ascii="Times New Roman" w:hAnsi="Times New Roman"/>
          <w:sz w:val="24"/>
          <w:szCs w:val="24"/>
          <w:lang w:eastAsia="en-US"/>
        </w:rPr>
        <w:t>https://minsport.gov.ru/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4. КОНТРОЛЬ И ОЦЕНКА РЕЗУЛЬТАТОВ ОСВОЕНИЯ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3884"/>
      </w:tblGrid>
      <w:tr w:rsidR="0081471E" w:rsidRPr="0081471E" w:rsidTr="005B6C60">
        <w:trPr>
          <w:trHeight w:val="306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  <w:r w:rsidRPr="0081471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81471E" w:rsidRPr="0081471E" w:rsidTr="005B6C60">
        <w:trPr>
          <w:trHeight w:val="755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Перечень знаний, осваиваемых в рамках дисциплины Роль физической культуры в общекультурном, профессиональном и социальном развитии человека;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Основы здорового образа жизни;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Условия профессиональной деятельности и зоны риска физического здоровья для профессии (специальности) Средства профилактики перенапряжения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Полнота ответов, точность формулировок, не менее 75% правильных ответов.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форме дифференцированного зачета.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 усвоения теоретических знаний в процессе: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-письменных/ устных ответов,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</w:t>
            </w:r>
          </w:p>
        </w:tc>
      </w:tr>
      <w:tr w:rsidR="0081471E" w:rsidRPr="0081471E" w:rsidTr="005B6C60"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Перечень умений, осваиваемых в рамках дисциплины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Для этого организуется тестирование в контрольных точках: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входе – начало учебного года, семестра;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выходе – в конце учебного года, семестра, освоения темы программы.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Тесты по ППФП разрабатываются применительно к укрупнённой группе специальностей/профессий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: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на практических занятиях;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при ведении календаря самонаблюдения;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тестировании в контрольных точках.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Лёгкая атлетика.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двигательных действий (проводится в ходе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бега на короткие, средние, длинные дистанции; прыжков в длину);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студентом фрагмента занятия с решением задачи по развитию физического качества средствами лёгкой атлетики.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техники базовых элементов,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спортивных игр (броски в кольцо, удары по воротам, подачи, передачи, жонглированиие),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-выполнения студентом функций судьи,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Общая физическая подготовка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упражнений для развития основных мышечных групп и развития физических качеств;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ППФП с элементами гим настики;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выполнения упражнений на тренажёрах,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комплексов с отягощениями, с самоотягощениями;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  <w:sectPr w:rsidR="0081471E" w:rsidRPr="0081471E" w:rsidSect="000F056A">
          <w:footerReference w:type="default" r:id="rId15"/>
          <w:pgSz w:w="11910" w:h="16840"/>
          <w:pgMar w:top="1134" w:right="850" w:bottom="1134" w:left="1701" w:header="0" w:footer="1218" w:gutter="0"/>
          <w:cols w:space="720"/>
        </w:sectPr>
      </w:pPr>
    </w:p>
    <w:p w:rsidR="005A2B04" w:rsidRDefault="005A2B04" w:rsidP="0081471E"/>
    <w:sectPr w:rsidR="005A2B04" w:rsidSect="0081471E">
      <w:footerReference w:type="even" r:id="rId16"/>
      <w:footerReference w:type="default" r:id="rId17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F7" w:rsidRDefault="008061F7" w:rsidP="00B31D87">
      <w:pPr>
        <w:spacing w:after="0" w:line="240" w:lineRule="auto"/>
      </w:pPr>
      <w:r>
        <w:separator/>
      </w:r>
    </w:p>
  </w:endnote>
  <w:endnote w:type="continuationSeparator" w:id="0">
    <w:p w:rsidR="008061F7" w:rsidRDefault="008061F7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77131C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764.4pt;margin-top:519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MDsgIAAK8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7131C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77131C">
    <w:pPr>
      <w:pStyle w:val="af4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kIrg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7131C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81471E">
      <w:rPr>
        <w:noProof/>
      </w:rPr>
      <w:t>12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F7" w:rsidRDefault="008061F7" w:rsidP="00B31D87">
      <w:pPr>
        <w:spacing w:after="0" w:line="240" w:lineRule="auto"/>
      </w:pPr>
      <w:r>
        <w:separator/>
      </w:r>
    </w:p>
  </w:footnote>
  <w:footnote w:type="continuationSeparator" w:id="0">
    <w:p w:rsidR="008061F7" w:rsidRDefault="008061F7" w:rsidP="00B31D87">
      <w:pPr>
        <w:spacing w:after="0" w:line="240" w:lineRule="auto"/>
      </w:pPr>
      <w:r>
        <w:continuationSeparator/>
      </w:r>
    </w:p>
  </w:footnote>
  <w:footnote w:id="1">
    <w:p w:rsidR="0081471E" w:rsidRPr="00382883" w:rsidRDefault="0081471E" w:rsidP="0081471E">
      <w:pPr>
        <w:pStyle w:val="a6"/>
        <w:rPr>
          <w:lang w:val="ru-RU"/>
        </w:rPr>
      </w:pPr>
      <w:r w:rsidRPr="008D3A61">
        <w:rPr>
          <w:rStyle w:val="a8"/>
        </w:rPr>
        <w:footnoteRef/>
      </w:r>
      <w:r w:rsidRPr="008D3A61">
        <w:rPr>
          <w:lang w:val="ru-RU"/>
        </w:rPr>
        <w:t xml:space="preserve"> В ходе оценивания могут быть учтены личностные результаты.</w:t>
      </w:r>
    </w:p>
  </w:footnote>
  <w:footnote w:id="2">
    <w:p w:rsidR="0081471E" w:rsidRPr="00721591" w:rsidRDefault="0081471E" w:rsidP="0081471E">
      <w:pPr>
        <w:pStyle w:val="a6"/>
        <w:rPr>
          <w:lang w:val="ru-RU"/>
        </w:rPr>
      </w:pPr>
      <w:r>
        <w:rPr>
          <w:rStyle w:val="a8"/>
        </w:rPr>
        <w:footnoteRef/>
      </w:r>
      <w:r w:rsidRPr="00721591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</w:t>
      </w:r>
      <w:r>
        <w:rPr>
          <w:lang w:val="ru-RU"/>
        </w:rPr>
        <w:t>.</w:t>
      </w:r>
    </w:p>
  </w:footnote>
  <w:footnote w:id="3">
    <w:p w:rsidR="0081471E" w:rsidRPr="00475FC2" w:rsidRDefault="0081471E" w:rsidP="0081471E">
      <w:pPr>
        <w:pStyle w:val="a6"/>
        <w:rPr>
          <w:lang w:val="ru-RU"/>
        </w:rPr>
      </w:pPr>
      <w:r>
        <w:rPr>
          <w:rStyle w:val="a8"/>
        </w:rPr>
        <w:footnoteRef/>
      </w:r>
      <w:r w:rsidRPr="00475FC2">
        <w:rPr>
          <w:lang w:val="ru-RU"/>
        </w:rPr>
        <w:t xml:space="preserve"> </w:t>
      </w:r>
      <w:r>
        <w:rPr>
          <w:lang w:val="ru-RU"/>
        </w:rPr>
        <w:t>В соответствии с Приложением 3 ПООП.</w:t>
      </w:r>
    </w:p>
  </w:footnote>
  <w:footnote w:id="4">
    <w:p w:rsidR="0081471E" w:rsidRPr="00382883" w:rsidRDefault="0081471E" w:rsidP="0081471E">
      <w:pPr>
        <w:pStyle w:val="a6"/>
        <w:rPr>
          <w:lang w:val="ru-RU"/>
        </w:rPr>
      </w:pPr>
      <w:r w:rsidRPr="000E1ABE">
        <w:rPr>
          <w:rStyle w:val="a8"/>
        </w:rPr>
        <w:footnoteRef/>
      </w:r>
      <w:r w:rsidRPr="000E1ABE">
        <w:rPr>
          <w:lang w:val="ru-RU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62"/>
    <w:multiLevelType w:val="hybridMultilevel"/>
    <w:tmpl w:val="51A46FF6"/>
    <w:lvl w:ilvl="0" w:tplc="BE8811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6CC6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78CA4792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0FC0954A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9EE2EC92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22929F9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6" w:tplc="1688A16C">
      <w:numFmt w:val="bullet"/>
      <w:lvlText w:val="•"/>
      <w:lvlJc w:val="left"/>
      <w:pPr>
        <w:ind w:left="5288" w:hanging="140"/>
      </w:pPr>
      <w:rPr>
        <w:rFonts w:hint="default"/>
        <w:lang w:val="ru-RU" w:eastAsia="en-US" w:bidi="ar-SA"/>
      </w:rPr>
    </w:lvl>
    <w:lvl w:ilvl="7" w:tplc="246CC4C4">
      <w:numFmt w:val="bullet"/>
      <w:lvlText w:val="•"/>
      <w:lvlJc w:val="left"/>
      <w:pPr>
        <w:ind w:left="6222" w:hanging="140"/>
      </w:pPr>
      <w:rPr>
        <w:rFonts w:hint="default"/>
        <w:lang w:val="ru-RU" w:eastAsia="en-US" w:bidi="ar-SA"/>
      </w:rPr>
    </w:lvl>
    <w:lvl w:ilvl="8" w:tplc="309C314A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7C16F9"/>
    <w:multiLevelType w:val="hybridMultilevel"/>
    <w:tmpl w:val="097672FC"/>
    <w:lvl w:ilvl="0" w:tplc="CDD02CE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4CFB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D3E4ED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8320EE1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AFC2297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E8E810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7D687AAA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C2E3A1A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62083A5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96E53"/>
    <w:multiLevelType w:val="hybridMultilevel"/>
    <w:tmpl w:val="8E0A7E78"/>
    <w:lvl w:ilvl="0" w:tplc="61C6746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FFE47EE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D3EE1352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AA18057E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03D8D150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A6A24918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B4CA49D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4032151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740C74A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6A62F60"/>
    <w:multiLevelType w:val="hybridMultilevel"/>
    <w:tmpl w:val="7B1AFDE6"/>
    <w:lvl w:ilvl="0" w:tplc="21AC348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8F665E2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02F49BD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9F62026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B30ED11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467C8A14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A244A7C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642A1ACA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22A47022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DC9141E"/>
    <w:multiLevelType w:val="hybridMultilevel"/>
    <w:tmpl w:val="EE7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6774"/>
    <w:multiLevelType w:val="hybridMultilevel"/>
    <w:tmpl w:val="4AE8F486"/>
    <w:lvl w:ilvl="0" w:tplc="51603B3E">
      <w:start w:val="1"/>
      <w:numFmt w:val="decimal"/>
      <w:lvlText w:val="%1.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3D36">
      <w:numFmt w:val="bullet"/>
      <w:lvlText w:val="•"/>
      <w:lvlJc w:val="left"/>
      <w:pPr>
        <w:ind w:left="1894" w:hanging="368"/>
      </w:pPr>
      <w:rPr>
        <w:rFonts w:hint="default"/>
        <w:lang w:val="ru-RU" w:eastAsia="en-US" w:bidi="ar-SA"/>
      </w:rPr>
    </w:lvl>
    <w:lvl w:ilvl="2" w:tplc="B13E2872">
      <w:numFmt w:val="bullet"/>
      <w:lvlText w:val="•"/>
      <w:lvlJc w:val="left"/>
      <w:pPr>
        <w:ind w:left="2829" w:hanging="368"/>
      </w:pPr>
      <w:rPr>
        <w:rFonts w:hint="default"/>
        <w:lang w:val="ru-RU" w:eastAsia="en-US" w:bidi="ar-SA"/>
      </w:rPr>
    </w:lvl>
    <w:lvl w:ilvl="3" w:tplc="0E1EE5C4">
      <w:numFmt w:val="bullet"/>
      <w:lvlText w:val="•"/>
      <w:lvlJc w:val="left"/>
      <w:pPr>
        <w:ind w:left="3763" w:hanging="368"/>
      </w:pPr>
      <w:rPr>
        <w:rFonts w:hint="default"/>
        <w:lang w:val="ru-RU" w:eastAsia="en-US" w:bidi="ar-SA"/>
      </w:rPr>
    </w:lvl>
    <w:lvl w:ilvl="4" w:tplc="4852EF16">
      <w:numFmt w:val="bullet"/>
      <w:lvlText w:val="•"/>
      <w:lvlJc w:val="left"/>
      <w:pPr>
        <w:ind w:left="4698" w:hanging="368"/>
      </w:pPr>
      <w:rPr>
        <w:rFonts w:hint="default"/>
        <w:lang w:val="ru-RU" w:eastAsia="en-US" w:bidi="ar-SA"/>
      </w:rPr>
    </w:lvl>
    <w:lvl w:ilvl="5" w:tplc="AB3A3A54">
      <w:numFmt w:val="bullet"/>
      <w:lvlText w:val="•"/>
      <w:lvlJc w:val="left"/>
      <w:pPr>
        <w:ind w:left="5633" w:hanging="368"/>
      </w:pPr>
      <w:rPr>
        <w:rFonts w:hint="default"/>
        <w:lang w:val="ru-RU" w:eastAsia="en-US" w:bidi="ar-SA"/>
      </w:rPr>
    </w:lvl>
    <w:lvl w:ilvl="6" w:tplc="28C8EC6E">
      <w:numFmt w:val="bullet"/>
      <w:lvlText w:val="•"/>
      <w:lvlJc w:val="left"/>
      <w:pPr>
        <w:ind w:left="6567" w:hanging="368"/>
      </w:pPr>
      <w:rPr>
        <w:rFonts w:hint="default"/>
        <w:lang w:val="ru-RU" w:eastAsia="en-US" w:bidi="ar-SA"/>
      </w:rPr>
    </w:lvl>
    <w:lvl w:ilvl="7" w:tplc="ED2A06F8">
      <w:numFmt w:val="bullet"/>
      <w:lvlText w:val="•"/>
      <w:lvlJc w:val="left"/>
      <w:pPr>
        <w:ind w:left="7502" w:hanging="368"/>
      </w:pPr>
      <w:rPr>
        <w:rFonts w:hint="default"/>
        <w:lang w:val="ru-RU" w:eastAsia="en-US" w:bidi="ar-SA"/>
      </w:rPr>
    </w:lvl>
    <w:lvl w:ilvl="8" w:tplc="CD9EC7DC">
      <w:numFmt w:val="bullet"/>
      <w:lvlText w:val="•"/>
      <w:lvlJc w:val="left"/>
      <w:pPr>
        <w:ind w:left="8437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47624FDE"/>
    <w:multiLevelType w:val="multilevel"/>
    <w:tmpl w:val="D262B218"/>
    <w:lvl w:ilvl="0">
      <w:start w:val="1"/>
      <w:numFmt w:val="decimal"/>
      <w:lvlText w:val="%1."/>
      <w:lvlJc w:val="left"/>
      <w:pPr>
        <w:ind w:left="1787" w:hanging="1440"/>
        <w:jc w:val="right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521FB"/>
    <w:multiLevelType w:val="hybridMultilevel"/>
    <w:tmpl w:val="AD66D230"/>
    <w:lvl w:ilvl="0" w:tplc="1C3C7FCC">
      <w:start w:val="1"/>
      <w:numFmt w:val="decimal"/>
      <w:lvlText w:val="%1."/>
      <w:lvlJc w:val="left"/>
      <w:pPr>
        <w:ind w:left="82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F1E2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2" w:tplc="18224682">
      <w:numFmt w:val="bullet"/>
      <w:lvlText w:val="•"/>
      <w:lvlJc w:val="left"/>
      <w:pPr>
        <w:ind w:left="2460" w:hanging="298"/>
      </w:pPr>
      <w:rPr>
        <w:rFonts w:hint="default"/>
        <w:lang w:val="ru-RU" w:eastAsia="en-US" w:bidi="ar-SA"/>
      </w:rPr>
    </w:lvl>
    <w:lvl w:ilvl="3" w:tplc="5694C32E">
      <w:numFmt w:val="bullet"/>
      <w:lvlText w:val="•"/>
      <w:lvlJc w:val="left"/>
      <w:pPr>
        <w:ind w:left="3280" w:hanging="298"/>
      </w:pPr>
      <w:rPr>
        <w:rFonts w:hint="default"/>
        <w:lang w:val="ru-RU" w:eastAsia="en-US" w:bidi="ar-SA"/>
      </w:rPr>
    </w:lvl>
    <w:lvl w:ilvl="4" w:tplc="78061050">
      <w:numFmt w:val="bullet"/>
      <w:lvlText w:val="•"/>
      <w:lvlJc w:val="left"/>
      <w:pPr>
        <w:ind w:left="4101" w:hanging="298"/>
      </w:pPr>
      <w:rPr>
        <w:rFonts w:hint="default"/>
        <w:lang w:val="ru-RU" w:eastAsia="en-US" w:bidi="ar-SA"/>
      </w:rPr>
    </w:lvl>
    <w:lvl w:ilvl="5" w:tplc="2CE6CC1C">
      <w:numFmt w:val="bullet"/>
      <w:lvlText w:val="•"/>
      <w:lvlJc w:val="left"/>
      <w:pPr>
        <w:ind w:left="4921" w:hanging="298"/>
      </w:pPr>
      <w:rPr>
        <w:rFonts w:hint="default"/>
        <w:lang w:val="ru-RU" w:eastAsia="en-US" w:bidi="ar-SA"/>
      </w:rPr>
    </w:lvl>
    <w:lvl w:ilvl="6" w:tplc="E0001574">
      <w:numFmt w:val="bullet"/>
      <w:lvlText w:val="•"/>
      <w:lvlJc w:val="left"/>
      <w:pPr>
        <w:ind w:left="5741" w:hanging="298"/>
      </w:pPr>
      <w:rPr>
        <w:rFonts w:hint="default"/>
        <w:lang w:val="ru-RU" w:eastAsia="en-US" w:bidi="ar-SA"/>
      </w:rPr>
    </w:lvl>
    <w:lvl w:ilvl="7" w:tplc="49824D28">
      <w:numFmt w:val="bullet"/>
      <w:lvlText w:val="•"/>
      <w:lvlJc w:val="left"/>
      <w:pPr>
        <w:ind w:left="6562" w:hanging="298"/>
      </w:pPr>
      <w:rPr>
        <w:rFonts w:hint="default"/>
        <w:lang w:val="ru-RU" w:eastAsia="en-US" w:bidi="ar-SA"/>
      </w:rPr>
    </w:lvl>
    <w:lvl w:ilvl="8" w:tplc="59E64674">
      <w:numFmt w:val="bullet"/>
      <w:lvlText w:val="•"/>
      <w:lvlJc w:val="left"/>
      <w:pPr>
        <w:ind w:left="738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AF6"/>
    <w:multiLevelType w:val="multilevel"/>
    <w:tmpl w:val="DF00A352"/>
    <w:lvl w:ilvl="0">
      <w:start w:val="3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7DF43D33"/>
    <w:multiLevelType w:val="hybridMultilevel"/>
    <w:tmpl w:val="2078156C"/>
    <w:lvl w:ilvl="0" w:tplc="1C30C104">
      <w:start w:val="1"/>
      <w:numFmt w:val="decimal"/>
      <w:lvlText w:val="%1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CF61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F88693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810644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8D2443C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8EEC91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2E967B50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474AFCC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C818DC1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0F7AEA"/>
    <w:rsid w:val="001017FD"/>
    <w:rsid w:val="00163D68"/>
    <w:rsid w:val="001B135C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542798"/>
    <w:rsid w:val="00567FB8"/>
    <w:rsid w:val="005925AB"/>
    <w:rsid w:val="005A2B04"/>
    <w:rsid w:val="005D5123"/>
    <w:rsid w:val="00636DE5"/>
    <w:rsid w:val="006A6C4B"/>
    <w:rsid w:val="006E06CD"/>
    <w:rsid w:val="0070174E"/>
    <w:rsid w:val="0073134B"/>
    <w:rsid w:val="00741F62"/>
    <w:rsid w:val="0077131C"/>
    <w:rsid w:val="0078329A"/>
    <w:rsid w:val="007D6280"/>
    <w:rsid w:val="008061F7"/>
    <w:rsid w:val="008130EE"/>
    <w:rsid w:val="0081471E"/>
    <w:rsid w:val="0086410B"/>
    <w:rsid w:val="0093422B"/>
    <w:rsid w:val="00967F64"/>
    <w:rsid w:val="009823C0"/>
    <w:rsid w:val="00994F89"/>
    <w:rsid w:val="009B2829"/>
    <w:rsid w:val="009B4F05"/>
    <w:rsid w:val="009C0654"/>
    <w:rsid w:val="009D3D9D"/>
    <w:rsid w:val="009F2340"/>
    <w:rsid w:val="00A07C95"/>
    <w:rsid w:val="00A24C1D"/>
    <w:rsid w:val="00A360BE"/>
    <w:rsid w:val="00A36EDD"/>
    <w:rsid w:val="00A43CC4"/>
    <w:rsid w:val="00A7236B"/>
    <w:rsid w:val="00A7489B"/>
    <w:rsid w:val="00A90687"/>
    <w:rsid w:val="00AD2BD5"/>
    <w:rsid w:val="00B31D87"/>
    <w:rsid w:val="00BA080B"/>
    <w:rsid w:val="00BA75F9"/>
    <w:rsid w:val="00BC4600"/>
    <w:rsid w:val="00BE0311"/>
    <w:rsid w:val="00C85339"/>
    <w:rsid w:val="00D6503F"/>
    <w:rsid w:val="00D818E3"/>
    <w:rsid w:val="00D966B2"/>
    <w:rsid w:val="00DD773A"/>
    <w:rsid w:val="00E009FD"/>
    <w:rsid w:val="00E658B8"/>
    <w:rsid w:val="00E77933"/>
    <w:rsid w:val="00E955ED"/>
    <w:rsid w:val="00EE5BFD"/>
    <w:rsid w:val="00EF4366"/>
    <w:rsid w:val="00EF440E"/>
    <w:rsid w:val="00F1253B"/>
    <w:rsid w:val="00F37165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aliases w:val="Знак сноски-FN,Ciae niinee-FN,AЗнак сноски зел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link w:val="af3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uiPriority w:val="99"/>
    <w:rsid w:val="00EF43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EF4366"/>
    <w:rPr>
      <w:rFonts w:ascii="Times New Roman" w:eastAsia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F43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0">
    <w:name w:val="Основной текст1"/>
    <w:link w:val="17"/>
    <w:uiPriority w:val="99"/>
    <w:locked/>
    <w:rsid w:val="00EF4366"/>
    <w:rPr>
      <w:sz w:val="27"/>
      <w:shd w:val="clear" w:color="auto" w:fill="FFFFFF"/>
    </w:rPr>
  </w:style>
  <w:style w:type="character" w:customStyle="1" w:styleId="3">
    <w:name w:val="Основной текст3"/>
    <w:basedOn w:val="10"/>
    <w:uiPriority w:val="99"/>
    <w:rsid w:val="00EF436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0"/>
    <w:uiPriority w:val="99"/>
    <w:rsid w:val="00EF4366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basedOn w:val="a0"/>
    <w:uiPriority w:val="99"/>
    <w:rsid w:val="00EF436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436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F436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0"/>
    <w:uiPriority w:val="99"/>
    <w:rsid w:val="00EF4366"/>
    <w:rPr>
      <w:rFonts w:cs="Times New Roman"/>
      <w:i/>
      <w:iCs/>
      <w:sz w:val="16"/>
      <w:szCs w:val="16"/>
      <w:shd w:val="clear" w:color="auto" w:fill="FFFFFF"/>
      <w:lang w:bidi="ar-SA"/>
    </w:rPr>
  </w:style>
  <w:style w:type="paragraph" w:styleId="af4">
    <w:name w:val="Body Text"/>
    <w:basedOn w:val="a"/>
    <w:link w:val="af5"/>
    <w:uiPriority w:val="99"/>
    <w:semiHidden/>
    <w:unhideWhenUsed/>
    <w:rsid w:val="008147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471E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512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156624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770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ofspo.ru/books/770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77006" TargetMode="External"/><Relationship Id="rId14" Type="http://schemas.openxmlformats.org/officeDocument/2006/relationships/hyperlink" Target="https://e.lanbook.com/book/1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63</cp:revision>
  <dcterms:created xsi:type="dcterms:W3CDTF">2019-12-10T06:19:00Z</dcterms:created>
  <dcterms:modified xsi:type="dcterms:W3CDTF">2022-11-30T08:13:00Z</dcterms:modified>
</cp:coreProperties>
</file>