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A4" w:rsidRDefault="00810CA4"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Государственное автономное профессиональное образовательное учреждение</w:t>
      </w: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Чувашской Республики </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«Чебоксарский экономико-технологический колледж»</w:t>
      </w:r>
    </w:p>
    <w:p w:rsidR="00FC2132" w:rsidRPr="00874C2F" w:rsidRDefault="009308FF" w:rsidP="00FC21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Министерства образования </w:t>
      </w:r>
      <w:r w:rsidR="00FC2132" w:rsidRPr="00874C2F">
        <w:rPr>
          <w:rFonts w:ascii="Times New Roman" w:eastAsia="Times New Roman" w:hAnsi="Times New Roman" w:cs="Times New Roman"/>
          <w:sz w:val="24"/>
          <w:szCs w:val="24"/>
        </w:rPr>
        <w:t>и молодежной политики Чувашской Республики</w:t>
      </w:r>
    </w:p>
    <w:p w:rsidR="00FC2132" w:rsidRPr="00874C2F" w:rsidRDefault="00FC2132" w:rsidP="00FC2132">
      <w:pPr>
        <w:spacing w:before="120" w:after="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3B7AC5" w:rsidRDefault="00FC2132" w:rsidP="00FC2132">
      <w:pPr>
        <w:spacing w:before="120" w:after="120" w:line="240" w:lineRule="auto"/>
        <w:jc w:val="center"/>
        <w:rPr>
          <w:rFonts w:ascii="Times New Roman" w:eastAsia="Times New Roman" w:hAnsi="Times New Roman" w:cs="Times New Roman"/>
          <w:b/>
          <w:sz w:val="28"/>
          <w:szCs w:val="28"/>
        </w:rPr>
      </w:pPr>
    </w:p>
    <w:p w:rsidR="00FC2132" w:rsidRPr="003B7AC5" w:rsidRDefault="003B7AC5" w:rsidP="003B7AC5">
      <w:pPr>
        <w:shd w:val="clear" w:color="auto" w:fill="FFFFFF"/>
        <w:spacing w:after="0" w:line="240" w:lineRule="auto"/>
        <w:jc w:val="center"/>
        <w:rPr>
          <w:rFonts w:ascii="Times New Roman" w:eastAsia="Times New Roman" w:hAnsi="Times New Roman" w:cs="Times New Roman"/>
          <w:b/>
          <w:bCs/>
          <w:sz w:val="24"/>
          <w:szCs w:val="24"/>
        </w:rPr>
      </w:pPr>
      <w:r w:rsidRPr="003B7AC5">
        <w:rPr>
          <w:rFonts w:ascii="Times New Roman" w:eastAsia="Times New Roman" w:hAnsi="Times New Roman" w:cs="Times New Roman"/>
          <w:b/>
          <w:bCs/>
          <w:sz w:val="24"/>
          <w:szCs w:val="24"/>
        </w:rPr>
        <w:t>МЕТОДИЧЕСКИЕ УКАЗАНИЯ ДЛЯ ЛАБОРАТОРНЫХ РАБОТ</w:t>
      </w:r>
    </w:p>
    <w:p w:rsidR="00FC2132" w:rsidRPr="003B7AC5" w:rsidRDefault="00FC2132"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rPr>
      </w:pPr>
    </w:p>
    <w:p w:rsidR="00511E3E" w:rsidRPr="003B7AC5" w:rsidRDefault="00343692" w:rsidP="00343692">
      <w:pPr>
        <w:spacing w:after="0" w:line="360" w:lineRule="auto"/>
        <w:jc w:val="center"/>
        <w:rPr>
          <w:rFonts w:ascii="Times New Roman" w:eastAsia="Times New Roman" w:hAnsi="Times New Roman" w:cs="Times New Roman"/>
          <w:b/>
          <w:sz w:val="24"/>
          <w:szCs w:val="24"/>
        </w:rPr>
      </w:pPr>
      <w:r w:rsidRPr="003B7AC5">
        <w:rPr>
          <w:rFonts w:ascii="Times New Roman" w:eastAsia="Times New Roman" w:hAnsi="Times New Roman" w:cs="Times New Roman"/>
          <w:b/>
          <w:sz w:val="24"/>
          <w:szCs w:val="24"/>
        </w:rPr>
        <w:t>ОП.01.</w:t>
      </w:r>
      <w:r w:rsidR="00A85478" w:rsidRPr="003B7AC5">
        <w:rPr>
          <w:rFonts w:ascii="Times New Roman" w:eastAsia="Times New Roman" w:hAnsi="Times New Roman" w:cs="Times New Roman"/>
          <w:b/>
          <w:sz w:val="24"/>
          <w:szCs w:val="24"/>
        </w:rPr>
        <w:t xml:space="preserve"> </w:t>
      </w:r>
      <w:r w:rsidRPr="003B7AC5">
        <w:rPr>
          <w:rFonts w:ascii="Times New Roman" w:eastAsia="Times New Roman" w:hAnsi="Times New Roman" w:cs="Times New Roman"/>
          <w:b/>
          <w:sz w:val="24"/>
          <w:szCs w:val="24"/>
        </w:rPr>
        <w:t>О</w:t>
      </w:r>
      <w:r w:rsidR="003B7AC5" w:rsidRPr="003B7AC5">
        <w:rPr>
          <w:rFonts w:ascii="Times New Roman" w:eastAsia="Times New Roman" w:hAnsi="Times New Roman" w:cs="Times New Roman"/>
          <w:b/>
          <w:sz w:val="24"/>
          <w:szCs w:val="24"/>
        </w:rPr>
        <w:t>СНОВЫ МИКРОБИОЛ</w:t>
      </w:r>
      <w:r w:rsidR="003B7AC5">
        <w:rPr>
          <w:rFonts w:ascii="Times New Roman" w:eastAsia="Times New Roman" w:hAnsi="Times New Roman" w:cs="Times New Roman"/>
          <w:b/>
          <w:sz w:val="24"/>
          <w:szCs w:val="24"/>
        </w:rPr>
        <w:t>ОГИИ, ФИЗИОЛОГИИ ПИТАНИЯ, САНИТА</w:t>
      </w:r>
      <w:r w:rsidR="003B7AC5" w:rsidRPr="003B7AC5">
        <w:rPr>
          <w:rFonts w:ascii="Times New Roman" w:eastAsia="Times New Roman" w:hAnsi="Times New Roman" w:cs="Times New Roman"/>
          <w:b/>
          <w:sz w:val="24"/>
          <w:szCs w:val="24"/>
        </w:rPr>
        <w:t>РИИ И ГИГИЕНЫ</w:t>
      </w:r>
      <w:r w:rsidRPr="003B7AC5">
        <w:rPr>
          <w:rFonts w:ascii="Times New Roman" w:eastAsia="Times New Roman" w:hAnsi="Times New Roman" w:cs="Times New Roman"/>
          <w:b/>
          <w:sz w:val="24"/>
          <w:szCs w:val="24"/>
        </w:rPr>
        <w:t xml:space="preserve"> </w:t>
      </w:r>
    </w:p>
    <w:p w:rsidR="00E4329E" w:rsidRDefault="00E4329E" w:rsidP="00511E3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профессия</w:t>
      </w:r>
    </w:p>
    <w:p w:rsidR="00511E3E" w:rsidRPr="00511E3E" w:rsidRDefault="00511E3E" w:rsidP="00511E3E">
      <w:pPr>
        <w:spacing w:after="0" w:line="360" w:lineRule="auto"/>
        <w:jc w:val="center"/>
        <w:rPr>
          <w:rFonts w:ascii="Times New Roman" w:eastAsia="Times New Roman" w:hAnsi="Times New Roman" w:cs="Times New Roman"/>
          <w:sz w:val="24"/>
          <w:szCs w:val="24"/>
        </w:rPr>
      </w:pPr>
      <w:r w:rsidRPr="00511E3E">
        <w:rPr>
          <w:rFonts w:ascii="Times New Roman" w:eastAsia="Times New Roman" w:hAnsi="Times New Roman" w:cs="Times New Roman"/>
          <w:sz w:val="24"/>
          <w:szCs w:val="24"/>
        </w:rPr>
        <w:t xml:space="preserve"> среднего профессионального образования</w:t>
      </w:r>
    </w:p>
    <w:p w:rsidR="00511E3E" w:rsidRPr="00E4329E" w:rsidRDefault="00511E3E" w:rsidP="00511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4"/>
        </w:rPr>
      </w:pPr>
      <w:r w:rsidRPr="00E4329E">
        <w:rPr>
          <w:rFonts w:ascii="Times New Roman" w:eastAsia="Times New Roman" w:hAnsi="Times New Roman" w:cs="Times New Roman"/>
          <w:b/>
          <w:sz w:val="24"/>
          <w:szCs w:val="24"/>
        </w:rPr>
        <w:t>43.01.09 Повар, кондитер</w:t>
      </w:r>
    </w:p>
    <w:p w:rsidR="007B7880" w:rsidRPr="00874C2F" w:rsidRDefault="007B7880" w:rsidP="007B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ab/>
      </w:r>
    </w:p>
    <w:p w:rsidR="00FC2132" w:rsidRPr="00874C2F" w:rsidRDefault="00FC2132" w:rsidP="00FC2132">
      <w:pPr>
        <w:tabs>
          <w:tab w:val="center" w:pos="4960"/>
          <w:tab w:val="left" w:pos="6390"/>
        </w:tabs>
        <w:spacing w:before="120" w:after="120" w:line="240" w:lineRule="auto"/>
        <w:jc w:val="both"/>
        <w:rPr>
          <w:rFonts w:ascii="Times New Roman" w:eastAsia="Times New Roman" w:hAnsi="Times New Roman" w:cs="Times New Roman"/>
          <w:sz w:val="24"/>
          <w:szCs w:val="24"/>
        </w:rPr>
      </w:pPr>
    </w:p>
    <w:p w:rsidR="00FC2132" w:rsidRPr="00874C2F" w:rsidRDefault="00C70D1C" w:rsidP="00C70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Разработчик: Михайлова О.Н., преподаватель</w:t>
      </w: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Default="00FC2132"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E4329E" w:rsidRDefault="00E4329E" w:rsidP="00FC2132">
      <w:pPr>
        <w:spacing w:before="120" w:after="120" w:line="240" w:lineRule="auto"/>
        <w:jc w:val="center"/>
        <w:rPr>
          <w:rFonts w:ascii="Times New Roman" w:eastAsia="Times New Roman" w:hAnsi="Times New Roman" w:cs="Times New Roman"/>
          <w:sz w:val="24"/>
          <w:szCs w:val="24"/>
        </w:rPr>
      </w:pPr>
    </w:p>
    <w:p w:rsidR="00E4329E" w:rsidRDefault="00E4329E"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Pr="00874C2F" w:rsidRDefault="00C70D1C" w:rsidP="00FC2132">
      <w:pPr>
        <w:spacing w:before="120" w:after="120" w:line="240" w:lineRule="auto"/>
        <w:jc w:val="center"/>
        <w:rPr>
          <w:rFonts w:ascii="Times New Roman" w:eastAsia="Times New Roman" w:hAnsi="Times New Roman" w:cs="Times New Roman"/>
          <w:sz w:val="24"/>
          <w:szCs w:val="24"/>
        </w:rPr>
      </w:pPr>
    </w:p>
    <w:p w:rsidR="00FC2132" w:rsidRDefault="00943F29" w:rsidP="00FC2132">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202</w:t>
      </w:r>
      <w:r w:rsidR="00B8549E">
        <w:rPr>
          <w:rFonts w:ascii="Times New Roman" w:eastAsia="Times New Roman" w:hAnsi="Times New Roman" w:cs="Times New Roman"/>
          <w:sz w:val="24"/>
          <w:szCs w:val="24"/>
        </w:rPr>
        <w:t>2</w:t>
      </w:r>
      <w:bookmarkStart w:id="0" w:name="_GoBack"/>
      <w:bookmarkEnd w:id="0"/>
      <w:r w:rsidR="00C70D1C">
        <w:rPr>
          <w:rFonts w:ascii="Times New Roman" w:eastAsia="Times New Roman" w:hAnsi="Times New Roman" w:cs="Times New Roman"/>
          <w:sz w:val="24"/>
          <w:szCs w:val="24"/>
        </w:rPr>
        <w:t xml:space="preserve"> </w:t>
      </w:r>
    </w:p>
    <w:p w:rsidR="00810CA4" w:rsidRDefault="00810CA4" w:rsidP="00FC2132">
      <w:pPr>
        <w:spacing w:before="120" w:after="120" w:line="240" w:lineRule="auto"/>
        <w:jc w:val="center"/>
        <w:rPr>
          <w:rFonts w:ascii="Times New Roman" w:eastAsia="Times New Roman" w:hAnsi="Times New Roman" w:cs="Times New Roman"/>
          <w:sz w:val="24"/>
          <w:szCs w:val="24"/>
        </w:rPr>
      </w:pPr>
    </w:p>
    <w:p w:rsidR="002F6E29" w:rsidRPr="00874C2F" w:rsidRDefault="002F6E29" w:rsidP="002F6E29">
      <w:pPr>
        <w:suppressAutoHyphens/>
        <w:autoSpaceDE w:val="0"/>
        <w:spacing w:before="53" w:after="0" w:line="346" w:lineRule="exact"/>
        <w:jc w:val="center"/>
        <w:rPr>
          <w:rFonts w:ascii="Times New Roman" w:eastAsia="Times New Roman" w:hAnsi="Times New Roman" w:cs="Times New Roman"/>
          <w:sz w:val="24"/>
          <w:szCs w:val="24"/>
          <w:lang w:eastAsia="ar-SA"/>
        </w:rPr>
      </w:pPr>
    </w:p>
    <w:p w:rsidR="00EB4815" w:rsidRPr="00874C2F" w:rsidRDefault="00EB4815" w:rsidP="008F6BB2">
      <w:pPr>
        <w:shd w:val="clear" w:color="auto" w:fill="FFFFFF"/>
        <w:spacing w:after="0" w:line="240" w:lineRule="auto"/>
        <w:jc w:val="center"/>
        <w:rPr>
          <w:rFonts w:ascii="Times New Roman" w:eastAsia="Calibri" w:hAnsi="Times New Roman" w:cs="Times New Roman"/>
          <w:b/>
          <w:bCs/>
          <w:sz w:val="24"/>
          <w:szCs w:val="24"/>
        </w:rPr>
      </w:pPr>
      <w:bookmarkStart w:id="1" w:name="30115d65edab24b91d87d2a02064492dbba0e9c6"/>
      <w:bookmarkStart w:id="2" w:name="0"/>
      <w:bookmarkEnd w:id="1"/>
      <w:bookmarkEnd w:id="2"/>
      <w:r w:rsidRPr="00874C2F">
        <w:rPr>
          <w:rFonts w:ascii="Times New Roman" w:eastAsia="Calibri" w:hAnsi="Times New Roman" w:cs="Times New Roman"/>
          <w:b/>
          <w:bCs/>
          <w:sz w:val="24"/>
          <w:szCs w:val="24"/>
        </w:rPr>
        <w:t>СОДЕРЖАНИЕ</w:t>
      </w:r>
    </w:p>
    <w:p w:rsidR="00EB4815" w:rsidRPr="00874C2F" w:rsidRDefault="00EB4815" w:rsidP="00EB4815">
      <w:pPr>
        <w:spacing w:after="0" w:line="240" w:lineRule="auto"/>
        <w:rPr>
          <w:rFonts w:ascii="Times New Roman" w:eastAsia="Times New Roman" w:hAnsi="Times New Roman" w:cs="Times New Roman"/>
          <w:sz w:val="28"/>
          <w:szCs w:val="28"/>
        </w:rPr>
      </w:pPr>
    </w:p>
    <w:p w:rsidR="00EB4815" w:rsidRPr="00874C2F" w:rsidRDefault="001D1BB8" w:rsidP="00EB4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Перечень лабораторных </w:t>
      </w:r>
      <w:r w:rsidR="001D1BB8">
        <w:rPr>
          <w:rFonts w:ascii="Times New Roman" w:eastAsia="Times New Roman" w:hAnsi="Times New Roman" w:cs="Times New Roman"/>
          <w:sz w:val="24"/>
          <w:szCs w:val="24"/>
        </w:rPr>
        <w:t>работ</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Порядок выполнения лабораторных</w:t>
      </w:r>
      <w:r w:rsidR="001D1BB8">
        <w:rPr>
          <w:rFonts w:ascii="Times New Roman" w:eastAsia="Times New Roman" w:hAnsi="Times New Roman" w:cs="Times New Roman"/>
          <w:sz w:val="24"/>
          <w:szCs w:val="24"/>
        </w:rPr>
        <w:t xml:space="preserve"> работ</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Список используемой </w:t>
      </w:r>
      <w:r w:rsidR="001D1BB8">
        <w:rPr>
          <w:rFonts w:ascii="Times New Roman" w:eastAsia="Times New Roman" w:hAnsi="Times New Roman" w:cs="Times New Roman"/>
          <w:sz w:val="24"/>
          <w:szCs w:val="24"/>
        </w:rPr>
        <w:t>литературы</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215EF9" w:rsidRPr="00874C2F" w:rsidRDefault="00215EF9" w:rsidP="002F6E29">
      <w:pPr>
        <w:spacing w:after="0" w:line="240" w:lineRule="auto"/>
        <w:ind w:firstLine="709"/>
        <w:jc w:val="center"/>
        <w:rPr>
          <w:rFonts w:ascii="Times New Roman" w:eastAsia="Times New Roman" w:hAnsi="Times New Roman" w:cs="Times New Roman"/>
          <w:b/>
          <w:sz w:val="24"/>
          <w:szCs w:val="24"/>
        </w:rPr>
      </w:pPr>
    </w:p>
    <w:p w:rsidR="008F6BB2" w:rsidRDefault="008F6B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6E29" w:rsidRPr="00874C2F" w:rsidRDefault="002F6E29" w:rsidP="00EB4815">
      <w:pPr>
        <w:pStyle w:val="ab"/>
        <w:ind w:left="1069"/>
        <w:jc w:val="center"/>
        <w:rPr>
          <w:b/>
          <w:sz w:val="24"/>
          <w:szCs w:val="24"/>
        </w:rPr>
      </w:pPr>
      <w:r w:rsidRPr="00874C2F">
        <w:rPr>
          <w:b/>
          <w:sz w:val="24"/>
          <w:szCs w:val="24"/>
        </w:rPr>
        <w:lastRenderedPageBreak/>
        <w:t>Пояснительная записка</w:t>
      </w:r>
    </w:p>
    <w:p w:rsidR="008F6BB2" w:rsidRDefault="008F6BB2" w:rsidP="00E67962">
      <w:pPr>
        <w:spacing w:after="0" w:line="240" w:lineRule="auto"/>
        <w:ind w:firstLine="709"/>
        <w:contextualSpacing/>
        <w:jc w:val="both"/>
        <w:rPr>
          <w:rFonts w:ascii="Times New Roman" w:eastAsia="Calibri" w:hAnsi="Times New Roman" w:cs="Times New Roman"/>
          <w:sz w:val="24"/>
          <w:szCs w:val="24"/>
          <w:lang w:eastAsia="en-US"/>
        </w:rPr>
      </w:pP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143090" w:rsidRPr="001D029C" w:rsidRDefault="00143090" w:rsidP="00143090">
      <w:pPr>
        <w:spacing w:after="0" w:line="240" w:lineRule="auto"/>
        <w:ind w:firstLine="709"/>
        <w:jc w:val="both"/>
        <w:rPr>
          <w:rFonts w:ascii="Times New Roman" w:eastAsia="Times New Roman" w:hAnsi="Times New Roman" w:cs="Times New Roman"/>
          <w:b/>
          <w:sz w:val="24"/>
          <w:szCs w:val="24"/>
        </w:rPr>
      </w:pPr>
      <w:r w:rsidRPr="00874C2F">
        <w:rPr>
          <w:rFonts w:ascii="Times New Roman" w:eastAsia="Times New Roman" w:hAnsi="Times New Roman" w:cs="Times New Roman"/>
          <w:sz w:val="24"/>
          <w:szCs w:val="24"/>
        </w:rPr>
        <w:t>Методические указания для выполн</w:t>
      </w:r>
      <w:r>
        <w:rPr>
          <w:rFonts w:ascii="Times New Roman" w:eastAsia="Times New Roman" w:hAnsi="Times New Roman" w:cs="Times New Roman"/>
          <w:sz w:val="24"/>
          <w:szCs w:val="24"/>
        </w:rPr>
        <w:t>ения лабораторных</w:t>
      </w:r>
      <w:r w:rsidRPr="00874C2F">
        <w:rPr>
          <w:rFonts w:ascii="Times New Roman" w:eastAsia="Times New Roman" w:hAnsi="Times New Roman" w:cs="Times New Roman"/>
          <w:sz w:val="24"/>
          <w:szCs w:val="24"/>
        </w:rPr>
        <w:t xml:space="preserve"> занятий являются частью учебно-методического комплекса для освоения </w:t>
      </w:r>
      <w:r>
        <w:rPr>
          <w:rFonts w:ascii="Times New Roman" w:eastAsia="Times New Roman" w:hAnsi="Times New Roman" w:cs="Times New Roman"/>
          <w:sz w:val="24"/>
          <w:szCs w:val="24"/>
        </w:rPr>
        <w:t>учебной дисциплины ОП.01</w:t>
      </w:r>
      <w:r w:rsidRPr="008B4C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Основы микробиологии, физиологии питания, санитарии и гигиены.</w:t>
      </w:r>
    </w:p>
    <w:p w:rsidR="00143090" w:rsidRPr="00874C2F" w:rsidRDefault="00143090" w:rsidP="00143090">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Приведены теоретические сведения, методика проведения практических занятий, контрольные вопросы, задания при доработке схем, восстановлению установленной последовательности эксплуатации оборудования, соблюдения требований без</w:t>
      </w:r>
      <w:r>
        <w:rPr>
          <w:rFonts w:ascii="Times New Roman" w:eastAsia="Times New Roman" w:hAnsi="Times New Roman" w:cs="Times New Roman"/>
          <w:sz w:val="24"/>
          <w:szCs w:val="24"/>
        </w:rPr>
        <w:t>опасности при его эксплуатации.</w:t>
      </w:r>
    </w:p>
    <w:p w:rsidR="00143090" w:rsidRPr="00874C2F" w:rsidRDefault="00143090" w:rsidP="00143090">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Методические указания для выполнения лабораторных и практических занятий могут быть использованы при освоении междисциплинарных курсов, входящих в профессиональные модули </w:t>
      </w:r>
      <w:r>
        <w:rPr>
          <w:rFonts w:ascii="Times New Roman" w:eastAsia="Times New Roman" w:hAnsi="Times New Roman" w:cs="Times New Roman"/>
          <w:sz w:val="24"/>
          <w:szCs w:val="24"/>
        </w:rPr>
        <w:t>профессии</w:t>
      </w:r>
      <w:r w:rsidRPr="00874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43.01.09 Повар, кондитер, </w:t>
      </w:r>
      <w:r w:rsidRPr="00874C2F">
        <w:rPr>
          <w:rFonts w:ascii="Times New Roman" w:eastAsia="Times New Roman" w:hAnsi="Times New Roman" w:cs="Times New Roman"/>
          <w:sz w:val="24"/>
          <w:szCs w:val="24"/>
        </w:rPr>
        <w:t>в соответствии с ФГОС СПО.</w:t>
      </w:r>
    </w:p>
    <w:p w:rsidR="00143090" w:rsidRDefault="00143090" w:rsidP="0014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143090" w:rsidRPr="00597978" w:rsidTr="00EC521F">
        <w:tc>
          <w:tcPr>
            <w:tcW w:w="1809" w:type="dxa"/>
          </w:tcPr>
          <w:p w:rsidR="00143090" w:rsidRPr="00597978" w:rsidRDefault="00143090" w:rsidP="00EC521F">
            <w:pPr>
              <w:spacing w:after="0" w:line="240" w:lineRule="auto"/>
              <w:ind w:left="142"/>
              <w:jc w:val="center"/>
              <w:rPr>
                <w:rFonts w:ascii="Times New Roman" w:eastAsia="Times New Roman" w:hAnsi="Times New Roman" w:cs="Times New Roman"/>
                <w:b/>
                <w:sz w:val="24"/>
                <w:szCs w:val="24"/>
              </w:rPr>
            </w:pPr>
            <w:r w:rsidRPr="00597978">
              <w:rPr>
                <w:rFonts w:ascii="Times New Roman" w:eastAsia="Times New Roman" w:hAnsi="Times New Roman" w:cs="Times New Roman"/>
                <w:b/>
                <w:sz w:val="24"/>
                <w:szCs w:val="24"/>
              </w:rPr>
              <w:t>Код ПК, ОК</w:t>
            </w:r>
          </w:p>
        </w:tc>
        <w:tc>
          <w:tcPr>
            <w:tcW w:w="3686" w:type="dxa"/>
          </w:tcPr>
          <w:p w:rsidR="00143090" w:rsidRPr="00597978" w:rsidRDefault="00143090" w:rsidP="00EC521F">
            <w:pPr>
              <w:spacing w:after="0" w:line="240" w:lineRule="auto"/>
              <w:ind w:left="714" w:hanging="357"/>
              <w:jc w:val="center"/>
              <w:rPr>
                <w:rFonts w:ascii="Times New Roman" w:eastAsia="Times New Roman" w:hAnsi="Times New Roman" w:cs="Times New Roman"/>
                <w:b/>
                <w:sz w:val="24"/>
                <w:szCs w:val="24"/>
              </w:rPr>
            </w:pPr>
            <w:r w:rsidRPr="00597978">
              <w:rPr>
                <w:rFonts w:ascii="Times New Roman" w:eastAsia="Times New Roman" w:hAnsi="Times New Roman" w:cs="Times New Roman"/>
                <w:b/>
                <w:sz w:val="24"/>
                <w:szCs w:val="24"/>
              </w:rPr>
              <w:t>Умения</w:t>
            </w:r>
          </w:p>
        </w:tc>
        <w:tc>
          <w:tcPr>
            <w:tcW w:w="4076" w:type="dxa"/>
          </w:tcPr>
          <w:p w:rsidR="00143090" w:rsidRPr="00597978" w:rsidRDefault="00143090" w:rsidP="00EC521F">
            <w:pPr>
              <w:spacing w:after="0" w:line="240" w:lineRule="auto"/>
              <w:ind w:left="714" w:hanging="357"/>
              <w:jc w:val="center"/>
              <w:rPr>
                <w:rFonts w:ascii="Times New Roman" w:eastAsia="Times New Roman" w:hAnsi="Times New Roman" w:cs="Times New Roman"/>
                <w:b/>
                <w:sz w:val="24"/>
                <w:szCs w:val="24"/>
              </w:rPr>
            </w:pPr>
            <w:r w:rsidRPr="00597978">
              <w:rPr>
                <w:rFonts w:ascii="Times New Roman" w:eastAsia="Times New Roman" w:hAnsi="Times New Roman" w:cs="Times New Roman"/>
                <w:b/>
                <w:sz w:val="24"/>
                <w:szCs w:val="24"/>
              </w:rPr>
              <w:t>Знания</w:t>
            </w:r>
          </w:p>
        </w:tc>
      </w:tr>
      <w:tr w:rsidR="00143090" w:rsidRPr="00597978" w:rsidTr="00EC521F">
        <w:tc>
          <w:tcPr>
            <w:tcW w:w="1809" w:type="dxa"/>
            <w:vMerge w:val="restart"/>
          </w:tcPr>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1.1-1.4,</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2.1-2.8,</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3.1-3.6,</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4.1-4.5,</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5.1-5.5</w:t>
            </w:r>
          </w:p>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4"/>
              </w:numPr>
              <w:spacing w:after="0" w:line="240" w:lineRule="auto"/>
              <w:ind w:left="212"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143090" w:rsidRPr="00597978" w:rsidRDefault="00143090" w:rsidP="00143090">
            <w:pPr>
              <w:numPr>
                <w:ilvl w:val="0"/>
                <w:numId w:val="24"/>
              </w:numPr>
              <w:spacing w:after="0" w:line="240" w:lineRule="auto"/>
              <w:ind w:left="212"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определять источники микробиологического загрязнения;</w:t>
            </w:r>
          </w:p>
          <w:p w:rsidR="00143090" w:rsidRPr="00597978" w:rsidRDefault="00143090" w:rsidP="00143090">
            <w:pPr>
              <w:numPr>
                <w:ilvl w:val="0"/>
                <w:numId w:val="24"/>
              </w:numPr>
              <w:spacing w:after="0" w:line="240" w:lineRule="auto"/>
              <w:ind w:left="212"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производить санитарную обработку оборудования и инвентаря,</w:t>
            </w:r>
          </w:p>
        </w:tc>
        <w:tc>
          <w:tcPr>
            <w:tcW w:w="4076" w:type="dxa"/>
            <w:vMerge w:val="restart"/>
          </w:tcPr>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основные понятия и термины микробиологии;</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 xml:space="preserve">основные группы микроорганизмов, </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микробиология основных пищевых продуктов;</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правила личной гигиены работников организации питания;</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классификацию моющих средств, правила их применения, условия и сроки хранения;</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правила проведения дезинфекции, дезинсекции, дератизации;</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основные пищевые инфекции и пищевые отравления;</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возможные источники микробиологического загрязнения в процессе производства кулинарной продукции</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u w:color="000000"/>
              </w:rPr>
              <w:t>методы предотвращения порчи сырья и готовой продукции</w:t>
            </w:r>
          </w:p>
        </w:tc>
      </w:tr>
      <w:tr w:rsidR="00143090" w:rsidRPr="00597978" w:rsidTr="00EC521F">
        <w:tc>
          <w:tcPr>
            <w:tcW w:w="1809" w:type="dxa"/>
            <w:vMerge/>
          </w:tcPr>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обеспечивать выполнение требований системы анализа, оценки и управления  опасными факторами (ХАССП) при выполнении работ;</w:t>
            </w:r>
          </w:p>
        </w:tc>
        <w:tc>
          <w:tcPr>
            <w:tcW w:w="4076" w:type="dxa"/>
            <w:vMerge/>
          </w:tcPr>
          <w:p w:rsidR="00143090" w:rsidRPr="00597978" w:rsidRDefault="00143090" w:rsidP="00EC521F">
            <w:pPr>
              <w:spacing w:after="0" w:line="240" w:lineRule="auto"/>
              <w:ind w:hanging="357"/>
              <w:jc w:val="both"/>
              <w:rPr>
                <w:rFonts w:ascii="Times New Roman" w:eastAsia="Times New Roman" w:hAnsi="Times New Roman" w:cs="Times New Roman"/>
                <w:sz w:val="24"/>
                <w:szCs w:val="24"/>
              </w:rPr>
            </w:pPr>
          </w:p>
        </w:tc>
      </w:tr>
      <w:tr w:rsidR="00143090" w:rsidRPr="00597978" w:rsidTr="00EC521F">
        <w:tc>
          <w:tcPr>
            <w:tcW w:w="1809" w:type="dxa"/>
            <w:vMerge/>
          </w:tcPr>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готовить растворы дезинфицирующих и моющих средств;</w:t>
            </w:r>
          </w:p>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u w:color="000000"/>
              </w:rPr>
              <w:t>загрязнения</w:t>
            </w:r>
          </w:p>
        </w:tc>
        <w:tc>
          <w:tcPr>
            <w:tcW w:w="4076" w:type="dxa"/>
            <w:vMerge/>
          </w:tcPr>
          <w:p w:rsidR="00143090" w:rsidRPr="00597978" w:rsidRDefault="00143090" w:rsidP="00EC521F">
            <w:pPr>
              <w:spacing w:after="0" w:line="240" w:lineRule="auto"/>
              <w:ind w:left="714" w:hanging="357"/>
              <w:jc w:val="both"/>
              <w:rPr>
                <w:rFonts w:ascii="Times New Roman" w:eastAsia="Times New Roman" w:hAnsi="Times New Roman" w:cs="Times New Roman"/>
                <w:sz w:val="24"/>
                <w:szCs w:val="24"/>
              </w:rPr>
            </w:pPr>
          </w:p>
        </w:tc>
      </w:tr>
      <w:tr w:rsidR="00143090" w:rsidRPr="00597978" w:rsidTr="00EC521F">
        <w:tc>
          <w:tcPr>
            <w:tcW w:w="1809" w:type="dxa"/>
            <w:vMerge/>
          </w:tcPr>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проводить органолептическую оценку безопасности  пищевого сырья и продуктов;</w:t>
            </w:r>
          </w:p>
        </w:tc>
        <w:tc>
          <w:tcPr>
            <w:tcW w:w="4076" w:type="dxa"/>
            <w:vMerge/>
          </w:tcPr>
          <w:p w:rsidR="00143090" w:rsidRPr="00597978" w:rsidRDefault="00143090" w:rsidP="00EC521F">
            <w:pPr>
              <w:spacing w:after="0" w:line="240" w:lineRule="auto"/>
              <w:ind w:left="714" w:hanging="357"/>
              <w:jc w:val="both"/>
              <w:rPr>
                <w:rFonts w:ascii="Times New Roman" w:eastAsia="Times New Roman" w:hAnsi="Times New Roman" w:cs="Times New Roman"/>
                <w:sz w:val="24"/>
                <w:szCs w:val="24"/>
              </w:rPr>
            </w:pPr>
          </w:p>
        </w:tc>
      </w:tr>
      <w:tr w:rsidR="00143090" w:rsidRPr="00597978" w:rsidTr="00EC521F">
        <w:tc>
          <w:tcPr>
            <w:tcW w:w="1809" w:type="dxa"/>
          </w:tcPr>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1.2-1.4,</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2.2-2.8,</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3.2-3.6,</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4.2-4.5,</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5.2-5.5</w:t>
            </w:r>
          </w:p>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720"/>
              <w:contextualSpacing/>
              <w:jc w:val="both"/>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u w:color="000000"/>
              </w:rPr>
              <w:t>рассчитывать энергетическую ценность блюд;</w:t>
            </w:r>
          </w:p>
        </w:tc>
        <w:tc>
          <w:tcPr>
            <w:tcW w:w="4076" w:type="dxa"/>
          </w:tcPr>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пищевые вещества и их значение для организма человека;</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суточную норму потребности человека в питательных веществах;</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основные процессы обмена веществ в организме;</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lastRenderedPageBreak/>
              <w:t>суточный расход энергии;</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состав, физиологическое значение, энергетическую и пищевую ценность различных продуктов питания;</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физико-химические изменения пищи в процессе пищеварения;</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усвояемость пищи, влияющие на нее факторы;</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нормы и принципы рационального сбалансированного питания для различных групп населения;</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назначение диетического (лечебного)  питания, характеристику диет;</w:t>
            </w:r>
          </w:p>
          <w:p w:rsidR="00143090" w:rsidRPr="00597978" w:rsidRDefault="00143090" w:rsidP="00143090">
            <w:pPr>
              <w:numPr>
                <w:ilvl w:val="0"/>
                <w:numId w:val="22"/>
              </w:numPr>
              <w:spacing w:after="0" w:line="240" w:lineRule="auto"/>
              <w:ind w:left="141" w:hanging="141"/>
              <w:contextualSpacing/>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методики составления рационов питания</w:t>
            </w:r>
          </w:p>
        </w:tc>
      </w:tr>
    </w:tbl>
    <w:p w:rsidR="009B5CDD" w:rsidRDefault="009B5CDD" w:rsidP="003B7AC5">
      <w:pPr>
        <w:keepNext/>
        <w:spacing w:after="0" w:line="240" w:lineRule="auto"/>
        <w:outlineLvl w:val="1"/>
        <w:rPr>
          <w:rFonts w:ascii="Times New Roman" w:eastAsia="Calibri" w:hAnsi="Times New Roman" w:cs="Times New Roman"/>
          <w:sz w:val="24"/>
          <w:szCs w:val="24"/>
          <w:lang w:eastAsia="en-US"/>
        </w:rPr>
      </w:pPr>
      <w:bookmarkStart w:id="3" w:name="_Toc336416273"/>
      <w:bookmarkStart w:id="4" w:name="_Toc339525500"/>
    </w:p>
    <w:p w:rsidR="00143090" w:rsidRPr="00CA3A47" w:rsidRDefault="009B5CDD" w:rsidP="00CA3A4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2F6E29" w:rsidRPr="00874C2F" w:rsidRDefault="00CA3A47" w:rsidP="003B7AC5">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2F6E29" w:rsidRPr="00874C2F">
        <w:rPr>
          <w:rFonts w:ascii="Times New Roman" w:eastAsia="Times New Roman" w:hAnsi="Times New Roman" w:cs="Times New Roman"/>
          <w:b/>
          <w:sz w:val="24"/>
          <w:szCs w:val="24"/>
        </w:rPr>
        <w:t xml:space="preserve">Перечень </w:t>
      </w:r>
      <w:bookmarkEnd w:id="3"/>
      <w:r w:rsidR="00452350" w:rsidRPr="00874C2F">
        <w:rPr>
          <w:rFonts w:ascii="Times New Roman" w:eastAsia="Times New Roman" w:hAnsi="Times New Roman" w:cs="Times New Roman"/>
          <w:b/>
          <w:sz w:val="24"/>
          <w:szCs w:val="24"/>
        </w:rPr>
        <w:t xml:space="preserve">лабораторных работ </w:t>
      </w:r>
      <w:bookmarkEnd w:id="4"/>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gridCol w:w="1080"/>
      </w:tblGrid>
      <w:tr w:rsidR="002F6E29" w:rsidRPr="00874C2F" w:rsidTr="002C1112">
        <w:trPr>
          <w:trHeight w:val="443"/>
          <w:jc w:val="right"/>
        </w:trPr>
        <w:tc>
          <w:tcPr>
            <w:tcW w:w="468" w:type="dxa"/>
            <w:vAlign w:val="center"/>
          </w:tcPr>
          <w:p w:rsidR="002F6E29" w:rsidRPr="00874C2F" w:rsidRDefault="002F6E29" w:rsidP="002F6E29">
            <w:pPr>
              <w:spacing w:after="0" w:line="240" w:lineRule="auto"/>
              <w:ind w:right="-32"/>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w:t>
            </w:r>
          </w:p>
        </w:tc>
        <w:tc>
          <w:tcPr>
            <w:tcW w:w="8820" w:type="dxa"/>
            <w:vAlign w:val="center"/>
          </w:tcPr>
          <w:p w:rsidR="002F6E29" w:rsidRPr="00874C2F" w:rsidRDefault="002F6E29" w:rsidP="002F6E29">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Наименование практических или лабораторных занятий</w:t>
            </w:r>
          </w:p>
        </w:tc>
        <w:tc>
          <w:tcPr>
            <w:tcW w:w="1080" w:type="dxa"/>
            <w:vAlign w:val="center"/>
          </w:tcPr>
          <w:p w:rsidR="002F6E29" w:rsidRPr="00874C2F" w:rsidRDefault="002F6E29" w:rsidP="002C111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Кол-во часов</w:t>
            </w:r>
          </w:p>
        </w:tc>
      </w:tr>
      <w:tr w:rsidR="002C1112" w:rsidRPr="00874C2F" w:rsidTr="002C1112">
        <w:trPr>
          <w:trHeight w:val="443"/>
          <w:jc w:val="right"/>
        </w:trPr>
        <w:tc>
          <w:tcPr>
            <w:tcW w:w="10368" w:type="dxa"/>
            <w:gridSpan w:val="3"/>
            <w:vAlign w:val="center"/>
          </w:tcPr>
          <w:p w:rsidR="002C1112" w:rsidRPr="00874C2F" w:rsidRDefault="00041764" w:rsidP="009A7E88">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ОП.01.Основы микробиологии, санитарии и гигиены</w:t>
            </w:r>
          </w:p>
        </w:tc>
      </w:tr>
      <w:tr w:rsidR="00220BF0" w:rsidRPr="00874C2F" w:rsidTr="002C1112">
        <w:trPr>
          <w:trHeight w:val="318"/>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tcPr>
          <w:p w:rsidR="00220BF0" w:rsidRPr="00BC0F74" w:rsidRDefault="00041764" w:rsidP="00C25604">
            <w:pPr>
              <w:spacing w:after="0" w:line="240" w:lineRule="auto"/>
              <w:jc w:val="both"/>
              <w:rPr>
                <w:rFonts w:ascii="Times New Roman" w:eastAsia="Times New Roman" w:hAnsi="Times New Roman" w:cs="Times New Roman"/>
                <w:bCs/>
                <w:sz w:val="24"/>
                <w:szCs w:val="24"/>
              </w:rPr>
            </w:pPr>
            <w:r w:rsidRPr="00BC0F74">
              <w:rPr>
                <w:rFonts w:ascii="Times New Roman" w:eastAsia="Times New Roman" w:hAnsi="Times New Roman" w:cs="Times New Roman"/>
                <w:bCs/>
                <w:sz w:val="24"/>
                <w:szCs w:val="24"/>
              </w:rPr>
              <w:t>Лабораторная работа №1 Правила поведения в лаборатории. Изучение устройства микроскопа. Правила микроскопирования. Изучение морфологических признаков бактерий. Приготовление и микроскопирование фиксированных и окрашенных препаратов.</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220BF0" w:rsidRPr="00874C2F" w:rsidTr="00C25604">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041764" w:rsidP="00C25604">
            <w:pPr>
              <w:spacing w:after="0" w:line="240" w:lineRule="auto"/>
              <w:contextualSpacing/>
              <w:jc w:val="both"/>
              <w:rPr>
                <w:rFonts w:ascii="Times New Roman" w:eastAsia="Times New Roman" w:hAnsi="Times New Roman" w:cs="Times New Roman"/>
                <w:sz w:val="24"/>
                <w:szCs w:val="24"/>
              </w:rPr>
            </w:pPr>
            <w:r w:rsidRPr="00BC0F74">
              <w:rPr>
                <w:rFonts w:ascii="Times New Roman" w:eastAsia="Times New Roman" w:hAnsi="Times New Roman" w:cs="Times New Roman"/>
                <w:sz w:val="24"/>
                <w:szCs w:val="24"/>
              </w:rPr>
              <w:t>Лабораторная работа №2 Изучение морфологических признаков мицелиальных грибов.</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220BF0" w:rsidRPr="00874C2F" w:rsidTr="00CF7F2A">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884638" w:rsidP="00C25604">
            <w:pPr>
              <w:spacing w:after="0" w:line="240" w:lineRule="auto"/>
              <w:jc w:val="both"/>
              <w:rPr>
                <w:rFonts w:ascii="Times New Roman" w:eastAsia="Times New Roman" w:hAnsi="Times New Roman" w:cs="Times New Roman"/>
                <w:bCs/>
                <w:sz w:val="24"/>
                <w:szCs w:val="24"/>
              </w:rPr>
            </w:pPr>
            <w:r w:rsidRPr="00BC0F74">
              <w:rPr>
                <w:rFonts w:ascii="Times New Roman" w:eastAsia="Times New Roman" w:hAnsi="Times New Roman" w:cs="Times New Roman"/>
                <w:bCs/>
                <w:sz w:val="24"/>
                <w:szCs w:val="24"/>
              </w:rPr>
              <w:t>Лабораторная работа №</w:t>
            </w:r>
            <w:r w:rsidR="00041764" w:rsidRPr="00BC0F74">
              <w:rPr>
                <w:rFonts w:ascii="Times New Roman" w:eastAsia="Times New Roman" w:hAnsi="Times New Roman" w:cs="Times New Roman"/>
                <w:bCs/>
                <w:sz w:val="24"/>
                <w:szCs w:val="24"/>
              </w:rPr>
              <w:t>3 Изучение морфологических признаков дрожжей.</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220BF0" w:rsidRPr="00874C2F" w:rsidTr="00CF7F2A">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943F29" w:rsidP="00C2560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Лабораторная работа </w:t>
            </w:r>
            <w:r w:rsidR="00220BF0" w:rsidRPr="00BC0F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 Расчет</w:t>
            </w:r>
            <w:r w:rsidR="00884638" w:rsidRPr="00BC0F74">
              <w:rPr>
                <w:rFonts w:ascii="Times New Roman" w:eastAsia="Times New Roman" w:hAnsi="Times New Roman" w:cs="Times New Roman"/>
                <w:bCs/>
                <w:sz w:val="24"/>
                <w:szCs w:val="24"/>
              </w:rPr>
              <w:t xml:space="preserve"> суточного расхода энергии в зависимости от основного энергетического обмена человека.</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20BF0" w:rsidRPr="00874C2F" w:rsidTr="00CF7F2A">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8F76F0" w:rsidP="00C2560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Лабораторная работа №5 Рас</w:t>
            </w:r>
            <w:r w:rsidR="00943F29">
              <w:rPr>
                <w:rFonts w:ascii="Times New Roman" w:eastAsia="Times New Roman" w:hAnsi="Times New Roman" w:cs="Times New Roman"/>
                <w:sz w:val="24"/>
                <w:szCs w:val="24"/>
              </w:rPr>
              <w:t>чет</w:t>
            </w:r>
            <w:r w:rsidR="00884638" w:rsidRPr="00BC0F74">
              <w:rPr>
                <w:rFonts w:ascii="Times New Roman" w:eastAsia="Times New Roman" w:hAnsi="Times New Roman" w:cs="Times New Roman"/>
                <w:sz w:val="24"/>
                <w:szCs w:val="24"/>
              </w:rPr>
              <w:t xml:space="preserve"> калорийности блюда.</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A85478" w:rsidRPr="00874C2F" w:rsidTr="00CF7F2A">
        <w:trPr>
          <w:trHeight w:val="333"/>
          <w:jc w:val="right"/>
        </w:trPr>
        <w:tc>
          <w:tcPr>
            <w:tcW w:w="468" w:type="dxa"/>
          </w:tcPr>
          <w:p w:rsidR="00A85478" w:rsidRPr="00874C2F" w:rsidRDefault="00A85478"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A85478" w:rsidRPr="00BC0F74" w:rsidRDefault="00943F29" w:rsidP="00C25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Лабораторная работа №6</w:t>
            </w:r>
            <w:r w:rsidR="008F76F0">
              <w:rPr>
                <w:rFonts w:ascii="Times New Roman" w:eastAsia="Times New Roman" w:hAnsi="Times New Roman" w:cs="Times New Roman"/>
                <w:sz w:val="24"/>
                <w:szCs w:val="24"/>
              </w:rPr>
              <w:t xml:space="preserve"> Изучение</w:t>
            </w:r>
            <w:r w:rsidR="00A85478">
              <w:rPr>
                <w:rFonts w:ascii="Times New Roman" w:eastAsia="Times New Roman" w:hAnsi="Times New Roman" w:cs="Times New Roman"/>
                <w:sz w:val="24"/>
                <w:szCs w:val="24"/>
              </w:rPr>
              <w:t xml:space="preserve"> рационов питания для различной катего</w:t>
            </w:r>
            <w:r w:rsidR="008F76F0">
              <w:rPr>
                <w:rFonts w:ascii="Times New Roman" w:eastAsia="Times New Roman" w:hAnsi="Times New Roman" w:cs="Times New Roman"/>
                <w:sz w:val="24"/>
                <w:szCs w:val="24"/>
              </w:rPr>
              <w:t>рий</w:t>
            </w:r>
            <w:r w:rsidR="00A85478">
              <w:rPr>
                <w:rFonts w:ascii="Times New Roman" w:eastAsia="Times New Roman" w:hAnsi="Times New Roman" w:cs="Times New Roman"/>
                <w:sz w:val="24"/>
                <w:szCs w:val="24"/>
              </w:rPr>
              <w:t xml:space="preserve"> потребителей.</w:t>
            </w:r>
          </w:p>
        </w:tc>
        <w:tc>
          <w:tcPr>
            <w:tcW w:w="1080" w:type="dxa"/>
            <w:vAlign w:val="center"/>
          </w:tcPr>
          <w:p w:rsidR="00A85478" w:rsidRPr="00831DF0" w:rsidRDefault="00A85478" w:rsidP="00C256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D44AD" w:rsidRPr="00874C2F" w:rsidTr="00DD44AD">
        <w:trPr>
          <w:trHeight w:val="318"/>
          <w:jc w:val="right"/>
        </w:trPr>
        <w:tc>
          <w:tcPr>
            <w:tcW w:w="468" w:type="dxa"/>
            <w:vMerge w:val="restart"/>
          </w:tcPr>
          <w:p w:rsidR="00DD44AD" w:rsidRPr="00874C2F" w:rsidRDefault="00DD44AD" w:rsidP="002C1112">
            <w:pPr>
              <w:spacing w:after="0" w:line="240" w:lineRule="auto"/>
              <w:contextualSpacing/>
              <w:jc w:val="center"/>
              <w:rPr>
                <w:rFonts w:ascii="Times New Roman" w:eastAsia="Times New Roman" w:hAnsi="Times New Roman" w:cs="Times New Roman"/>
                <w:sz w:val="24"/>
                <w:szCs w:val="24"/>
              </w:rPr>
            </w:pPr>
          </w:p>
        </w:tc>
        <w:tc>
          <w:tcPr>
            <w:tcW w:w="8820" w:type="dxa"/>
            <w:tcBorders>
              <w:bottom w:val="nil"/>
            </w:tcBorders>
            <w:vAlign w:val="center"/>
          </w:tcPr>
          <w:p w:rsidR="00DD44AD" w:rsidRPr="00874C2F" w:rsidRDefault="00DD44AD" w:rsidP="002161F0">
            <w:pPr>
              <w:spacing w:after="0" w:line="240" w:lineRule="auto"/>
              <w:contextualSpacing/>
              <w:jc w:val="right"/>
              <w:rPr>
                <w:rFonts w:ascii="Times New Roman" w:eastAsia="Times New Roman" w:hAnsi="Times New Roman" w:cs="Times New Roman"/>
                <w:b/>
                <w:sz w:val="24"/>
                <w:szCs w:val="24"/>
              </w:rPr>
            </w:pPr>
            <w:r w:rsidRPr="00874C2F">
              <w:rPr>
                <w:rFonts w:ascii="Times New Roman" w:eastAsia="Times New Roman" w:hAnsi="Times New Roman" w:cs="Times New Roman"/>
                <w:b/>
                <w:sz w:val="24"/>
                <w:szCs w:val="24"/>
              </w:rPr>
              <w:t xml:space="preserve">Итого                                                                                        лабораторных </w:t>
            </w:r>
            <w:r w:rsidR="002161F0" w:rsidRPr="00874C2F">
              <w:rPr>
                <w:rFonts w:ascii="Times New Roman" w:eastAsia="Times New Roman" w:hAnsi="Times New Roman" w:cs="Times New Roman"/>
                <w:b/>
                <w:sz w:val="24"/>
                <w:szCs w:val="24"/>
              </w:rPr>
              <w:t>работ</w:t>
            </w:r>
          </w:p>
        </w:tc>
        <w:tc>
          <w:tcPr>
            <w:tcW w:w="1080" w:type="dxa"/>
          </w:tcPr>
          <w:p w:rsidR="00DD44AD" w:rsidRPr="00874C2F" w:rsidRDefault="00943F29" w:rsidP="002C11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D44AD" w:rsidRPr="00874C2F" w:rsidTr="00DD44AD">
        <w:trPr>
          <w:trHeight w:val="318"/>
          <w:jc w:val="right"/>
        </w:trPr>
        <w:tc>
          <w:tcPr>
            <w:tcW w:w="468" w:type="dxa"/>
            <w:vMerge/>
          </w:tcPr>
          <w:p w:rsidR="00DD44AD" w:rsidRPr="00874C2F" w:rsidRDefault="00DD44AD" w:rsidP="002C1112">
            <w:pPr>
              <w:spacing w:after="0" w:line="240" w:lineRule="auto"/>
              <w:contextualSpacing/>
              <w:jc w:val="center"/>
              <w:rPr>
                <w:rFonts w:ascii="Times New Roman" w:eastAsia="Times New Roman" w:hAnsi="Times New Roman" w:cs="Times New Roman"/>
                <w:sz w:val="24"/>
                <w:szCs w:val="24"/>
              </w:rPr>
            </w:pPr>
          </w:p>
        </w:tc>
        <w:tc>
          <w:tcPr>
            <w:tcW w:w="8820" w:type="dxa"/>
            <w:tcBorders>
              <w:top w:val="nil"/>
            </w:tcBorders>
            <w:vAlign w:val="center"/>
          </w:tcPr>
          <w:p w:rsidR="00DD44AD" w:rsidRPr="00874C2F" w:rsidRDefault="00DD44AD" w:rsidP="00DD44AD">
            <w:pPr>
              <w:spacing w:after="0" w:line="240" w:lineRule="auto"/>
              <w:contextualSpacing/>
              <w:jc w:val="right"/>
              <w:rPr>
                <w:rFonts w:ascii="Times New Roman" w:eastAsia="Times New Roman" w:hAnsi="Times New Roman" w:cs="Times New Roman"/>
                <w:b/>
                <w:sz w:val="24"/>
                <w:szCs w:val="24"/>
              </w:rPr>
            </w:pPr>
          </w:p>
        </w:tc>
        <w:tc>
          <w:tcPr>
            <w:tcW w:w="1080" w:type="dxa"/>
          </w:tcPr>
          <w:p w:rsidR="00DD44AD" w:rsidRPr="00874C2F" w:rsidRDefault="00DD44AD" w:rsidP="002C1112">
            <w:pPr>
              <w:spacing w:after="0" w:line="240" w:lineRule="auto"/>
              <w:contextualSpacing/>
              <w:jc w:val="center"/>
              <w:rPr>
                <w:rFonts w:ascii="Times New Roman" w:eastAsia="Times New Roman" w:hAnsi="Times New Roman" w:cs="Times New Roman"/>
                <w:sz w:val="24"/>
                <w:szCs w:val="24"/>
              </w:rPr>
            </w:pPr>
          </w:p>
        </w:tc>
      </w:tr>
    </w:tbl>
    <w:p w:rsidR="005D264A" w:rsidRDefault="000750AF">
      <w:pP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br w:type="page"/>
      </w:r>
    </w:p>
    <w:p w:rsidR="000750AF" w:rsidRPr="00874C2F" w:rsidRDefault="000750AF" w:rsidP="000750AF">
      <w:pPr>
        <w:pStyle w:val="western"/>
        <w:spacing w:before="0" w:beforeAutospacing="0" w:after="0" w:afterAutospacing="0"/>
        <w:ind w:firstLine="709"/>
        <w:jc w:val="center"/>
        <w:rPr>
          <w:rStyle w:val="highlight"/>
          <w:rFonts w:eastAsia="Calibri"/>
          <w:b/>
          <w:bCs/>
        </w:rPr>
      </w:pPr>
      <w:r w:rsidRPr="00874C2F">
        <w:rPr>
          <w:b/>
          <w:bCs/>
        </w:rPr>
        <w:lastRenderedPageBreak/>
        <w:t xml:space="preserve">Порядок выполнения </w:t>
      </w:r>
      <w:bookmarkStart w:id="5" w:name="YANDEX_24"/>
      <w:bookmarkEnd w:id="5"/>
      <w:r w:rsidRPr="00874C2F">
        <w:rPr>
          <w:rStyle w:val="highlight"/>
          <w:rFonts w:eastAsia="Calibri"/>
          <w:b/>
          <w:bCs/>
        </w:rPr>
        <w:t xml:space="preserve"> лабораторных </w:t>
      </w:r>
      <w:r w:rsidR="003138AF">
        <w:rPr>
          <w:rStyle w:val="highlight"/>
          <w:rFonts w:eastAsia="Calibri"/>
          <w:b/>
          <w:bCs/>
        </w:rPr>
        <w:t>работ</w:t>
      </w:r>
    </w:p>
    <w:p w:rsidR="000750AF" w:rsidRPr="00874C2F" w:rsidRDefault="000750AF" w:rsidP="000750AF">
      <w:pPr>
        <w:spacing w:after="0" w:line="240" w:lineRule="auto"/>
        <w:ind w:firstLine="709"/>
        <w:jc w:val="both"/>
        <w:rPr>
          <w:rFonts w:ascii="Times New Roman" w:hAnsi="Times New Roman" w:cs="Times New Roman"/>
          <w:sz w:val="23"/>
          <w:szCs w:val="23"/>
        </w:rPr>
      </w:pPr>
      <w:r w:rsidRPr="00874C2F">
        <w:rPr>
          <w:rStyle w:val="highlight"/>
          <w:rFonts w:ascii="Times New Roman" w:eastAsia="Calibri" w:hAnsi="Times New Roman" w:cs="Times New Roman"/>
          <w:sz w:val="23"/>
          <w:szCs w:val="23"/>
        </w:rPr>
        <w:t>Лабораторные</w:t>
      </w:r>
      <w:bookmarkStart w:id="6" w:name="YANDEX_29"/>
      <w:bookmarkEnd w:id="6"/>
      <w:r w:rsidRPr="00874C2F">
        <w:rPr>
          <w:rStyle w:val="highlight"/>
          <w:rFonts w:ascii="Times New Roman" w:eastAsia="Calibri" w:hAnsi="Times New Roman" w:cs="Times New Roman"/>
          <w:sz w:val="23"/>
          <w:szCs w:val="23"/>
        </w:rPr>
        <w:t xml:space="preserve"> </w:t>
      </w:r>
      <w:r w:rsidR="00770E55" w:rsidRPr="00874C2F">
        <w:rPr>
          <w:rStyle w:val="highlight"/>
          <w:rFonts w:ascii="Times New Roman" w:eastAsia="Calibri" w:hAnsi="Times New Roman" w:cs="Times New Roman"/>
          <w:sz w:val="23"/>
          <w:szCs w:val="23"/>
        </w:rPr>
        <w:t xml:space="preserve">занятия </w:t>
      </w:r>
      <w:r w:rsidRPr="00874C2F">
        <w:rPr>
          <w:rFonts w:ascii="Times New Roman" w:hAnsi="Times New Roman" w:cs="Times New Roman"/>
          <w:sz w:val="23"/>
          <w:szCs w:val="23"/>
        </w:rPr>
        <w:t>выполняются в отдельной ученической тетради разборчивым подчерком, грамотно, допускается выполнение работ на листах формата А4. При написании работ  используется  шрифт TimesNewRoman 12 с  интервалом 1,5. Текст до</w:t>
      </w:r>
      <w:r w:rsidR="00152759" w:rsidRPr="00874C2F">
        <w:rPr>
          <w:rFonts w:ascii="Times New Roman" w:hAnsi="Times New Roman" w:cs="Times New Roman"/>
          <w:sz w:val="23"/>
          <w:szCs w:val="23"/>
        </w:rPr>
        <w:t>лжен быть отформатирован. Каждое</w:t>
      </w:r>
      <w:r w:rsidRPr="00874C2F">
        <w:rPr>
          <w:rFonts w:ascii="Times New Roman" w:hAnsi="Times New Roman" w:cs="Times New Roman"/>
          <w:sz w:val="23"/>
          <w:szCs w:val="23"/>
        </w:rPr>
        <w:t xml:space="preserve"> </w:t>
      </w:r>
      <w:bookmarkStart w:id="7" w:name="YANDEX_30"/>
      <w:bookmarkEnd w:id="7"/>
      <w:r w:rsidR="00152759" w:rsidRPr="00874C2F">
        <w:rPr>
          <w:rStyle w:val="highlight"/>
          <w:rFonts w:ascii="Times New Roman" w:eastAsia="Calibri" w:hAnsi="Times New Roman" w:cs="Times New Roman"/>
          <w:sz w:val="23"/>
          <w:szCs w:val="23"/>
        </w:rPr>
        <w:t> лабораторное</w:t>
      </w:r>
      <w:r w:rsidRPr="00874C2F">
        <w:rPr>
          <w:rStyle w:val="highlight"/>
          <w:rFonts w:ascii="Times New Roman" w:eastAsia="Calibri" w:hAnsi="Times New Roman" w:cs="Times New Roman"/>
          <w:sz w:val="23"/>
          <w:szCs w:val="23"/>
        </w:rPr>
        <w:t> </w:t>
      </w:r>
      <w:bookmarkStart w:id="8" w:name="YANDEX_31"/>
      <w:bookmarkEnd w:id="8"/>
      <w:r w:rsidRPr="00874C2F">
        <w:rPr>
          <w:rStyle w:val="highlight"/>
          <w:rFonts w:ascii="Times New Roman" w:eastAsia="Calibri" w:hAnsi="Times New Roman" w:cs="Times New Roman"/>
          <w:sz w:val="23"/>
          <w:szCs w:val="23"/>
        </w:rPr>
        <w:t> </w:t>
      </w:r>
      <w:r w:rsidR="00152759" w:rsidRPr="00874C2F">
        <w:rPr>
          <w:rStyle w:val="highlight"/>
          <w:rFonts w:ascii="Times New Roman" w:eastAsia="Calibri" w:hAnsi="Times New Roman" w:cs="Times New Roman"/>
          <w:sz w:val="23"/>
          <w:szCs w:val="23"/>
        </w:rPr>
        <w:t>занятие</w:t>
      </w:r>
      <w:r w:rsidRPr="00874C2F">
        <w:rPr>
          <w:rStyle w:val="highlight"/>
          <w:rFonts w:ascii="Times New Roman" w:eastAsia="Calibri" w:hAnsi="Times New Roman" w:cs="Times New Roman"/>
          <w:sz w:val="23"/>
          <w:szCs w:val="23"/>
        </w:rPr>
        <w:t> </w:t>
      </w:r>
      <w:r w:rsidRPr="00874C2F">
        <w:rPr>
          <w:rFonts w:ascii="Times New Roman" w:hAnsi="Times New Roman" w:cs="Times New Roman"/>
          <w:sz w:val="23"/>
          <w:szCs w:val="23"/>
        </w:rPr>
        <w:t xml:space="preserve"> содержит отчет, выполненный в соответствии с инструкционно-технологической картой.</w:t>
      </w:r>
    </w:p>
    <w:p w:rsidR="000750AF" w:rsidRPr="00874C2F" w:rsidRDefault="000750AF" w:rsidP="000750AF">
      <w:pPr>
        <w:pStyle w:val="western"/>
        <w:spacing w:before="0" w:beforeAutospacing="0" w:after="0" w:afterAutospacing="0"/>
        <w:ind w:firstLine="709"/>
        <w:jc w:val="both"/>
        <w:rPr>
          <w:sz w:val="23"/>
          <w:szCs w:val="23"/>
        </w:rPr>
      </w:pPr>
      <w:r w:rsidRPr="00874C2F">
        <w:rPr>
          <w:sz w:val="23"/>
          <w:szCs w:val="23"/>
        </w:rPr>
        <w:t xml:space="preserve">Для выполнения </w:t>
      </w:r>
      <w:bookmarkStart w:id="9" w:name="YANDEX_36"/>
      <w:bookmarkEnd w:id="9"/>
      <w:r w:rsidR="00327096" w:rsidRPr="00874C2F">
        <w:rPr>
          <w:rStyle w:val="highlight"/>
          <w:rFonts w:eastAsia="Calibri"/>
          <w:sz w:val="23"/>
          <w:szCs w:val="23"/>
        </w:rPr>
        <w:t> лабораторной раб</w:t>
      </w:r>
      <w:r w:rsidR="00CC4C42">
        <w:rPr>
          <w:rStyle w:val="highlight"/>
          <w:rFonts w:eastAsia="Calibri"/>
          <w:sz w:val="23"/>
          <w:szCs w:val="23"/>
        </w:rPr>
        <w:t>о</w:t>
      </w:r>
      <w:r w:rsidR="00327096" w:rsidRPr="00874C2F">
        <w:rPr>
          <w:rStyle w:val="highlight"/>
          <w:rFonts w:eastAsia="Calibri"/>
          <w:sz w:val="23"/>
          <w:szCs w:val="23"/>
        </w:rPr>
        <w:t>ты</w:t>
      </w:r>
      <w:r w:rsidRPr="00874C2F">
        <w:rPr>
          <w:rStyle w:val="highlight"/>
          <w:rFonts w:eastAsia="Calibri"/>
          <w:sz w:val="23"/>
          <w:szCs w:val="23"/>
        </w:rPr>
        <w:t> </w:t>
      </w:r>
      <w:bookmarkStart w:id="10" w:name="YANDEX_37"/>
      <w:bookmarkEnd w:id="10"/>
      <w:r w:rsidR="00152759" w:rsidRPr="00874C2F">
        <w:rPr>
          <w:sz w:val="23"/>
          <w:szCs w:val="23"/>
        </w:rPr>
        <w:t>или практического</w:t>
      </w:r>
      <w:r w:rsidRPr="00874C2F">
        <w:rPr>
          <w:rStyle w:val="highlight"/>
          <w:rFonts w:eastAsia="Calibri"/>
          <w:sz w:val="23"/>
          <w:szCs w:val="23"/>
        </w:rPr>
        <w:t> </w:t>
      </w:r>
      <w:r w:rsidR="00152759" w:rsidRPr="00874C2F">
        <w:rPr>
          <w:rStyle w:val="highlight"/>
          <w:rFonts w:eastAsia="Calibri"/>
          <w:sz w:val="23"/>
          <w:szCs w:val="23"/>
        </w:rPr>
        <w:t xml:space="preserve">занятия </w:t>
      </w:r>
      <w:r w:rsidRPr="00874C2F">
        <w:rPr>
          <w:sz w:val="23"/>
          <w:szCs w:val="23"/>
        </w:rPr>
        <w:t>обучающиеся могут использовать литературу</w:t>
      </w:r>
      <w:bookmarkStart w:id="11" w:name="YANDEX_45"/>
      <w:bookmarkStart w:id="12" w:name="YANDEX_46"/>
      <w:bookmarkEnd w:id="11"/>
      <w:bookmarkEnd w:id="12"/>
      <w:r w:rsidRPr="00874C2F">
        <w:rPr>
          <w:sz w:val="23"/>
          <w:szCs w:val="23"/>
        </w:rPr>
        <w:t>, лекции и теоретические материалы, приведенные в данных методических указаниях.</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w:t>
      </w:r>
      <w:r w:rsidR="003138AF">
        <w:rPr>
          <w:rFonts w:ascii="Times New Roman" w:hAnsi="Times New Roman"/>
          <w:sz w:val="23"/>
          <w:szCs w:val="23"/>
        </w:rPr>
        <w:t>лабораторной работы</w:t>
      </w:r>
      <w:r w:rsidRPr="00874C2F">
        <w:rPr>
          <w:rFonts w:ascii="Times New Roman" w:hAnsi="Times New Roman"/>
          <w:sz w:val="23"/>
          <w:szCs w:val="23"/>
        </w:rPr>
        <w:t xml:space="preserve">  предусматривает грамотное решение ситуационных задач с применением профессиональных знаний и умений на доступном для  каждого обучающегося уровне. Каждый имеет возможность воспользоваться помощью других участников группы и проконсультироваться с преподавателем. </w:t>
      </w:r>
    </w:p>
    <w:p w:rsidR="000750AF" w:rsidRPr="00874C2F" w:rsidRDefault="003138AF" w:rsidP="000750AF">
      <w:pPr>
        <w:pStyle w:val="a4"/>
        <w:ind w:firstLine="709"/>
        <w:rPr>
          <w:rFonts w:ascii="Times New Roman" w:hAnsi="Times New Roman"/>
          <w:sz w:val="23"/>
          <w:szCs w:val="23"/>
        </w:rPr>
      </w:pPr>
      <w:r>
        <w:rPr>
          <w:rFonts w:ascii="Times New Roman" w:hAnsi="Times New Roman"/>
          <w:sz w:val="23"/>
          <w:szCs w:val="23"/>
        </w:rPr>
        <w:t>Выполнение лабораторной работы</w:t>
      </w:r>
      <w:r w:rsidR="000750AF" w:rsidRPr="00874C2F">
        <w:rPr>
          <w:rFonts w:ascii="Times New Roman" w:hAnsi="Times New Roman"/>
          <w:sz w:val="23"/>
          <w:szCs w:val="23"/>
        </w:rPr>
        <w:t xml:space="preserve"> так же  предусматривает оценивание результатов своей деятельности, их эффективность и качество, путем выполнение самоанализа и коррекции собственной деятельности на основании достигнутых результатов.</w:t>
      </w:r>
    </w:p>
    <w:p w:rsidR="000750AF" w:rsidRPr="00874C2F" w:rsidRDefault="00152759"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xml:space="preserve">О проведении </w:t>
      </w:r>
      <w:r w:rsidR="003138AF">
        <w:rPr>
          <w:rFonts w:ascii="Times New Roman" w:eastAsia="Calibri" w:hAnsi="Times New Roman" w:cs="Times New Roman"/>
          <w:sz w:val="23"/>
          <w:szCs w:val="23"/>
          <w:lang w:eastAsia="en-US"/>
        </w:rPr>
        <w:t>лабораторной работы</w:t>
      </w:r>
      <w:r w:rsidR="000750AF" w:rsidRPr="00874C2F">
        <w:rPr>
          <w:rFonts w:ascii="Times New Roman" w:eastAsia="Calibri" w:hAnsi="Times New Roman" w:cs="Times New Roman"/>
          <w:sz w:val="23"/>
          <w:szCs w:val="23"/>
          <w:lang w:eastAsia="en-US"/>
        </w:rPr>
        <w:t xml:space="preserve"> обучающимся сообщается заблаговремен</w:t>
      </w:r>
      <w:r w:rsidR="003138AF">
        <w:rPr>
          <w:rFonts w:ascii="Times New Roman" w:eastAsia="Calibri" w:hAnsi="Times New Roman" w:cs="Times New Roman"/>
          <w:sz w:val="23"/>
          <w:szCs w:val="23"/>
          <w:lang w:eastAsia="en-US"/>
        </w:rPr>
        <w:t>но: когда предстоит лабораторная</w:t>
      </w:r>
      <w:r w:rsidR="000750AF" w:rsidRPr="00874C2F">
        <w:rPr>
          <w:rFonts w:ascii="Times New Roman" w:eastAsia="Calibri" w:hAnsi="Times New Roman" w:cs="Times New Roman"/>
          <w:sz w:val="23"/>
          <w:szCs w:val="23"/>
          <w:lang w:eastAsia="en-US"/>
        </w:rPr>
        <w:t xml:space="preserve"> работа, какие вопросы нужно повторить, чтобы ее выполнить. Просматриваются задания, оговаривается ее объем и время ее выполнения. Критерии оценки сообщаются перед выполнением каждой работы.</w:t>
      </w:r>
    </w:p>
    <w:p w:rsidR="000750AF" w:rsidRPr="00874C2F" w:rsidRDefault="002E2A30"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xml:space="preserve">Перед выполнением </w:t>
      </w:r>
      <w:r w:rsidR="003138AF">
        <w:rPr>
          <w:rFonts w:ascii="Times New Roman" w:eastAsia="Calibri" w:hAnsi="Times New Roman" w:cs="Times New Roman"/>
          <w:sz w:val="23"/>
          <w:szCs w:val="23"/>
          <w:lang w:eastAsia="en-US"/>
        </w:rPr>
        <w:t>лабораторной работы</w:t>
      </w:r>
      <w:r w:rsidR="000750AF" w:rsidRPr="00874C2F">
        <w:rPr>
          <w:rFonts w:ascii="Times New Roman" w:eastAsia="Calibri" w:hAnsi="Times New Roman" w:cs="Times New Roman"/>
          <w:sz w:val="23"/>
          <w:szCs w:val="23"/>
          <w:lang w:eastAsia="en-US"/>
        </w:rPr>
        <w:t xml:space="preserve"> повторяются правила техники безопасно</w:t>
      </w:r>
      <w:r w:rsidRPr="00874C2F">
        <w:rPr>
          <w:rFonts w:ascii="Times New Roman" w:eastAsia="Calibri" w:hAnsi="Times New Roman" w:cs="Times New Roman"/>
          <w:sz w:val="23"/>
          <w:szCs w:val="23"/>
          <w:lang w:eastAsia="en-US"/>
        </w:rPr>
        <w:t xml:space="preserve">сти. При выполнении </w:t>
      </w:r>
      <w:r w:rsidR="003138AF">
        <w:rPr>
          <w:rFonts w:ascii="Times New Roman" w:eastAsia="Calibri" w:hAnsi="Times New Roman" w:cs="Times New Roman"/>
          <w:sz w:val="23"/>
          <w:szCs w:val="23"/>
          <w:lang w:eastAsia="en-US"/>
        </w:rPr>
        <w:t>лабораторной работы</w:t>
      </w:r>
      <w:r w:rsidRPr="00874C2F">
        <w:rPr>
          <w:rFonts w:ascii="Times New Roman" w:eastAsia="Calibri" w:hAnsi="Times New Roman" w:cs="Times New Roman"/>
          <w:sz w:val="23"/>
          <w:szCs w:val="23"/>
          <w:lang w:eastAsia="en-US"/>
        </w:rPr>
        <w:t xml:space="preserve"> </w:t>
      </w:r>
      <w:r w:rsidR="000750AF" w:rsidRPr="00874C2F">
        <w:rPr>
          <w:rFonts w:ascii="Times New Roman" w:eastAsia="Calibri" w:hAnsi="Times New Roman" w:cs="Times New Roman"/>
          <w:sz w:val="23"/>
          <w:szCs w:val="23"/>
          <w:lang w:eastAsia="en-US"/>
        </w:rPr>
        <w:t>обучающийся придерживается следующего алгоритма:</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Записать дату, тему и цель работы.</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Ознакомиться с ЗУН, правилами и условиями выполнения практического задания.</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Повторить теоретические задания, необходимые для рациональной работы и других практических действий.</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Выполнить работу по предложенному алгоритму действий.</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Обобщить результаты работы, сформулировать выводы по работе.</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Дать ответы на контрольные вопросы.</w:t>
      </w:r>
    </w:p>
    <w:p w:rsidR="000750AF" w:rsidRPr="00874C2F" w:rsidRDefault="002E2A30" w:rsidP="000750AF">
      <w:pPr>
        <w:spacing w:after="0" w:line="240" w:lineRule="auto"/>
        <w:ind w:firstLine="709"/>
        <w:contextualSpacing/>
        <w:jc w:val="both"/>
        <w:rPr>
          <w:rFonts w:ascii="Times New Roman" w:eastAsia="Calibri" w:hAnsi="Times New Roman" w:cs="Times New Roman"/>
          <w:spacing w:val="-1"/>
          <w:sz w:val="23"/>
          <w:szCs w:val="23"/>
          <w:lang w:eastAsia="en-US"/>
        </w:rPr>
      </w:pPr>
      <w:r w:rsidRPr="00874C2F">
        <w:rPr>
          <w:rFonts w:ascii="Times New Roman" w:eastAsia="Calibri" w:hAnsi="Times New Roman" w:cs="Times New Roman"/>
          <w:spacing w:val="-1"/>
          <w:sz w:val="23"/>
          <w:szCs w:val="23"/>
          <w:lang w:eastAsia="en-US"/>
        </w:rPr>
        <w:t>Критерии оценивания работы</w:t>
      </w:r>
      <w:r w:rsidR="003138AF">
        <w:rPr>
          <w:rFonts w:ascii="Times New Roman" w:eastAsia="Calibri" w:hAnsi="Times New Roman" w:cs="Times New Roman"/>
          <w:spacing w:val="-1"/>
          <w:sz w:val="23"/>
          <w:szCs w:val="23"/>
          <w:lang w:eastAsia="en-US"/>
        </w:rPr>
        <w:t>:</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 xml:space="preserve">Оценка «отлично» </w:t>
      </w:r>
      <w:r w:rsidRPr="00874C2F">
        <w:rPr>
          <w:rFonts w:ascii="Times New Roman" w:eastAsia="Calibri" w:hAnsi="Times New Roman" w:cs="Times New Roman"/>
          <w:sz w:val="23"/>
          <w:szCs w:val="23"/>
          <w:lang w:eastAsia="en-US"/>
        </w:rPr>
        <w:t>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самостоятельно и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с обоснованием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и доказательно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«хорошо»</w:t>
      </w:r>
      <w:r w:rsidRPr="00874C2F">
        <w:rPr>
          <w:rFonts w:ascii="Times New Roman" w:eastAsia="Calibri" w:hAnsi="Times New Roman" w:cs="Times New Roman"/>
          <w:sz w:val="23"/>
          <w:szCs w:val="23"/>
          <w:lang w:eastAsia="en-US"/>
        </w:rPr>
        <w:t xml:space="preserve"> ставится в том случае, если: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задание, возможно кроме одного;</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поверхностные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ответил не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«неудовлетворительно»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неправильно выполнил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сделал или сделал неправильные выводы по работе;</w:t>
      </w:r>
    </w:p>
    <w:p w:rsidR="000750AF" w:rsidRPr="00874C2F" w:rsidRDefault="000750AF" w:rsidP="000750AF">
      <w:pPr>
        <w:shd w:val="clear" w:color="auto" w:fill="FFFFFF"/>
        <w:tabs>
          <w:tab w:val="left" w:pos="851"/>
        </w:tabs>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ответил на контрольные вопросы.</w:t>
      </w:r>
    </w:p>
    <w:p w:rsidR="000750AF" w:rsidRPr="00874C2F" w:rsidRDefault="000750AF">
      <w:pPr>
        <w:rPr>
          <w:rFonts w:ascii="Times New Roman" w:eastAsia="Times New Roman" w:hAnsi="Times New Roman" w:cs="Times New Roman"/>
          <w:i/>
          <w:sz w:val="24"/>
          <w:szCs w:val="24"/>
        </w:rPr>
      </w:pPr>
      <w:r w:rsidRPr="00874C2F">
        <w:rPr>
          <w:rFonts w:ascii="Times New Roman" w:eastAsia="Times New Roman" w:hAnsi="Times New Roman" w:cs="Times New Roman"/>
          <w:i/>
          <w:sz w:val="24"/>
          <w:szCs w:val="24"/>
        </w:rPr>
        <w:br w:type="page"/>
      </w:r>
    </w:p>
    <w:p w:rsidR="00BC0F74" w:rsidRPr="003D1304" w:rsidRDefault="00810CA4" w:rsidP="00EC521F">
      <w:pPr>
        <w:pStyle w:val="af6"/>
        <w:spacing w:line="360" w:lineRule="auto"/>
        <w:ind w:firstLine="709"/>
      </w:pPr>
      <w:r w:rsidRPr="003D1304">
        <w:lastRenderedPageBreak/>
        <w:t>ЛАБОРАТОРНАЯ РАБОТА № 1</w:t>
      </w:r>
    </w:p>
    <w:p w:rsidR="003D1304" w:rsidRDefault="00BC0F74" w:rsidP="00EC521F">
      <w:pPr>
        <w:shd w:val="clear" w:color="auto" w:fill="FFFFFF"/>
        <w:spacing w:after="0" w:line="360" w:lineRule="auto"/>
        <w:ind w:firstLine="709"/>
        <w:jc w:val="both"/>
        <w:rPr>
          <w:rFonts w:ascii="Times New Roman" w:hAnsi="Times New Roman" w:cs="Times New Roman"/>
          <w:b/>
          <w:bCs/>
          <w:color w:val="000000"/>
          <w:sz w:val="24"/>
          <w:szCs w:val="24"/>
        </w:rPr>
      </w:pPr>
      <w:r w:rsidRPr="003D1304">
        <w:rPr>
          <w:rFonts w:ascii="Times New Roman" w:hAnsi="Times New Roman" w:cs="Times New Roman"/>
          <w:b/>
          <w:bCs/>
          <w:color w:val="000000"/>
          <w:sz w:val="24"/>
          <w:szCs w:val="24"/>
        </w:rPr>
        <w:t>«</w:t>
      </w:r>
      <w:r w:rsidR="007D45E2" w:rsidRPr="003D1304">
        <w:rPr>
          <w:rFonts w:ascii="Times New Roman" w:hAnsi="Times New Roman" w:cs="Times New Roman"/>
          <w:b/>
          <w:bCs/>
          <w:color w:val="000000"/>
          <w:sz w:val="24"/>
          <w:szCs w:val="24"/>
        </w:rPr>
        <w:t>П</w:t>
      </w:r>
      <w:r w:rsidRPr="003D1304">
        <w:rPr>
          <w:rFonts w:ascii="Times New Roman" w:hAnsi="Times New Roman" w:cs="Times New Roman"/>
          <w:b/>
          <w:bCs/>
          <w:color w:val="000000"/>
          <w:sz w:val="24"/>
          <w:szCs w:val="24"/>
        </w:rPr>
        <w:t>равил</w:t>
      </w:r>
      <w:r w:rsidR="007D45E2" w:rsidRPr="003D1304">
        <w:rPr>
          <w:rFonts w:ascii="Times New Roman" w:hAnsi="Times New Roman" w:cs="Times New Roman"/>
          <w:b/>
          <w:bCs/>
          <w:color w:val="000000"/>
          <w:sz w:val="24"/>
          <w:szCs w:val="24"/>
        </w:rPr>
        <w:t>а</w:t>
      </w:r>
      <w:r w:rsidRPr="003D1304">
        <w:rPr>
          <w:rFonts w:ascii="Times New Roman" w:hAnsi="Times New Roman" w:cs="Times New Roman"/>
          <w:b/>
          <w:bCs/>
          <w:color w:val="000000"/>
          <w:sz w:val="24"/>
          <w:szCs w:val="24"/>
        </w:rPr>
        <w:t xml:space="preserve"> поведения в лаборатории.</w:t>
      </w:r>
      <w:r w:rsidR="007D45E2" w:rsidRPr="003D1304">
        <w:rPr>
          <w:rFonts w:ascii="Times New Roman" w:hAnsi="Times New Roman" w:cs="Times New Roman"/>
          <w:b/>
          <w:bCs/>
          <w:color w:val="000000"/>
          <w:sz w:val="24"/>
          <w:szCs w:val="24"/>
        </w:rPr>
        <w:t xml:space="preserve"> Изучение устройства микроскопа</w:t>
      </w:r>
      <w:r w:rsidRPr="003D1304">
        <w:rPr>
          <w:rFonts w:ascii="Times New Roman" w:hAnsi="Times New Roman" w:cs="Times New Roman"/>
          <w:b/>
          <w:bCs/>
          <w:color w:val="000000"/>
          <w:sz w:val="24"/>
          <w:szCs w:val="24"/>
        </w:rPr>
        <w:t>.</w:t>
      </w:r>
      <w:r w:rsidR="007D45E2" w:rsidRPr="003D1304">
        <w:rPr>
          <w:rFonts w:ascii="Times New Roman" w:hAnsi="Times New Roman" w:cs="Times New Roman"/>
          <w:b/>
          <w:bCs/>
          <w:color w:val="000000"/>
          <w:sz w:val="24"/>
          <w:szCs w:val="24"/>
        </w:rPr>
        <w:t xml:space="preserve"> Правила микроскопирования</w:t>
      </w:r>
      <w:r w:rsidR="003D1304">
        <w:rPr>
          <w:rFonts w:ascii="Times New Roman" w:hAnsi="Times New Roman" w:cs="Times New Roman"/>
          <w:b/>
          <w:bCs/>
          <w:color w:val="000000"/>
          <w:sz w:val="24"/>
          <w:szCs w:val="24"/>
        </w:rPr>
        <w:t xml:space="preserve">. </w:t>
      </w:r>
      <w:r w:rsidR="00810CA4" w:rsidRPr="003D1304">
        <w:rPr>
          <w:rFonts w:ascii="Times New Roman" w:hAnsi="Times New Roman" w:cs="Times New Roman"/>
          <w:b/>
          <w:bCs/>
          <w:color w:val="000000"/>
          <w:sz w:val="24"/>
          <w:szCs w:val="24"/>
        </w:rPr>
        <w:t>Изучение морфологических признаков бактерий. Приготовление и микроскопирование фиксированных окрашенных препаратов».</w:t>
      </w:r>
    </w:p>
    <w:p w:rsidR="00BC0F74" w:rsidRPr="003D1304" w:rsidRDefault="00BC0F74" w:rsidP="00EC521F">
      <w:pPr>
        <w:shd w:val="clear" w:color="auto" w:fill="FFFFFF"/>
        <w:spacing w:after="0" w:line="360" w:lineRule="auto"/>
        <w:ind w:firstLine="709"/>
        <w:jc w:val="both"/>
        <w:rPr>
          <w:rFonts w:ascii="Times New Roman" w:hAnsi="Times New Roman" w:cs="Times New Roman"/>
          <w:b/>
          <w:bCs/>
          <w:color w:val="000000"/>
          <w:sz w:val="24"/>
          <w:szCs w:val="24"/>
        </w:rPr>
      </w:pPr>
      <w:r w:rsidRPr="003D1304">
        <w:rPr>
          <w:rFonts w:ascii="Times New Roman" w:hAnsi="Times New Roman" w:cs="Times New Roman"/>
          <w:color w:val="000000"/>
          <w:sz w:val="24"/>
          <w:szCs w:val="24"/>
          <w:u w:val="single"/>
        </w:rPr>
        <w:t>Цель работы:</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правила поведения в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устройство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освоить технику микроскопирования.</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методику приготовления фиксированных препаратов микроорганизмов;</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морфологические особенности и форму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закрепить технику микроскопирования.</w:t>
      </w:r>
    </w:p>
    <w:p w:rsidR="00810CA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u w:val="single"/>
        </w:rPr>
        <w:t>Приборы и материалы:</w:t>
      </w:r>
      <w:r w:rsidRPr="003D1304">
        <w:rPr>
          <w:rFonts w:ascii="Times New Roman" w:hAnsi="Times New Roman" w:cs="Times New Roman"/>
          <w:color w:val="000000"/>
          <w:sz w:val="24"/>
          <w:szCs w:val="24"/>
        </w:rPr>
        <w:t xml:space="preserve"> микроскоп «Биолам Р-11», по</w:t>
      </w:r>
      <w:r w:rsidR="00810CA4" w:rsidRPr="003D1304">
        <w:rPr>
          <w:rFonts w:ascii="Times New Roman" w:hAnsi="Times New Roman" w:cs="Times New Roman"/>
          <w:color w:val="000000"/>
          <w:sz w:val="24"/>
          <w:szCs w:val="24"/>
        </w:rPr>
        <w:t>суда, вспомогательные материалы, микроскоп, штатив, красители, кюветы, микробиологические петли, иглы, пробирки, спиртовка, спирт, раствор Люголя, колбы, химические стаканы, фильтровальная бумага, пинцеты.</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Студент должен знать: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правила поведения в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правила техники безопасности;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оборудование микробиологической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устройство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правила микроскопирования;</w:t>
      </w:r>
    </w:p>
    <w:p w:rsidR="00BC0F74" w:rsidRPr="003D1304" w:rsidRDefault="00810CA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правила ухода за микроскопом,</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морфологические особенности бактерий;</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форму и подвижность бактерий;</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способы размножения бактерий; </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классификацию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Студент должен уметь: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работать с оборудованием микробиологической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 </w:t>
      </w:r>
      <w:r w:rsidR="00810CA4" w:rsidRPr="003D1304">
        <w:rPr>
          <w:rFonts w:ascii="Times New Roman" w:hAnsi="Times New Roman" w:cs="Times New Roman"/>
          <w:color w:val="000000"/>
          <w:sz w:val="24"/>
          <w:szCs w:val="24"/>
        </w:rPr>
        <w:t>пользоваться микроскопом,</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приготовить мазок;</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провести высушивание препарата;</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провести фиксацию препарата;</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 провести окраску препарата;</w:t>
      </w:r>
    </w:p>
    <w:p w:rsidR="00BC0F7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xml:space="preserve">- провести микроскопирование сухим и иммерсионным объективами. </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Ход урока: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Инструктаж по технике безопасности.</w:t>
      </w:r>
    </w:p>
    <w:p w:rsidR="00810CA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2. Проведение лабораторной работы.</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Закрепление теоретического материала.</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Микроскопирование.</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Зарисовки результатов.</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Вопросы к защите:</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Основное и вспомогательное оборудование микробиологической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Механическая часть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Осветительная часть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Оптическая часть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Правила микроскопирования.</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Ошибки микроскопирования.</w:t>
      </w:r>
    </w:p>
    <w:p w:rsidR="00810CA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7. Уход за микроскопом.</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8. Что такое фиксированные препараты?</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9. Преимущества фиксированных препаратов.</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10. Этапы приготовления фиксированных препаратов.</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11. Способы окраски.</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12. Окраска по Грамму.</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13. Форма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14. Подвижность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15. Способность к спорообразованию.</w:t>
      </w:r>
    </w:p>
    <w:p w:rsidR="00BC0F74" w:rsidRPr="003D1304" w:rsidRDefault="00BC0F74" w:rsidP="00EC521F">
      <w:pPr>
        <w:pStyle w:val="1"/>
        <w:spacing w:line="360" w:lineRule="auto"/>
        <w:ind w:left="0" w:firstLine="709"/>
        <w:jc w:val="both"/>
      </w:pPr>
    </w:p>
    <w:p w:rsidR="00BC0F74" w:rsidRPr="003D1304" w:rsidRDefault="00BC0F74" w:rsidP="00EC521F">
      <w:pPr>
        <w:pStyle w:val="1"/>
        <w:spacing w:line="360" w:lineRule="auto"/>
        <w:ind w:left="0" w:firstLine="709"/>
        <w:jc w:val="both"/>
      </w:pPr>
    </w:p>
    <w:p w:rsidR="00BC0F74" w:rsidRPr="003D1304" w:rsidRDefault="00BC0F74" w:rsidP="00EC521F">
      <w:pPr>
        <w:pStyle w:val="1"/>
        <w:spacing w:line="360" w:lineRule="auto"/>
        <w:ind w:left="0" w:firstLine="709"/>
        <w:jc w:val="both"/>
      </w:pPr>
      <w:r w:rsidRPr="003D1304">
        <w:t>ПОРЯДОК РАБОТЫ</w:t>
      </w:r>
      <w:r w:rsidR="003D1304">
        <w:t>:</w:t>
      </w:r>
    </w:p>
    <w:p w:rsidR="00BC0F74" w:rsidRPr="003D1304" w:rsidRDefault="00BC0F74" w:rsidP="00EC521F">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1. Правила поведения в лаборатории, правила ТБ</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В помещении микробиологической лаборатории поддерживается чистота и порядок. На столе не должно быть лишних предметов, мешающих работе. Все работы проводятся в специальной одежде.</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Студент несет ответственность за приборы, которыми пользуется на лабораторных занятиях.</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3) У каждого студента свое рабочее место.</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Перед началом работы следует ознакомиться с заданием по методическому руководству.</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По ходу работы в тетради делаются записи и зарисовки наблюдений.</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Все инструменты в процессе работы, соприкасающиеся с микроорганизмами, по мере использования опускаются в сосуды с дезинфицирующей жидкостью. Микробиологические петли и иглы прокаливаются в пламени спиртовки.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В конце работы рабочее место необходимо привести в порядок и вымыть руки.</w:t>
      </w:r>
    </w:p>
    <w:p w:rsidR="00BC0F74" w:rsidRPr="003D1304" w:rsidRDefault="00BC0F74" w:rsidP="00EC521F">
      <w:pPr>
        <w:shd w:val="clear" w:color="auto" w:fill="FFFFFF"/>
        <w:spacing w:after="0" w:line="360" w:lineRule="auto"/>
        <w:ind w:firstLine="709"/>
        <w:jc w:val="both"/>
        <w:rPr>
          <w:rFonts w:ascii="Times New Roman" w:hAnsi="Times New Roman" w:cs="Times New Roman"/>
          <w:b/>
          <w:bCs/>
          <w:i/>
          <w:iCs/>
          <w:color w:val="000000"/>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2. Оборудование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В лабораториях предприятий пищевой промышленности используются световые микроскопы марки «Биолам Р-11» (ОАО «Ломо»).</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Автоклав - прибор для уничтожения микроорганизмов под действием высокого давления и температуры, используется для стерилизации посуды и т.д.</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3) Термостат - это оборудование для поддержания постоянной определенной температуры с целью выращивания микроорганизмов.</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Стерилизатор – оборудование, которое в зависимости от рабочей температуры может выполнять две функции: выращивания и уничтожения микроорганизмов.</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Посуда: чашки Петри, пробирки, колбы, пипетки и т.д.</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Вспомогательное оборудование - штативы, микробиологические петли, иглы, спиртовки, пинцеты и т.д.</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Химические реактивы:</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а) для приготовления питательных сред;</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б) красители - они необходимы, т.к. большинство микроорганизмов являются бесцветными.</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b/>
          <w:bCs/>
          <w:sz w:val="24"/>
          <w:szCs w:val="24"/>
        </w:rPr>
      </w:pPr>
      <w:r w:rsidRPr="003D1304">
        <w:rPr>
          <w:rFonts w:ascii="Times New Roman" w:hAnsi="Times New Roman" w:cs="Times New Roman"/>
          <w:b/>
          <w:bCs/>
          <w:color w:val="000000"/>
          <w:sz w:val="24"/>
          <w:szCs w:val="24"/>
        </w:rPr>
        <w:t>3.Устройство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Микроскоп</w:t>
      </w:r>
      <w:r w:rsidRPr="003D1304">
        <w:rPr>
          <w:rFonts w:ascii="Times New Roman" w:hAnsi="Times New Roman" w:cs="Times New Roman"/>
          <w:color w:val="000000"/>
          <w:sz w:val="24"/>
          <w:szCs w:val="24"/>
        </w:rPr>
        <w:t xml:space="preserve"> - это сложный оптический прибор, состоящий из трех основных частей: механической, осветительной, оптической.</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Механическая часть: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основание (опора, подставка, станина);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тубус - зрительная трубка;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тубусодержатель;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предметный столик с зажимами и предметным стеклом;</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револьвер - вращается вокруг своей оси, на револьвере установлены объективы;</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6) макровинт - служит для грубой установки фокуса, имеет большой шаг резьбы, т.е. незначительный поворот макровинта приводит к заметному перемещению тубуса.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микровинт - служит для точной установки фокуса, имеет малый шаг резьбы, т.е. поворот микровинта приводит к незаметному перемещению тубуса.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Осветительная часть: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зеркало двустороннее - с одной стороны прямое, с другой стороны вогнутое. Зеркало ловит параллельные лучи света и отражает их в сторону препарата.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Конденсор - состоит из двух линз, собирает параллельные лучи света в пучок.</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Диафрагма - расширяя или сужая отверстия диафрагмы, лаборант улучшает контрастность.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xml:space="preserve">4) Осветитель - используется для дополнительного освещения. </w:t>
      </w:r>
      <w:r w:rsidRPr="003D1304">
        <w:rPr>
          <w:rFonts w:ascii="Times New Roman" w:hAnsi="Times New Roman" w:cs="Times New Roman"/>
          <w:color w:val="000000"/>
          <w:sz w:val="24"/>
          <w:szCs w:val="24"/>
          <w:u w:val="single"/>
        </w:rPr>
        <w:t>Оптическая часть: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Окуляр - состоит из двух линз, дает увеличения: 7х, 10х, 15х.</w:t>
      </w:r>
    </w:p>
    <w:p w:rsidR="00BC0F74" w:rsidRPr="003D1304" w:rsidRDefault="00BC0F74" w:rsidP="00EC521F">
      <w:pPr>
        <w:pStyle w:val="a4"/>
        <w:spacing w:line="360" w:lineRule="auto"/>
        <w:ind w:firstLine="709"/>
        <w:rPr>
          <w:rFonts w:ascii="Times New Roman" w:hAnsi="Times New Roman"/>
          <w:sz w:val="24"/>
          <w:szCs w:val="24"/>
        </w:rPr>
      </w:pPr>
      <w:r w:rsidRPr="003D1304">
        <w:rPr>
          <w:rFonts w:ascii="Times New Roman" w:hAnsi="Times New Roman"/>
          <w:b/>
          <w:sz w:val="24"/>
          <w:szCs w:val="24"/>
        </w:rPr>
        <w:t xml:space="preserve">      2) Объектив - располагается на револьвере. Это наиболее сложная и важная деталь микроскопа, представляет из себя систему линз. Объектив дает увеличение: 8х (9х), 40х - «сухой» объектив, 90х - иммерсионный объектив.</w:t>
      </w:r>
    </w:p>
    <w:p w:rsidR="00BC0F74" w:rsidRPr="003D1304" w:rsidRDefault="00BC0F74" w:rsidP="00EC521F">
      <w:pPr>
        <w:pStyle w:val="a4"/>
        <w:spacing w:line="360" w:lineRule="auto"/>
        <w:ind w:firstLine="709"/>
        <w:rPr>
          <w:rFonts w:ascii="Times New Roman" w:hAnsi="Times New Roman"/>
          <w:b/>
          <w:sz w:val="24"/>
          <w:szCs w:val="24"/>
        </w:rPr>
      </w:pPr>
      <w:r w:rsidRPr="003D1304">
        <w:rPr>
          <w:rFonts w:ascii="Times New Roman" w:hAnsi="Times New Roman"/>
          <w:b/>
          <w:sz w:val="24"/>
          <w:szCs w:val="24"/>
        </w:rPr>
        <w:t xml:space="preserve">                                                 Общее увеличение микроскопа</w:t>
      </w:r>
    </w:p>
    <w:tbl>
      <w:tblPr>
        <w:tblW w:w="9540" w:type="dxa"/>
        <w:tblInd w:w="40" w:type="dxa"/>
        <w:tblLayout w:type="fixed"/>
        <w:tblCellMar>
          <w:left w:w="40" w:type="dxa"/>
          <w:right w:w="40" w:type="dxa"/>
        </w:tblCellMar>
        <w:tblLook w:val="04A0" w:firstRow="1" w:lastRow="0" w:firstColumn="1" w:lastColumn="0" w:noHBand="0" w:noVBand="1"/>
      </w:tblPr>
      <w:tblGrid>
        <w:gridCol w:w="3240"/>
        <w:gridCol w:w="2340"/>
        <w:gridCol w:w="2160"/>
        <w:gridCol w:w="1800"/>
      </w:tblGrid>
      <w:tr w:rsidR="00BC0F74" w:rsidRPr="003D1304" w:rsidTr="00BC0F74">
        <w:trPr>
          <w:cantSplit/>
          <w:trHeight w:val="317"/>
        </w:trPr>
        <w:tc>
          <w:tcPr>
            <w:tcW w:w="3240" w:type="dxa"/>
            <w:tcBorders>
              <w:top w:val="single" w:sz="6" w:space="0" w:color="auto"/>
              <w:left w:val="single" w:sz="6" w:space="0" w:color="auto"/>
              <w:bottom w:val="nil"/>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Окуляр</w:t>
            </w:r>
          </w:p>
        </w:tc>
        <w:tc>
          <w:tcPr>
            <w:tcW w:w="2340" w:type="dxa"/>
            <w:tcBorders>
              <w:top w:val="single" w:sz="6" w:space="0" w:color="auto"/>
              <w:left w:val="single" w:sz="6" w:space="0" w:color="auto"/>
              <w:bottom w:val="single" w:sz="6" w:space="0" w:color="auto"/>
              <w:right w:val="nil"/>
            </w:tcBorders>
            <w:shd w:val="clear" w:color="auto" w:fill="FFFFFF"/>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p>
        </w:tc>
        <w:tc>
          <w:tcPr>
            <w:tcW w:w="3960" w:type="dxa"/>
            <w:gridSpan w:val="2"/>
            <w:tcBorders>
              <w:top w:val="single" w:sz="6" w:space="0" w:color="auto"/>
              <w:left w:val="nil"/>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Объектив</w:t>
            </w:r>
          </w:p>
        </w:tc>
      </w:tr>
      <w:tr w:rsidR="00BC0F74" w:rsidRPr="003D1304" w:rsidTr="00BC0F74">
        <w:trPr>
          <w:cantSplit/>
          <w:trHeight w:val="317"/>
        </w:trPr>
        <w:tc>
          <w:tcPr>
            <w:tcW w:w="3240" w:type="dxa"/>
            <w:tcBorders>
              <w:top w:val="nil"/>
              <w:left w:val="single" w:sz="6" w:space="0" w:color="auto"/>
              <w:bottom w:val="single" w:sz="6" w:space="0" w:color="auto"/>
              <w:right w:val="single" w:sz="6" w:space="0" w:color="auto"/>
            </w:tcBorders>
            <w:shd w:val="clear" w:color="auto" w:fill="FFFFFF"/>
          </w:tcPr>
          <w:p w:rsidR="00BC0F74" w:rsidRPr="003D1304" w:rsidRDefault="00BC0F74">
            <w:pPr>
              <w:spacing w:before="120" w:after="120"/>
              <w:ind w:firstLine="720"/>
              <w:jc w:val="both"/>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8х</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40х</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90х</w:t>
            </w:r>
          </w:p>
        </w:tc>
      </w:tr>
      <w:tr w:rsidR="00BC0F74" w:rsidRPr="003D1304" w:rsidTr="00BC0F74">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7х</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56</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280</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630</w:t>
            </w:r>
          </w:p>
        </w:tc>
      </w:tr>
      <w:tr w:rsidR="00BC0F74" w:rsidRPr="003D1304" w:rsidTr="00BC0F74">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10х</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80</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400</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900</w:t>
            </w:r>
          </w:p>
        </w:tc>
      </w:tr>
      <w:tr w:rsidR="00BC0F74" w:rsidRPr="003D1304" w:rsidTr="00BC0F74">
        <w:trPr>
          <w:trHeight w:val="336"/>
        </w:trPr>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15х</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120</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600</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1350</w:t>
            </w:r>
          </w:p>
        </w:tc>
      </w:tr>
    </w:tbl>
    <w:p w:rsidR="00BC0F74" w:rsidRPr="003D1304" w:rsidRDefault="00BC0F74" w:rsidP="00BC0F74">
      <w:pPr>
        <w:shd w:val="clear" w:color="auto" w:fill="FFFFFF"/>
        <w:ind w:firstLine="720"/>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4.Правила микроскопирования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Поднять конденсор и открыть диафрагму;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Установить «сухой» объектив 8х и при помощи зеркала найти максимальную освещенность;</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На предметный столик поместить предметное стекло с препаратом. Стекло закрепляется зажимами.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Во время работы можно сменить объектив, вращая револьвер. При установке объектива в гнездо ощущается характерный щелчок.</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При работе с иммерсией на препарат наносится небольшая капля иммерсионного масла (кедрового или вазелинового, т.к. у них показатель преломления такой же, как у стекла).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6) Под контролем зрения сбоку опускается объектив:</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а) объектив 8х опускается до высоты 1см;</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б) объектив 40х опускается так, чтобы между линзой объектива и препаратом остался едва заметный просвет;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в) объектив 90х опускается в каплю иммерсионного масла;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Глядя в окуляр, необходимо  медленно вращать макровинт на себя, до тех пор, пока не появится изображение;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8) При помощи микровинта улучшается качество изображения;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9) При необходимости с помощью зеркала можно улучшить освещенность;</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10) Микроскопировать рекомендуется двумя открытыми глазами;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11) Микроскоп дает обратное изображение, т.е. перевернутое по отношению к препарату.</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sz w:val="24"/>
          <w:szCs w:val="24"/>
        </w:rPr>
      </w:pPr>
      <w:r w:rsidRPr="003D1304">
        <w:rPr>
          <w:rFonts w:ascii="Times New Roman" w:hAnsi="Times New Roman" w:cs="Times New Roman"/>
          <w:b/>
          <w:bCs/>
          <w:color w:val="000000"/>
          <w:sz w:val="24"/>
          <w:szCs w:val="24"/>
        </w:rPr>
        <w:t>5.Ошибки микроскопирования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Опущен конденсор, закрыта диафрагма - изображения не будет.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Нерабочее положение объектива - не будет освещенности.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Незакрепленный препарат - при работе с иммерсией стекло приподнимается вместе с объективом, т.к. может прилипнуть к маслу. Затем стекло падает.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Перевернутый препарат - изображения не будет.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i/>
          <w:iCs/>
          <w:color w:val="000000"/>
          <w:sz w:val="24"/>
          <w:szCs w:val="24"/>
        </w:rPr>
        <w:t xml:space="preserve">5) </w:t>
      </w:r>
      <w:r w:rsidRPr="003D1304">
        <w:rPr>
          <w:rFonts w:ascii="Times New Roman" w:hAnsi="Times New Roman" w:cs="Times New Roman"/>
          <w:color w:val="000000"/>
          <w:sz w:val="24"/>
          <w:szCs w:val="24"/>
        </w:rPr>
        <w:t>Незакрепленный в гнезде объектив - будет искаженное изображение.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Гигантская капля масла - капля растекается по стеклу, это приводит к увеличению расхода масла и затратам времени.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Опускается объектив без контроля зрения сбоку - объектив может упереться в предметное стекло, при этом испортится препарат, предметное стекло и может повредиться линза объектива. На линзе имеется противоударное устройство. Однако при длительной и неправильной эксплуатации может произойти порча линзы, появляется помутнение.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8) Быстрое вращение макровинта - изображение может промелькнуть и исчезнуть. Если изображение промелькнуло, то нельзя, глядя в окуляр, искать изображение, вращая макровинт от себя. Микроскопирование нужно проводить сначала.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9) Микроскопирование одним глазом портит зрение.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sz w:val="24"/>
          <w:szCs w:val="24"/>
        </w:rPr>
      </w:pPr>
      <w:r w:rsidRPr="003D1304">
        <w:rPr>
          <w:rFonts w:ascii="Times New Roman" w:hAnsi="Times New Roman" w:cs="Times New Roman"/>
          <w:b/>
          <w:bCs/>
          <w:color w:val="000000"/>
          <w:sz w:val="24"/>
          <w:szCs w:val="24"/>
        </w:rPr>
        <w:t xml:space="preserve">6.Уход за микроскопом </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Микроскоп - дорогой прибор, требует бережного отношения. Микроскоп нужно хранить в месте, защищенном от пыли, света, влаги, тепла.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2) Микроскоп берут со стола, переносят с места на место и ставят на стол двумя руками, плавными движениями, избегая резких толчков, т.к. может сорваться резьба винтов.</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В конце работы с объектива необходимо удалить остатки масла, для этого к объективу прикладывается салфетка. Нельзя объектив тереть салфеткой, т.к. может поцарапаться линза.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Нельзя разбирать микроскоп.</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iCs/>
          <w:color w:val="000000"/>
          <w:sz w:val="24"/>
          <w:szCs w:val="24"/>
        </w:rPr>
        <w:t>5)</w:t>
      </w:r>
      <w:r w:rsidRPr="003D1304">
        <w:rPr>
          <w:rFonts w:ascii="Times New Roman" w:hAnsi="Times New Roman" w:cs="Times New Roman"/>
          <w:i/>
          <w:iCs/>
          <w:color w:val="000000"/>
          <w:sz w:val="24"/>
          <w:szCs w:val="24"/>
        </w:rPr>
        <w:t xml:space="preserve"> </w:t>
      </w:r>
      <w:r w:rsidRPr="003D1304">
        <w:rPr>
          <w:rFonts w:ascii="Times New Roman" w:hAnsi="Times New Roman" w:cs="Times New Roman"/>
          <w:color w:val="000000"/>
          <w:sz w:val="24"/>
          <w:szCs w:val="24"/>
        </w:rPr>
        <w:t>Нельзя протирать предметное стекло и окуляр салфеткой или халатом.</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В конце работы необходимо опустить конденсор, закрыть диафрагму и установить объективы в нерабочее положение.</w:t>
      </w:r>
    </w:p>
    <w:p w:rsidR="00BC0F74" w:rsidRPr="003D1304" w:rsidRDefault="00A87CDD" w:rsidP="002327E6">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810CA4" w:rsidRPr="003D1304">
        <w:rPr>
          <w:rFonts w:ascii="Times New Roman" w:hAnsi="Times New Roman" w:cs="Times New Roman"/>
          <w:b/>
          <w:bCs/>
          <w:color w:val="000000"/>
          <w:sz w:val="24"/>
          <w:szCs w:val="24"/>
        </w:rPr>
        <w:t>7</w:t>
      </w:r>
      <w:r w:rsidR="00BC0F74" w:rsidRPr="003D1304">
        <w:rPr>
          <w:rFonts w:ascii="Times New Roman" w:hAnsi="Times New Roman" w:cs="Times New Roman"/>
          <w:b/>
          <w:bCs/>
          <w:color w:val="000000"/>
          <w:sz w:val="24"/>
          <w:szCs w:val="24"/>
        </w:rPr>
        <w:t>.</w:t>
      </w:r>
      <w:r w:rsidR="00BC0F74" w:rsidRPr="003D1304">
        <w:rPr>
          <w:rFonts w:ascii="Times New Roman" w:hAnsi="Times New Roman" w:cs="Times New Roman"/>
          <w:color w:val="000000"/>
          <w:sz w:val="24"/>
          <w:szCs w:val="24"/>
        </w:rPr>
        <w:t xml:space="preserve"> </w:t>
      </w:r>
      <w:r w:rsidR="00BC0F74" w:rsidRPr="003D1304">
        <w:rPr>
          <w:rFonts w:ascii="Times New Roman" w:hAnsi="Times New Roman" w:cs="Times New Roman"/>
          <w:b/>
          <w:bCs/>
          <w:color w:val="000000"/>
          <w:sz w:val="24"/>
          <w:szCs w:val="24"/>
        </w:rPr>
        <w:t>Изучить форму бактерий.</w:t>
      </w:r>
    </w:p>
    <w:p w:rsidR="00BC0F74" w:rsidRPr="003D1304" w:rsidRDefault="00810CA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8</w:t>
      </w:r>
      <w:r w:rsidR="00BC0F74" w:rsidRPr="003D1304">
        <w:rPr>
          <w:rFonts w:ascii="Times New Roman" w:hAnsi="Times New Roman" w:cs="Times New Roman"/>
          <w:b/>
          <w:bCs/>
          <w:color w:val="000000"/>
          <w:sz w:val="24"/>
          <w:szCs w:val="24"/>
        </w:rPr>
        <w:t>.</w:t>
      </w:r>
      <w:r w:rsidR="00BC0F74" w:rsidRPr="003D1304">
        <w:rPr>
          <w:rFonts w:ascii="Times New Roman" w:hAnsi="Times New Roman" w:cs="Times New Roman"/>
          <w:color w:val="000000"/>
          <w:sz w:val="24"/>
          <w:szCs w:val="24"/>
        </w:rPr>
        <w:t xml:space="preserve"> </w:t>
      </w:r>
      <w:r w:rsidR="00BC0F74" w:rsidRPr="003D1304">
        <w:rPr>
          <w:rFonts w:ascii="Times New Roman" w:hAnsi="Times New Roman" w:cs="Times New Roman"/>
          <w:b/>
          <w:bCs/>
          <w:color w:val="000000"/>
          <w:sz w:val="24"/>
          <w:szCs w:val="24"/>
        </w:rPr>
        <w:t>Изучить методику приготовления фиксированных препаратов.</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Фиксированными считаются клетки микроорганизмов, в которых прерваны жизненные процессы, но полностью сохранена структура. Фиксированные препараты используют при изучении строения клетки, формы, размеров. Фиксацию проводят для того, чтобы умертвить клетки и плотно прикрепить их к стеклу. В результате чего:</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 а) они не смываются при последующих операциях;</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 б) улучшается окрашивание, т.к. мертвые клетки более проницаемы для красителей; </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в) препарат может храниться определенное время.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xml:space="preserve"> Фиксированные препараты можно рассматривать с иммерсией. Приготовление фиксированного препарата состоит из следующих этапов:</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а) Приготовление мазка: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на предметное стекло нанести каплю воды;</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зажечь спиртовку;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в левой руке - пробирка, в правой руке - микробиологическая петля;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петлю прокалить в пламени спиртовки;</w:t>
      </w:r>
    </w:p>
    <w:p w:rsidR="00BC0F74" w:rsidRPr="003D1304" w:rsidRDefault="00810CA4" w:rsidP="002327E6">
      <w:pPr>
        <w:pStyle w:val="a4"/>
        <w:spacing w:line="360" w:lineRule="auto"/>
        <w:ind w:firstLine="709"/>
        <w:rPr>
          <w:rFonts w:ascii="Times New Roman" w:hAnsi="Times New Roman"/>
          <w:sz w:val="24"/>
          <w:szCs w:val="24"/>
        </w:rPr>
      </w:pPr>
      <w:r w:rsidRPr="003D1304">
        <w:rPr>
          <w:rFonts w:ascii="Times New Roman" w:hAnsi="Times New Roman"/>
          <w:b/>
          <w:sz w:val="24"/>
          <w:szCs w:val="24"/>
        </w:rPr>
        <w:t xml:space="preserve">            </w:t>
      </w:r>
      <w:r w:rsidR="00BC0F74" w:rsidRPr="003D1304">
        <w:rPr>
          <w:rFonts w:ascii="Times New Roman" w:hAnsi="Times New Roman"/>
          <w:sz w:val="24"/>
          <w:szCs w:val="24"/>
        </w:rPr>
        <w:t>- ватно-марлевую пробку вынуть из пробирки, зажав мизинцем и  ладонью правой руки;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остывшую петлю ввести в пробирку и взять культуру (микробную массу);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снять поверхностный слой, не задевая питательной среды;</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перенести культуру в каплю, сделать мазок;</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слегка обжечь края пробирки, пробки и закрыть пробирку;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петлю прокалить (сжечь остатки микроорганизмов).</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б) Высушивание.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Высушивание проводится на воздухе при комнатной температуре или в потоке теплого воздуха над пламенем спиртовки.</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в) Фиксация.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Препарат мазком вверх 3-5 раз пронести через наиболее горячую часть пламени спиртовки. Предметное стекло с мазком находится в пламени 2-3 секунды. Проверить по руке: возникает ощущение легкого терпимого жжения. Более длительная термическая фиксация может изменить форму, структуру клетки.</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г) Окраска.</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д) Микроскопирование.</w:t>
      </w:r>
    </w:p>
    <w:p w:rsidR="00BC0F74" w:rsidRPr="003D1304" w:rsidRDefault="00810CA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9</w:t>
      </w:r>
      <w:r w:rsidR="00BC0F74" w:rsidRPr="003D1304">
        <w:rPr>
          <w:rFonts w:ascii="Times New Roman" w:hAnsi="Times New Roman" w:cs="Times New Roman"/>
          <w:b/>
          <w:bCs/>
          <w:color w:val="000000"/>
          <w:sz w:val="24"/>
          <w:szCs w:val="24"/>
        </w:rPr>
        <w:t>. Методы окраски.</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Существуют различные классификации окраски. Например, окраску различают: </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простая окраска - применяют один краситель;</w:t>
      </w:r>
    </w:p>
    <w:p w:rsidR="00BC0F74" w:rsidRPr="003D1304" w:rsidRDefault="00BC0F74" w:rsidP="002327E6">
      <w:pPr>
        <w:numPr>
          <w:ilvl w:val="0"/>
          <w:numId w:val="4"/>
        </w:numPr>
        <w:shd w:val="clear" w:color="auto" w:fill="FFFFFF"/>
        <w:spacing w:after="0" w:line="360" w:lineRule="auto"/>
        <w:ind w:left="0"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сложная окраска - два и более красителя. </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Окраску различают: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позитивная - на белом фоне окрашенные мертвые клетки;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негативные - на темном фоне бесцветные живые клетки. Наиболее распространенная в микробиологии окраска по Грам</w:t>
      </w:r>
      <w:r w:rsidR="00810CA4" w:rsidRPr="003D1304">
        <w:rPr>
          <w:rFonts w:ascii="Times New Roman" w:hAnsi="Times New Roman" w:cs="Times New Roman"/>
          <w:color w:val="000000"/>
          <w:sz w:val="24"/>
          <w:szCs w:val="24"/>
        </w:rPr>
        <w:t>м</w:t>
      </w:r>
      <w:r w:rsidRPr="003D1304">
        <w:rPr>
          <w:rFonts w:ascii="Times New Roman" w:hAnsi="Times New Roman" w:cs="Times New Roman"/>
          <w:color w:val="000000"/>
          <w:sz w:val="24"/>
          <w:szCs w:val="24"/>
        </w:rPr>
        <w:t>у. Окраска по Грам</w:t>
      </w:r>
      <w:r w:rsidR="00810CA4" w:rsidRPr="003D1304">
        <w:rPr>
          <w:rFonts w:ascii="Times New Roman" w:hAnsi="Times New Roman" w:cs="Times New Roman"/>
          <w:color w:val="000000"/>
          <w:sz w:val="24"/>
          <w:szCs w:val="24"/>
        </w:rPr>
        <w:t>м</w:t>
      </w:r>
      <w:r w:rsidRPr="003D1304">
        <w:rPr>
          <w:rFonts w:ascii="Times New Roman" w:hAnsi="Times New Roman" w:cs="Times New Roman"/>
          <w:color w:val="000000"/>
          <w:sz w:val="24"/>
          <w:szCs w:val="24"/>
        </w:rPr>
        <w:t>у относится к серии позитивных сложных окрасок. Окраска по Грам</w:t>
      </w:r>
      <w:r w:rsidR="00810CA4" w:rsidRPr="003D1304">
        <w:rPr>
          <w:rFonts w:ascii="Times New Roman" w:hAnsi="Times New Roman" w:cs="Times New Roman"/>
          <w:color w:val="000000"/>
          <w:sz w:val="24"/>
          <w:szCs w:val="24"/>
        </w:rPr>
        <w:t>м</w:t>
      </w:r>
      <w:r w:rsidRPr="003D1304">
        <w:rPr>
          <w:rFonts w:ascii="Times New Roman" w:hAnsi="Times New Roman" w:cs="Times New Roman"/>
          <w:color w:val="000000"/>
          <w:sz w:val="24"/>
          <w:szCs w:val="24"/>
        </w:rPr>
        <w:t>у выполняется следующим образом:</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на фиксированный препарат накладывают фильтровальную бумагу, пропитанную генцианвиолетом (генциан фиолетовый), смоченную в воде, на 1-2 мин (или используют раствор генцианвиалета);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сбрасывают бумагу и наносят раствор Люголя на 1-2 мин, чтобы исключить излишнее обесцвечивание клеток;</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сливают раствор Люголя и наносят 1 каплю спирта на 30-60 секунд;</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промывают водой;</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накладывают бумажку, пропитанную фуксином, смоченную водой, на 1-2 мин;</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убирают бумажку, промывают водой препарат, проводят высушивание и микроскопирование.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Грамположительные микроорганизмы</w:t>
      </w:r>
      <w:r w:rsidRPr="003D1304">
        <w:rPr>
          <w:rFonts w:ascii="Times New Roman" w:hAnsi="Times New Roman" w:cs="Times New Roman"/>
          <w:color w:val="000000"/>
          <w:sz w:val="24"/>
          <w:szCs w:val="24"/>
        </w:rPr>
        <w:t xml:space="preserve"> - это такие микробные клетки, у которых  фиолетовая окраска  генцианвиолета сохраняется после обработки спиртом,  и не впитывается малиновая окраска фуксина.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lastRenderedPageBreak/>
        <w:t>Грамотрицательные микроорганизмы</w:t>
      </w:r>
      <w:r w:rsidRPr="003D1304">
        <w:rPr>
          <w:rFonts w:ascii="Times New Roman" w:hAnsi="Times New Roman" w:cs="Times New Roman"/>
          <w:color w:val="000000"/>
          <w:sz w:val="24"/>
          <w:szCs w:val="24"/>
        </w:rPr>
        <w:t xml:space="preserve"> - это клетки, у которых фиолетовая окраска генцианвиолета после обработки спиртом обесцвечивается и они приобретают малиновую окраску по фуксину.</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810CA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10</w:t>
      </w:r>
      <w:r w:rsidR="00BC0F74" w:rsidRPr="003D1304">
        <w:rPr>
          <w:rFonts w:ascii="Times New Roman" w:hAnsi="Times New Roman" w:cs="Times New Roman"/>
          <w:b/>
          <w:bCs/>
          <w:color w:val="000000"/>
          <w:sz w:val="24"/>
          <w:szCs w:val="24"/>
        </w:rPr>
        <w:t>. Проведение микроскопирования, зарисовка наблюдений.</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3D1304">
        <w:rPr>
          <w:rFonts w:ascii="Times New Roman" w:hAnsi="Times New Roman" w:cs="Times New Roman"/>
          <w:b/>
          <w:bCs/>
          <w:color w:val="000000"/>
          <w:sz w:val="24"/>
          <w:szCs w:val="24"/>
        </w:rPr>
        <w:t>а)</w:t>
      </w:r>
      <w:r w:rsidRPr="003D1304">
        <w:rPr>
          <w:rFonts w:ascii="Times New Roman" w:hAnsi="Times New Roman" w:cs="Times New Roman"/>
          <w:color w:val="000000"/>
          <w:sz w:val="24"/>
          <w:szCs w:val="24"/>
        </w:rPr>
        <w:t xml:space="preserve"> </w:t>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b/>
          <w:bCs/>
          <w:color w:val="000000"/>
          <w:sz w:val="24"/>
          <w:szCs w:val="24"/>
        </w:rPr>
        <w:t>б)</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A87CDD" w:rsidRDefault="00A87CDD" w:rsidP="002327E6">
      <w:pPr>
        <w:shd w:val="clear" w:color="auto" w:fill="FFFFFF"/>
        <w:spacing w:after="0" w:line="36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C0F74" w:rsidRPr="003D1304">
        <w:rPr>
          <w:rFonts w:ascii="Times New Roman" w:hAnsi="Times New Roman" w:cs="Times New Roman"/>
          <w:b/>
          <w:bCs/>
          <w:color w:val="000000"/>
          <w:sz w:val="24"/>
          <w:szCs w:val="24"/>
        </w:rPr>
        <w:t xml:space="preserve">в) </w:t>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t>г)</w:t>
      </w:r>
    </w:p>
    <w:p w:rsidR="00BC0F74" w:rsidRPr="00A87CDD" w:rsidRDefault="00A87CDD" w:rsidP="002327E6">
      <w:pPr>
        <w:shd w:val="clear" w:color="auto" w:fill="FFFFFF"/>
        <w:spacing w:after="0" w:line="360" w:lineRule="auto"/>
        <w:ind w:firstLine="709"/>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                                                       </w:t>
      </w:r>
      <w:r w:rsidR="00BC0F74" w:rsidRPr="00A87CDD">
        <w:rPr>
          <w:rFonts w:ascii="Times New Roman" w:hAnsi="Times New Roman" w:cs="Times New Roman"/>
          <w:b/>
          <w:sz w:val="24"/>
          <w:szCs w:val="24"/>
        </w:rPr>
        <w:t>ЛАБОРАТОРНАЯ РАБОТА № 2</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color w:val="000000"/>
          <w:sz w:val="24"/>
          <w:szCs w:val="24"/>
        </w:rPr>
        <w:t>«Изучение морфологических признаков</w:t>
      </w:r>
      <w:r w:rsidR="00A87CDD">
        <w:rPr>
          <w:rFonts w:ascii="Times New Roman" w:hAnsi="Times New Roman" w:cs="Times New Roman"/>
          <w:b/>
          <w:bCs/>
          <w:color w:val="000000"/>
          <w:sz w:val="24"/>
          <w:szCs w:val="24"/>
        </w:rPr>
        <w:t xml:space="preserve"> </w:t>
      </w:r>
      <w:r w:rsidRPr="00A037CA">
        <w:rPr>
          <w:rFonts w:ascii="Times New Roman" w:hAnsi="Times New Roman" w:cs="Times New Roman"/>
          <w:b/>
          <w:bCs/>
          <w:color w:val="000000"/>
          <w:sz w:val="24"/>
          <w:szCs w:val="24"/>
        </w:rPr>
        <w:t>мицелиальных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Цель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изучить строение мицелия и органы спороношения плесневых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Приборы и материалы:</w:t>
      </w:r>
      <w:r w:rsidRPr="00A037CA">
        <w:rPr>
          <w:rFonts w:ascii="Times New Roman" w:hAnsi="Times New Roman" w:cs="Times New Roman"/>
          <w:color w:val="000000"/>
          <w:sz w:val="24"/>
          <w:szCs w:val="24"/>
        </w:rPr>
        <w:t xml:space="preserve"> микроскоп, препараты микроорганизмов.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знать: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строение клетки и мицелия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способы размножения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классификацию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культуральные признаки отдельных родов.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уметь: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различать септированный и несептированный мицелий;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различать органы спороношения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Ход урока: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Защита лабораторной работы № 2.</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Закрепление теоретического материала.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3. Проведение лабораторной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4.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5. Зарисовка наблюдений.</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Вопросы к защите: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Что такое гифы, мицелий?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Классификация мицелия.</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3) Отличия в строении клетки грибов от бактериальной клетки.</w:t>
      </w:r>
    </w:p>
    <w:p w:rsidR="005A3004" w:rsidRPr="00A037CA" w:rsidRDefault="005A3004" w:rsidP="002327E6">
      <w:pPr>
        <w:shd w:val="clear" w:color="auto" w:fill="FFFFFF"/>
        <w:spacing w:after="0" w:line="360" w:lineRule="auto"/>
        <w:ind w:firstLine="709"/>
        <w:jc w:val="both"/>
        <w:rPr>
          <w:rFonts w:ascii="Times New Roman" w:hAnsi="Times New Roman" w:cs="Times New Roman"/>
          <w:color w:val="000000"/>
          <w:sz w:val="24"/>
          <w:szCs w:val="24"/>
        </w:rPr>
      </w:pPr>
    </w:p>
    <w:p w:rsidR="005A3004" w:rsidRPr="00A037CA" w:rsidRDefault="005A300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pStyle w:val="1"/>
        <w:spacing w:line="360" w:lineRule="auto"/>
        <w:ind w:left="0" w:firstLine="709"/>
        <w:jc w:val="both"/>
      </w:pPr>
      <w:r w:rsidRPr="00A037CA">
        <w:t>ПОРЯДОК РАБОТЫ</w:t>
      </w:r>
      <w:r w:rsidR="005A3004" w:rsidRPr="00A037CA">
        <w:t>:</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1. Основные признаки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Грибы объединяют большую группу эукариотных организмов. Большинство видов мицелиальных грибов имеют тело в виде скопления нитей (гифов). Скопление нитей называется грибницей или мицелием. Мицелий представляет собой сильноразветвленную систему гифов. Мицелий бывает: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септированный;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несептированный.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Диаметр гифов 5-50 мкм. Гифы бывают длинными и могут быть видны невооруженным глазом.</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При росте на питательных средах мицелий различают: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поверхностный (воздушный, плодоносящий);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погруженный (субстрактный, вегетативный).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Вегетативный мицелий большинства видов не окрашен. Пигментирован обычно только плодоносящий слой, по мере плодоношения колонии могут приобретать различную окраску (желтую, зеленую, черную, розовую и т.д.).</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2.</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Порядок проведения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Колонию плесневых грибов, выращенных на питательной среде, можно рассматривать непосредственно в чашках Петри. При этом не нарушаются органы спороношения и хорошо различимы даже при небольшом увеличении. Для микроскопирования необходимо поставить чашку Петри на предметный столик. Наблюдая сбоку, отпустить тубус на расстояние около 10 мм от чашки, смотря в окуляр поднимать тубус до появления изображения. Найти органы спороношения.</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 xml:space="preserve">Рассмотреть грибы вида Мисог (головчатая плесень), </w:t>
      </w:r>
      <w:r w:rsidRPr="00A037CA">
        <w:rPr>
          <w:rFonts w:ascii="Times New Roman" w:hAnsi="Times New Roman" w:cs="Times New Roman"/>
          <w:color w:val="000000"/>
          <w:sz w:val="24"/>
          <w:szCs w:val="24"/>
          <w:lang w:val="en-US"/>
        </w:rPr>
        <w:t>Aspergillus</w:t>
      </w:r>
      <w:r w:rsidRPr="00A037CA">
        <w:rPr>
          <w:rFonts w:ascii="Times New Roman" w:hAnsi="Times New Roman" w:cs="Times New Roman"/>
          <w:color w:val="000000"/>
          <w:sz w:val="24"/>
          <w:szCs w:val="24"/>
        </w:rPr>
        <w:t xml:space="preserve"> (булавовидная плесень), </w:t>
      </w:r>
      <w:r w:rsidRPr="00A037CA">
        <w:rPr>
          <w:rFonts w:ascii="Times New Roman" w:hAnsi="Times New Roman" w:cs="Times New Roman"/>
          <w:color w:val="000000"/>
          <w:sz w:val="24"/>
          <w:szCs w:val="24"/>
          <w:lang w:val="en-US"/>
        </w:rPr>
        <w:t>Penicillium</w:t>
      </w:r>
      <w:r w:rsidRPr="00A037CA">
        <w:rPr>
          <w:rFonts w:ascii="Times New Roman" w:hAnsi="Times New Roman" w:cs="Times New Roman"/>
          <w:color w:val="000000"/>
          <w:sz w:val="24"/>
          <w:szCs w:val="24"/>
        </w:rPr>
        <w:t xml:space="preserve"> (кистевидная плесень).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 рабочей тетради сделать зарисовки.</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3.</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Культуральые признаки</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М</w:t>
      </w:r>
      <w:r w:rsidRPr="00A037CA">
        <w:rPr>
          <w:rFonts w:ascii="Times New Roman" w:hAnsi="Times New Roman" w:cs="Times New Roman"/>
          <w:b/>
          <w:bCs/>
          <w:color w:val="000000"/>
          <w:sz w:val="24"/>
          <w:szCs w:val="24"/>
          <w:lang w:val="en-US"/>
        </w:rPr>
        <w:t>u</w:t>
      </w:r>
      <w:r w:rsidRPr="00A037CA">
        <w:rPr>
          <w:rFonts w:ascii="Times New Roman" w:hAnsi="Times New Roman" w:cs="Times New Roman"/>
          <w:b/>
          <w:bCs/>
          <w:color w:val="000000"/>
          <w:sz w:val="24"/>
          <w:szCs w:val="24"/>
        </w:rPr>
        <w:t>сог</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Cs/>
          <w:color w:val="000000"/>
          <w:sz w:val="24"/>
          <w:szCs w:val="24"/>
        </w:rPr>
        <w:t xml:space="preserve">Мицелий </w:t>
      </w:r>
      <w:r w:rsidRPr="00A037CA">
        <w:rPr>
          <w:rFonts w:ascii="Times New Roman" w:hAnsi="Times New Roman" w:cs="Times New Roman"/>
          <w:color w:val="000000"/>
          <w:sz w:val="24"/>
          <w:szCs w:val="24"/>
        </w:rPr>
        <w:t xml:space="preserve"> несептированный, одноклеточный.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Органы спороношения - спорангии на спорангиеносцах. Спорангиеносцы отрастают от грибницы одиночно. Спорангии крупные с массой спор. Споры бесцветные или зеленоватые. Мукоровые грибы широко распространены в природе. Часто являются возбудителями порчи пищевых продуктов. Образуют на продуктах пушистый налет зелено-серого, желто-серого и других оттенков.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pStyle w:val="1"/>
        <w:spacing w:line="360" w:lineRule="auto"/>
        <w:ind w:left="0" w:firstLine="709"/>
        <w:jc w:val="both"/>
      </w:pPr>
      <w:r w:rsidRPr="00A037CA">
        <w:rPr>
          <w:lang w:val="en-US"/>
        </w:rPr>
        <w:t>Aspergillus</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Мицелий многоклеточный, плодоносящие гифы - конидиеносцы. От конца конидиеносца конидии располагаются в виде цепочки, в результате гриб образует мохнатую круглую головку, похожую на одуванчик.</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По мере созревания конидии, а затем и колонии окрашиваются в зеленый, черный, бурый, желтый и другие цвета.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Окраска колоний является основным признаком при определении вида. Например:</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lang w:val="en-US"/>
        </w:rPr>
        <w:t>Aspergillus</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niger</w:t>
      </w:r>
      <w:r w:rsidRPr="00A037CA">
        <w:rPr>
          <w:rFonts w:ascii="Times New Roman" w:hAnsi="Times New Roman" w:cs="Times New Roman"/>
          <w:color w:val="000000"/>
          <w:sz w:val="24"/>
          <w:szCs w:val="24"/>
        </w:rPr>
        <w:t xml:space="preserve"> - имеет черный цвет, используют для производства лимонной кислоты;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lang w:val="en-US"/>
        </w:rPr>
        <w:t>Aspergillus</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orysae</w:t>
      </w:r>
      <w:r w:rsidRPr="00A037CA">
        <w:rPr>
          <w:rFonts w:ascii="Times New Roman" w:hAnsi="Times New Roman" w:cs="Times New Roman"/>
          <w:color w:val="000000"/>
          <w:sz w:val="24"/>
          <w:szCs w:val="24"/>
        </w:rPr>
        <w:t xml:space="preserve"> - имеет оливковый цвет, используют при производстве спирта. Многие виды являются возбудителями плесневения и порчи пищевых продуктов, в том числе зерна, муки. Некоторые виды являются токсичными для человека.</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pStyle w:val="1"/>
        <w:spacing w:line="360" w:lineRule="auto"/>
        <w:ind w:left="0" w:firstLine="709"/>
        <w:jc w:val="both"/>
      </w:pPr>
      <w:r w:rsidRPr="00A037CA">
        <w:rPr>
          <w:lang w:val="en-US"/>
        </w:rPr>
        <w:t>Penicillium</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Мицелий многоклеточный. Конидии ветвящиеся. Общий вид конидий напоминает кисточку, метелку. Колонии плотные, бархатистые, иногда пушистые. Окраска разнообразная, чаще зеленых оттенков. Многие виды создают специфический запах плесени. Грибы этого рода широко распространены в природе. Вызывают плесневение многих пищевых продуктов. В сырых помещениях грибы могут развиваться при низких температурах, даже близких к 0°С. Некоторые виды используют в практике для получения антибиотиков, а так же некоторых видов сыра.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4. Зарисовка наблюдений</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 xml:space="preserve">а) </w:t>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t>б)</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в)</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A87CDD" w:rsidRDefault="00A87CDD"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A87CDD" w:rsidP="002327E6">
      <w:pPr>
        <w:shd w:val="clear" w:color="auto" w:fill="FFFFFF"/>
        <w:spacing w:after="0" w:line="36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C0F74" w:rsidRPr="00A037CA">
        <w:rPr>
          <w:rFonts w:ascii="Times New Roman" w:hAnsi="Times New Roman" w:cs="Times New Roman"/>
          <w:b/>
          <w:bCs/>
          <w:color w:val="000000"/>
          <w:sz w:val="24"/>
          <w:szCs w:val="24"/>
        </w:rPr>
        <w:t>ЛАБОРАТОРНАЯ РАБОТА №3</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 xml:space="preserve">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«Изучение морфологических признаков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Цель р</w:t>
      </w:r>
      <w:r w:rsidRPr="00A037CA">
        <w:rPr>
          <w:rFonts w:ascii="Times New Roman" w:hAnsi="Times New Roman" w:cs="Times New Roman"/>
          <w:color w:val="000000"/>
          <w:sz w:val="24"/>
          <w:szCs w:val="24"/>
        </w:rPr>
        <w:t>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изучить форму, строение дрожжевой клетки;</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повторить методику приготовления фиксированных препаратов;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разобрать методику приготовления живых препаратов микроорганизмов.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Приборы и материалы: микроскоп, штативы, красители, кюветы, микробиологические петли, иглы, пробирки, спиртовка, спирт, колбы, химические стаканы, фильтровальная бумага, пинцеты.</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знать: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распространение дрожжей в природе;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строение дрожжевой клетки;</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значение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способы размножения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классификация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уметь: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приготовить фиксированный препарат;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приготовить препарат «раздавленная» капля.</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lastRenderedPageBreak/>
        <w:t>Ход урока: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Защита лабораторной работы № 3.</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Закрепление теоретического материала.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3. Проведение лабораторной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Вопросы к защите: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значение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особенности строения дрожжевой клетки;</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3) распространение дрожжей в природе;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4) семейства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5) методика приготовления препарата «раздавленная» капля.</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pStyle w:val="1"/>
        <w:spacing w:line="360" w:lineRule="auto"/>
        <w:ind w:left="0" w:firstLine="709"/>
        <w:jc w:val="both"/>
      </w:pPr>
      <w:r w:rsidRPr="00A037CA">
        <w:t>ПОРЯДОК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1.</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Основные признаки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Дрожжи представляют собой одноклеточные неподвижные организмы с наличием ядра в клетке. По длине размеры клетки составляют 6-12 мкм. Форма клеток дрожжей бывает округлая, яйцевидная, цилиндрическая, лимоновидная. При микроскопировании в цитоплазме можно обнаружить различные включения. При этом можно увидеть: капли жира, гликоген, волютин. По мере старения в клетке появляются вакуоли - это полости, наполненные клеточным соком. Размножаются дрожжи преимущественно путем почкования, некоторые способны к спорообразованию.</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2.</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 xml:space="preserve">Приготовление фиксированного препарата дрожжей с простой окраской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а) приготовление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б) высушивание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 фиксация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г) окраска (метиленовая синь),</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д)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3.</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 xml:space="preserve">Приготовление фиксированного препарата дрожжей со сложной  окраской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а) приготовление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б) высушивание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 фиксация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г) окраска по Граму,</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д)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4.</w:t>
      </w:r>
      <w:r w:rsidRPr="00A037CA">
        <w:rPr>
          <w:rFonts w:ascii="Times New Roman" w:hAnsi="Times New Roman" w:cs="Times New Roman"/>
          <w:color w:val="000000"/>
          <w:sz w:val="24"/>
          <w:szCs w:val="24"/>
        </w:rPr>
        <w:t xml:space="preserve"> П</w:t>
      </w:r>
      <w:r w:rsidRPr="00A037CA">
        <w:rPr>
          <w:rFonts w:ascii="Times New Roman" w:hAnsi="Times New Roman" w:cs="Times New Roman"/>
          <w:b/>
          <w:bCs/>
          <w:color w:val="000000"/>
          <w:sz w:val="24"/>
          <w:szCs w:val="24"/>
        </w:rPr>
        <w:t>риготовление препарата «раздавленная» капля</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1)</w:t>
      </w:r>
      <w:r w:rsidRPr="00A037CA">
        <w:rPr>
          <w:rFonts w:ascii="Times New Roman" w:hAnsi="Times New Roman" w:cs="Times New Roman"/>
          <w:color w:val="000000"/>
          <w:sz w:val="24"/>
          <w:szCs w:val="24"/>
        </w:rPr>
        <w:t xml:space="preserve"> На середину предметного стекла наносят небольшую каплю воды, бульона или физиологического раствора (0,5% раствора </w:t>
      </w:r>
      <w:r w:rsidRPr="00A037CA">
        <w:rPr>
          <w:rFonts w:ascii="Times New Roman" w:hAnsi="Times New Roman" w:cs="Times New Roman"/>
          <w:color w:val="000000"/>
          <w:sz w:val="24"/>
          <w:szCs w:val="24"/>
          <w:lang w:val="en-US"/>
        </w:rPr>
        <w:t>NaCI</w:t>
      </w:r>
      <w:r w:rsidRPr="00A037CA">
        <w:rPr>
          <w:rFonts w:ascii="Times New Roman" w:hAnsi="Times New Roman" w:cs="Times New Roman"/>
          <w:color w:val="000000"/>
          <w:sz w:val="24"/>
          <w:szCs w:val="24"/>
        </w:rPr>
        <w:t>).</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В каплю микробиологической петлей вносят небольшое количество исследуемого материала и хорошо размазывают.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3) Покровное стекло прижимают к предметному. Излишки воды убирают фильтровальной бумагой.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4) Проводят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5.</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Зарисовка наблюдений.</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CC4C42" w:rsidRPr="00A037CA" w:rsidRDefault="00BC0F74"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bCs/>
          <w:color w:val="000000"/>
          <w:sz w:val="24"/>
          <w:szCs w:val="24"/>
        </w:rPr>
        <w:br w:type="page"/>
      </w:r>
      <w:r w:rsidR="00CC4C42" w:rsidRPr="00A037CA">
        <w:rPr>
          <w:rFonts w:ascii="Times New Roman" w:hAnsi="Times New Roman" w:cs="Times New Roman"/>
          <w:b/>
          <w:sz w:val="24"/>
          <w:szCs w:val="24"/>
        </w:rPr>
        <w:lastRenderedPageBreak/>
        <w:t xml:space="preserve">                                            </w:t>
      </w:r>
      <w:r w:rsidR="0052518D">
        <w:rPr>
          <w:rFonts w:ascii="Times New Roman" w:hAnsi="Times New Roman" w:cs="Times New Roman"/>
          <w:b/>
          <w:sz w:val="24"/>
          <w:szCs w:val="24"/>
        </w:rPr>
        <w:t xml:space="preserve">         Лабораторная работа № 4</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Тема: «</w:t>
      </w:r>
      <w:r w:rsidR="00CC4C42" w:rsidRPr="00A037CA">
        <w:rPr>
          <w:rFonts w:ascii="Times New Roman" w:hAnsi="Times New Roman" w:cs="Times New Roman"/>
          <w:b/>
          <w:bCs/>
          <w:sz w:val="24"/>
          <w:szCs w:val="24"/>
        </w:rPr>
        <w:t>Расчет</w:t>
      </w:r>
      <w:r w:rsidRPr="00A037CA">
        <w:rPr>
          <w:rFonts w:ascii="Times New Roman" w:hAnsi="Times New Roman" w:cs="Times New Roman"/>
          <w:b/>
          <w:bCs/>
          <w:sz w:val="24"/>
          <w:szCs w:val="24"/>
        </w:rPr>
        <w:t xml:space="preserve"> суточного расхода энергии в зависимости от основного энергетического обмена человека».</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Цель:</w:t>
      </w:r>
    </w:p>
    <w:p w:rsidR="00A42651" w:rsidRPr="00A037CA" w:rsidRDefault="00A42651"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научиться делать расчета суточных энерготрат человека;</w:t>
      </w: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Приборы и материалы:</w:t>
      </w:r>
    </w:p>
    <w:p w:rsidR="00A42651" w:rsidRPr="00A037CA" w:rsidRDefault="00A42651"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учебник;</w:t>
      </w:r>
    </w:p>
    <w:p w:rsidR="00A42651" w:rsidRPr="00A037CA" w:rsidRDefault="00A42651"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схема расчета суточных энерготрат человека;</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Студент должен:</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i/>
          <w:iCs/>
          <w:sz w:val="24"/>
          <w:szCs w:val="24"/>
        </w:rPr>
        <w:t>знать:</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метод прямой калометрии;</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метод непрямой калометрии;</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факторы, влияющие на основной обмен;</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затраты энергии на физическую работу;</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пищевой термогенез;</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способы расчета суточных энерготрат человека;</w:t>
      </w:r>
    </w:p>
    <w:p w:rsidR="00A42651" w:rsidRPr="00A037CA" w:rsidRDefault="00A42651" w:rsidP="002327E6">
      <w:pPr>
        <w:spacing w:after="0" w:line="360" w:lineRule="auto"/>
        <w:ind w:firstLine="709"/>
        <w:jc w:val="both"/>
        <w:rPr>
          <w:rFonts w:ascii="Times New Roman" w:hAnsi="Times New Roman" w:cs="Times New Roman"/>
          <w:b/>
          <w:bCs/>
          <w:i/>
          <w:iCs/>
          <w:sz w:val="24"/>
          <w:szCs w:val="24"/>
        </w:rPr>
      </w:pP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i/>
          <w:iCs/>
          <w:sz w:val="24"/>
          <w:szCs w:val="24"/>
        </w:rPr>
        <w:t>уметь:</w:t>
      </w:r>
    </w:p>
    <w:p w:rsidR="00A42651" w:rsidRPr="00A037CA" w:rsidRDefault="00A42651"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проводить необходимые расчеты;</w:t>
      </w:r>
    </w:p>
    <w:p w:rsidR="00A42651" w:rsidRPr="00A037CA" w:rsidRDefault="00A42651"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пользоваться таблицами; </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Ход урока:</w:t>
      </w:r>
    </w:p>
    <w:p w:rsidR="00A42651" w:rsidRPr="00A037CA" w:rsidRDefault="00A42651"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Закрепление теоретического материала.</w:t>
      </w:r>
    </w:p>
    <w:p w:rsidR="00A42651" w:rsidRPr="00A037CA" w:rsidRDefault="00A42651"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Проведение необходимых расчетов.</w:t>
      </w:r>
    </w:p>
    <w:p w:rsidR="00A42651" w:rsidRPr="00A037CA" w:rsidRDefault="00A42651"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Защита практического занятия.</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 xml:space="preserve">Вопросы к защите: </w:t>
      </w: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Что такое энергия?</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Что такое ВОО?</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lastRenderedPageBreak/>
        <w:t>В чём заключается суть энергетических затрат основного обмена?</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Раскройте методы прямой километрии?</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Раскройте методы непрямой километрии?</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Перечислите факторы, влияющие на основной обмен.</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Дайте определение пищевому термогенезу.</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Напишите формулу суточных энергозатрат человека.</w:t>
      </w: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ПОРЯДОК  РАБОТЫ:</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Важнейшая биологическая роль пищи заключается в обеспечении организма энергией. Энергия – это способность выполнять работу:  физическую (механическую) или химическую. Все затраты энергии в организме восполняются потреблением энергии, заключенной в основных пищевых веществах: белках, жирах и углеводах. Энергия пищи количественно выражается в ее энергетической ценности или калорийности.</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Количество энергии, затрачиваемой организмом человека в течение суток, характеризуется понятием энерготраты организма. Под потребностью в энергии подразумевают тот уровень потребляемой с пищей энергии, который уравновешивает (удовлетворяет,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энергетически необходимой и социально желательной физической активности. Пища должна обеспечивать энергией не только для поддержания физиологических функций организма, но и для выполнения социальных функций человека, главной из которых является труд.   </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Общие энерготраты складываются из нескольких самостоятельно определяемых компонентов:</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величины основного обмена;</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затрат энергии на физическую активность, т.е. на работу мышечной системы;</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затрат энергии на усвоение пищи (пищевой термогенез);</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затрат энергии на рост и образование тканей ( у детей, беременных и кормящих грудью матерей).</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
          <w:bCs/>
          <w:sz w:val="24"/>
          <w:szCs w:val="24"/>
        </w:rPr>
        <w:t xml:space="preserve">Энерготраты основного обмена.  </w:t>
      </w:r>
      <w:r w:rsidRPr="00A037CA">
        <w:rPr>
          <w:rFonts w:ascii="Times New Roman" w:hAnsi="Times New Roman" w:cs="Times New Roman"/>
          <w:bCs/>
          <w:sz w:val="24"/>
          <w:szCs w:val="24"/>
        </w:rPr>
        <w:t>Самым важным и преобладающим компонентом затрат энергии является величина основного обмена (ВОО)</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
          <w:bCs/>
          <w:i/>
          <w:sz w:val="24"/>
          <w:szCs w:val="24"/>
        </w:rPr>
        <w:t>Энергетические затраты основного обмена</w:t>
      </w:r>
      <w:r w:rsidRPr="00A037CA">
        <w:rPr>
          <w:rFonts w:ascii="Times New Roman" w:hAnsi="Times New Roman" w:cs="Times New Roman"/>
          <w:bCs/>
          <w:sz w:val="24"/>
          <w:szCs w:val="24"/>
        </w:rPr>
        <w:t xml:space="preserve"> – это минимальное количество энергии, необходимое для осуществления жизненно важных процессов жизнедеятельности организма:  дыхания, кровообращения, работы желез внутренней секреции, выделительных функций, сохранения тонуса мускулатуры, работы нервной системы и др.</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lastRenderedPageBreak/>
        <w:t xml:space="preserve">ВОО – это затраты энергии на выполнение всех физиологических и биохимических процессов в состоянии полного физического покоя. ВОО измеряется у человека, лежащего на спине, в состоянии полного покоя после просыпания утром, натощак через 12…14 ч после последнего приема пищи в помещении с температурой 20 </w:t>
      </w:r>
      <w:r w:rsidRPr="00A037CA">
        <w:rPr>
          <w:rFonts w:ascii="Times New Roman" w:hAnsi="Times New Roman" w:cs="Times New Roman"/>
          <w:bCs/>
          <w:sz w:val="24"/>
          <w:szCs w:val="24"/>
          <w:vertAlign w:val="superscript"/>
        </w:rPr>
        <w:t xml:space="preserve">0 </w:t>
      </w:r>
      <w:r w:rsidRPr="00A037CA">
        <w:rPr>
          <w:rFonts w:ascii="Times New Roman" w:hAnsi="Times New Roman" w:cs="Times New Roman"/>
          <w:bCs/>
          <w:sz w:val="24"/>
          <w:szCs w:val="24"/>
        </w:rPr>
        <w:t>С. В практических условиях измеряют энерготраты покоя (ЭТП), которые характеризуются затратами энергии в полном покое, но в положении сидя. Величина основного обмена и энерготраты покоя очень близкие величины, но в среднем ЭТП на 10% выше ВОО.</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w:t>
      </w:r>
      <w:r w:rsidRPr="00A037CA">
        <w:rPr>
          <w:rFonts w:ascii="Times New Roman" w:hAnsi="Times New Roman" w:cs="Times New Roman"/>
          <w:b/>
          <w:bCs/>
          <w:sz w:val="24"/>
          <w:szCs w:val="24"/>
        </w:rPr>
        <w:t xml:space="preserve">Методы исследования затрат энергии и основного обмена. </w:t>
      </w:r>
      <w:r w:rsidRPr="00A037CA">
        <w:rPr>
          <w:rFonts w:ascii="Times New Roman" w:hAnsi="Times New Roman" w:cs="Times New Roman"/>
          <w:bCs/>
          <w:sz w:val="24"/>
          <w:szCs w:val="24"/>
        </w:rPr>
        <w:t>ВОО или ЭТП так же, как и вообще энерготраты человека, выражаются в количестве килокалорий на 1 кг массы тела или в общем количестве килокалорий в сутки для индивидуума. . Используются инструментальные методы измерения энерготрат и методы расчета по специально разработанным формулам.</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Инструментальные методы измерения энерготрат и ВОО включают методы прямой и непрямой калориметрии.</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ВОО может быть измерена так же, как и калорийность пищи, </w:t>
      </w:r>
      <w:r w:rsidRPr="00A037CA">
        <w:rPr>
          <w:rFonts w:ascii="Times New Roman" w:hAnsi="Times New Roman" w:cs="Times New Roman"/>
          <w:b/>
          <w:bCs/>
          <w:i/>
          <w:sz w:val="24"/>
          <w:szCs w:val="24"/>
        </w:rPr>
        <w:t xml:space="preserve">методом прямой калориметрии. </w:t>
      </w:r>
      <w:r w:rsidRPr="00A037CA">
        <w:rPr>
          <w:rFonts w:ascii="Times New Roman" w:hAnsi="Times New Roman" w:cs="Times New Roman"/>
          <w:bCs/>
          <w:sz w:val="24"/>
          <w:szCs w:val="24"/>
        </w:rPr>
        <w:t>Человек находится в специальной, полностью изолированной от внешней среды, комнате, которая называется обменной или метаболической комнатой. Регистрируется выделяемая его телом теплота, которая определяется либо по повышению температуры среды в комнате, либо с помощью специальных датчиков. Метод прямой калориметрии весьма сложный и дорогостоящий. В мире существуют единичные обменные комнаты, оснащенные современной аппаратурой.</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w:t>
      </w:r>
      <w:r w:rsidRPr="00A037CA">
        <w:rPr>
          <w:rFonts w:ascii="Times New Roman" w:hAnsi="Times New Roman" w:cs="Times New Roman"/>
          <w:b/>
          <w:bCs/>
          <w:sz w:val="24"/>
          <w:szCs w:val="24"/>
        </w:rPr>
        <w:t>Методы непрямой калориметрии</w:t>
      </w:r>
      <w:r w:rsidRPr="00A037CA">
        <w:rPr>
          <w:rFonts w:ascii="Times New Roman" w:hAnsi="Times New Roman" w:cs="Times New Roman"/>
          <w:bCs/>
          <w:sz w:val="24"/>
          <w:szCs w:val="24"/>
        </w:rPr>
        <w:t xml:space="preserve"> основаны на расчетах затрат энергии по объему поглощенного кислорода из вдыхаемого воздуха и выделению углекислого газа.</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На основании многочисленных инструментальных измерений выведены формулы, по которым рассчитывается ВОО.</w:t>
      </w:r>
    </w:p>
    <w:p w:rsidR="00A42651" w:rsidRPr="00A037CA" w:rsidRDefault="00A42651" w:rsidP="002327E6">
      <w:pPr>
        <w:pStyle w:val="ab"/>
        <w:numPr>
          <w:ilvl w:val="0"/>
          <w:numId w:val="20"/>
        </w:numPr>
        <w:spacing w:line="360" w:lineRule="auto"/>
        <w:ind w:left="0" w:firstLine="709"/>
        <w:jc w:val="both"/>
        <w:rPr>
          <w:bCs/>
          <w:sz w:val="24"/>
          <w:szCs w:val="24"/>
        </w:rPr>
      </w:pPr>
      <w:r w:rsidRPr="00A037CA">
        <w:rPr>
          <w:bCs/>
          <w:sz w:val="24"/>
          <w:szCs w:val="24"/>
        </w:rPr>
        <w:t>При нормальном телосложении ВОО у мужчин равна 1 ккал/ч на 1 кг массы тела,  у женщин – 0,9 ккал/ч на 1 кг. Это весьма приблизительные коэффициенты расчета ВОО.  У тучных и худых людей этот способ расчета дает несколько искаженные результаты относительно ВОО: у тучных они завышены , у худых – занижены.</w:t>
      </w:r>
    </w:p>
    <w:p w:rsidR="00A42651" w:rsidRPr="00A037CA" w:rsidRDefault="00A42651" w:rsidP="002327E6">
      <w:pPr>
        <w:pStyle w:val="ab"/>
        <w:numPr>
          <w:ilvl w:val="0"/>
          <w:numId w:val="20"/>
        </w:numPr>
        <w:spacing w:line="360" w:lineRule="auto"/>
        <w:ind w:left="0" w:firstLine="709"/>
        <w:jc w:val="both"/>
        <w:rPr>
          <w:bCs/>
          <w:sz w:val="24"/>
          <w:szCs w:val="24"/>
        </w:rPr>
      </w:pPr>
      <w:r w:rsidRPr="00A037CA">
        <w:rPr>
          <w:bCs/>
          <w:sz w:val="24"/>
          <w:szCs w:val="24"/>
        </w:rPr>
        <w:t>Уравнения Харриса – Бенедикта:</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2327E6">
      <w:pPr>
        <w:pStyle w:val="ab"/>
        <w:spacing w:line="360" w:lineRule="auto"/>
        <w:ind w:left="0" w:firstLine="709"/>
        <w:jc w:val="both"/>
        <w:rPr>
          <w:bCs/>
          <w:sz w:val="24"/>
          <w:szCs w:val="24"/>
        </w:rPr>
      </w:pPr>
      <w:r w:rsidRPr="00A037CA">
        <w:rPr>
          <w:bCs/>
          <w:sz w:val="24"/>
          <w:szCs w:val="24"/>
        </w:rPr>
        <w:t>ВОО = 66,5 + 13,5М + 5Р – 6,75В,</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2327E6">
      <w:pPr>
        <w:pStyle w:val="ab"/>
        <w:spacing w:line="360" w:lineRule="auto"/>
        <w:ind w:left="0" w:firstLine="709"/>
        <w:jc w:val="both"/>
        <w:rPr>
          <w:bCs/>
          <w:sz w:val="24"/>
          <w:szCs w:val="24"/>
        </w:rPr>
      </w:pPr>
      <w:r w:rsidRPr="00A037CA">
        <w:rPr>
          <w:bCs/>
          <w:sz w:val="24"/>
          <w:szCs w:val="24"/>
        </w:rPr>
        <w:t>где М – масса тела, кг; Р – рост, см; В – возраст, лет.</w:t>
      </w:r>
    </w:p>
    <w:p w:rsidR="00A42651" w:rsidRPr="00A037CA" w:rsidRDefault="00A42651" w:rsidP="002327E6">
      <w:pPr>
        <w:pStyle w:val="ab"/>
        <w:spacing w:line="360" w:lineRule="auto"/>
        <w:ind w:left="0" w:firstLine="709"/>
        <w:jc w:val="both"/>
        <w:rPr>
          <w:bCs/>
          <w:sz w:val="24"/>
          <w:szCs w:val="24"/>
        </w:rPr>
      </w:pPr>
      <w:r w:rsidRPr="00A037CA">
        <w:rPr>
          <w:bCs/>
          <w:sz w:val="24"/>
          <w:szCs w:val="24"/>
        </w:rPr>
        <w:lastRenderedPageBreak/>
        <w:t>Уравнение Харриса – Бенедикта определяет зависимость ВОО от массы тела, роста и возраста человека. Может использоваться при расчете ВОО для мужчин с 10-летнео возраста и для женщин любого возраста.</w:t>
      </w:r>
    </w:p>
    <w:p w:rsidR="00A42651" w:rsidRPr="00A037CA" w:rsidRDefault="00A42651" w:rsidP="002327E6">
      <w:pPr>
        <w:pStyle w:val="ab"/>
        <w:numPr>
          <w:ilvl w:val="0"/>
          <w:numId w:val="20"/>
        </w:numPr>
        <w:spacing w:line="360" w:lineRule="auto"/>
        <w:ind w:left="0" w:firstLine="709"/>
        <w:jc w:val="both"/>
        <w:rPr>
          <w:bCs/>
          <w:sz w:val="24"/>
          <w:szCs w:val="24"/>
        </w:rPr>
      </w:pPr>
      <w:r w:rsidRPr="00A037CA">
        <w:rPr>
          <w:bCs/>
          <w:sz w:val="24"/>
          <w:szCs w:val="24"/>
        </w:rPr>
        <w:t>Уравнения, предложенные Продовольственной и сельскохозяйственной организации ООН (ФАО) и Всемирной организации здравоохранения (ВОЗ) в 1985 г. для людей различного возраста и пола, приведены в табл. 5.1. Это наиболее современный и общепринятый метод оценки ВОО за сутки.</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A42651">
      <w:pPr>
        <w:pStyle w:val="ab"/>
        <w:ind w:left="480"/>
        <w:rPr>
          <w:bCs/>
          <w:sz w:val="24"/>
          <w:szCs w:val="24"/>
        </w:rPr>
      </w:pPr>
    </w:p>
    <w:tbl>
      <w:tblPr>
        <w:tblStyle w:val="a8"/>
        <w:tblW w:w="0" w:type="auto"/>
        <w:tblInd w:w="480" w:type="dxa"/>
        <w:tblLook w:val="04A0" w:firstRow="1" w:lastRow="0" w:firstColumn="1" w:lastColumn="0" w:noHBand="0" w:noVBand="1"/>
      </w:tblPr>
      <w:tblGrid>
        <w:gridCol w:w="3125"/>
        <w:gridCol w:w="3125"/>
        <w:gridCol w:w="3126"/>
      </w:tblGrid>
      <w:tr w:rsidR="00A42651" w:rsidRPr="00A037CA" w:rsidTr="00943F29">
        <w:tc>
          <w:tcPr>
            <w:tcW w:w="9376" w:type="dxa"/>
            <w:gridSpan w:val="3"/>
          </w:tcPr>
          <w:p w:rsidR="00A42651" w:rsidRPr="00A037CA" w:rsidRDefault="00A42651" w:rsidP="00943F29">
            <w:pPr>
              <w:pStyle w:val="ab"/>
              <w:ind w:left="0"/>
              <w:jc w:val="center"/>
              <w:rPr>
                <w:bCs/>
                <w:sz w:val="24"/>
                <w:szCs w:val="24"/>
              </w:rPr>
            </w:pPr>
            <w:r w:rsidRPr="00A037CA">
              <w:rPr>
                <w:bCs/>
                <w:sz w:val="24"/>
                <w:szCs w:val="24"/>
              </w:rPr>
              <w:t>Таблица 5.1. Формулы расчета величины основного обмена</w:t>
            </w:r>
          </w:p>
        </w:tc>
      </w:tr>
      <w:tr w:rsidR="00A42651" w:rsidRPr="00A037CA" w:rsidTr="00943F29">
        <w:tc>
          <w:tcPr>
            <w:tcW w:w="3125" w:type="dxa"/>
            <w:vMerge w:val="restart"/>
          </w:tcPr>
          <w:p w:rsidR="00A42651" w:rsidRPr="00A037CA" w:rsidRDefault="00A42651" w:rsidP="00943F29">
            <w:pPr>
              <w:pStyle w:val="ab"/>
              <w:ind w:left="0"/>
              <w:jc w:val="center"/>
              <w:rPr>
                <w:bCs/>
                <w:sz w:val="24"/>
                <w:szCs w:val="24"/>
              </w:rPr>
            </w:pPr>
            <w:r w:rsidRPr="00A037CA">
              <w:rPr>
                <w:bCs/>
                <w:sz w:val="24"/>
                <w:szCs w:val="24"/>
              </w:rPr>
              <w:t>Возраст, лет</w:t>
            </w:r>
          </w:p>
        </w:tc>
        <w:tc>
          <w:tcPr>
            <w:tcW w:w="6251" w:type="dxa"/>
            <w:gridSpan w:val="2"/>
          </w:tcPr>
          <w:p w:rsidR="00A42651" w:rsidRPr="00A037CA" w:rsidRDefault="00A42651" w:rsidP="00943F29">
            <w:pPr>
              <w:pStyle w:val="ab"/>
              <w:ind w:left="0"/>
              <w:jc w:val="center"/>
              <w:rPr>
                <w:bCs/>
                <w:sz w:val="24"/>
                <w:szCs w:val="24"/>
              </w:rPr>
            </w:pPr>
            <w:r w:rsidRPr="00A037CA">
              <w:rPr>
                <w:bCs/>
                <w:sz w:val="24"/>
                <w:szCs w:val="24"/>
              </w:rPr>
              <w:t>Формула для расчета ВОО, ккал/сут</w:t>
            </w:r>
          </w:p>
        </w:tc>
      </w:tr>
      <w:tr w:rsidR="00A42651" w:rsidRPr="00A037CA" w:rsidTr="00943F29">
        <w:tc>
          <w:tcPr>
            <w:tcW w:w="3125" w:type="dxa"/>
            <w:vMerge/>
          </w:tcPr>
          <w:p w:rsidR="00A42651" w:rsidRPr="00A037CA" w:rsidRDefault="00A42651" w:rsidP="00943F29">
            <w:pPr>
              <w:pStyle w:val="ab"/>
              <w:ind w:left="0"/>
              <w:rPr>
                <w:bCs/>
                <w:sz w:val="24"/>
                <w:szCs w:val="24"/>
              </w:rPr>
            </w:pPr>
          </w:p>
        </w:tc>
        <w:tc>
          <w:tcPr>
            <w:tcW w:w="3125" w:type="dxa"/>
          </w:tcPr>
          <w:p w:rsidR="00A42651" w:rsidRPr="00A037CA" w:rsidRDefault="00A42651" w:rsidP="00943F29">
            <w:pPr>
              <w:pStyle w:val="ab"/>
              <w:ind w:left="0"/>
              <w:rPr>
                <w:bCs/>
                <w:sz w:val="24"/>
                <w:szCs w:val="24"/>
              </w:rPr>
            </w:pPr>
            <w:r w:rsidRPr="00A037CA">
              <w:rPr>
                <w:bCs/>
                <w:sz w:val="24"/>
                <w:szCs w:val="24"/>
              </w:rPr>
              <w:t>Мальчики и мужчины</w:t>
            </w:r>
          </w:p>
        </w:tc>
        <w:tc>
          <w:tcPr>
            <w:tcW w:w="3126" w:type="dxa"/>
          </w:tcPr>
          <w:p w:rsidR="00A42651" w:rsidRPr="00A037CA" w:rsidRDefault="00A42651" w:rsidP="00943F29">
            <w:pPr>
              <w:pStyle w:val="ab"/>
              <w:ind w:left="0"/>
              <w:rPr>
                <w:bCs/>
                <w:sz w:val="24"/>
                <w:szCs w:val="24"/>
              </w:rPr>
            </w:pPr>
            <w:r w:rsidRPr="00A037CA">
              <w:rPr>
                <w:bCs/>
                <w:sz w:val="24"/>
                <w:szCs w:val="24"/>
              </w:rPr>
              <w:t>Девочки и женщины</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0…3</w:t>
            </w:r>
          </w:p>
        </w:tc>
        <w:tc>
          <w:tcPr>
            <w:tcW w:w="3125" w:type="dxa"/>
          </w:tcPr>
          <w:p w:rsidR="00A42651" w:rsidRPr="00A037CA" w:rsidRDefault="00A42651" w:rsidP="00943F29">
            <w:pPr>
              <w:pStyle w:val="ab"/>
              <w:ind w:left="0"/>
              <w:jc w:val="center"/>
              <w:rPr>
                <w:bCs/>
                <w:sz w:val="24"/>
                <w:szCs w:val="24"/>
              </w:rPr>
            </w:pPr>
            <w:r w:rsidRPr="00A037CA">
              <w:rPr>
                <w:bCs/>
                <w:sz w:val="24"/>
                <w:szCs w:val="24"/>
              </w:rPr>
              <w:t>60,9М – 54</w:t>
            </w:r>
          </w:p>
        </w:tc>
        <w:tc>
          <w:tcPr>
            <w:tcW w:w="3126" w:type="dxa"/>
          </w:tcPr>
          <w:p w:rsidR="00A42651" w:rsidRPr="00A037CA" w:rsidRDefault="00A42651" w:rsidP="00943F29">
            <w:pPr>
              <w:pStyle w:val="ab"/>
              <w:ind w:left="0"/>
              <w:jc w:val="center"/>
              <w:rPr>
                <w:bCs/>
                <w:sz w:val="24"/>
                <w:szCs w:val="24"/>
              </w:rPr>
            </w:pPr>
            <w:r w:rsidRPr="00A037CA">
              <w:rPr>
                <w:bCs/>
                <w:sz w:val="24"/>
                <w:szCs w:val="24"/>
              </w:rPr>
              <w:t>61М – 51</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3…10</w:t>
            </w:r>
          </w:p>
        </w:tc>
        <w:tc>
          <w:tcPr>
            <w:tcW w:w="3125" w:type="dxa"/>
          </w:tcPr>
          <w:p w:rsidR="00A42651" w:rsidRPr="00A037CA" w:rsidRDefault="00A42651" w:rsidP="00943F29">
            <w:pPr>
              <w:pStyle w:val="ab"/>
              <w:ind w:left="0"/>
              <w:jc w:val="center"/>
              <w:rPr>
                <w:bCs/>
                <w:sz w:val="24"/>
                <w:szCs w:val="24"/>
              </w:rPr>
            </w:pPr>
            <w:r w:rsidRPr="00A037CA">
              <w:rPr>
                <w:bCs/>
                <w:sz w:val="24"/>
                <w:szCs w:val="24"/>
              </w:rPr>
              <w:t>22,7М + 495</w:t>
            </w:r>
          </w:p>
        </w:tc>
        <w:tc>
          <w:tcPr>
            <w:tcW w:w="3126" w:type="dxa"/>
          </w:tcPr>
          <w:p w:rsidR="00A42651" w:rsidRPr="00A037CA" w:rsidRDefault="00A42651" w:rsidP="00943F29">
            <w:pPr>
              <w:pStyle w:val="ab"/>
              <w:ind w:left="0"/>
              <w:jc w:val="center"/>
              <w:rPr>
                <w:bCs/>
                <w:sz w:val="24"/>
                <w:szCs w:val="24"/>
              </w:rPr>
            </w:pPr>
            <w:r w:rsidRPr="00A037CA">
              <w:rPr>
                <w:bCs/>
                <w:sz w:val="24"/>
                <w:szCs w:val="24"/>
              </w:rPr>
              <w:t>22,5М + 499</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10…18</w:t>
            </w:r>
          </w:p>
        </w:tc>
        <w:tc>
          <w:tcPr>
            <w:tcW w:w="3125" w:type="dxa"/>
          </w:tcPr>
          <w:p w:rsidR="00A42651" w:rsidRPr="00A037CA" w:rsidRDefault="00A42651" w:rsidP="00943F29">
            <w:pPr>
              <w:pStyle w:val="ab"/>
              <w:ind w:left="0"/>
              <w:jc w:val="center"/>
              <w:rPr>
                <w:bCs/>
                <w:sz w:val="24"/>
                <w:szCs w:val="24"/>
              </w:rPr>
            </w:pPr>
            <w:r w:rsidRPr="00A037CA">
              <w:rPr>
                <w:bCs/>
                <w:sz w:val="24"/>
                <w:szCs w:val="24"/>
              </w:rPr>
              <w:t>17М + 651</w:t>
            </w:r>
          </w:p>
        </w:tc>
        <w:tc>
          <w:tcPr>
            <w:tcW w:w="3126" w:type="dxa"/>
          </w:tcPr>
          <w:p w:rsidR="00A42651" w:rsidRPr="00A037CA" w:rsidRDefault="00A42651" w:rsidP="00943F29">
            <w:pPr>
              <w:pStyle w:val="ab"/>
              <w:ind w:left="0"/>
              <w:jc w:val="center"/>
              <w:rPr>
                <w:bCs/>
                <w:sz w:val="24"/>
                <w:szCs w:val="24"/>
              </w:rPr>
            </w:pPr>
            <w:r w:rsidRPr="00A037CA">
              <w:rPr>
                <w:bCs/>
                <w:sz w:val="24"/>
                <w:szCs w:val="24"/>
              </w:rPr>
              <w:t>12,2М + 746</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18…30</w:t>
            </w:r>
          </w:p>
        </w:tc>
        <w:tc>
          <w:tcPr>
            <w:tcW w:w="3125" w:type="dxa"/>
          </w:tcPr>
          <w:p w:rsidR="00A42651" w:rsidRPr="00A037CA" w:rsidRDefault="00A42651" w:rsidP="00943F29">
            <w:pPr>
              <w:pStyle w:val="ab"/>
              <w:ind w:left="0"/>
              <w:jc w:val="center"/>
              <w:rPr>
                <w:bCs/>
                <w:sz w:val="24"/>
                <w:szCs w:val="24"/>
              </w:rPr>
            </w:pPr>
            <w:r w:rsidRPr="00A037CA">
              <w:rPr>
                <w:bCs/>
                <w:sz w:val="24"/>
                <w:szCs w:val="24"/>
              </w:rPr>
              <w:t>15,3М + 679</w:t>
            </w:r>
          </w:p>
        </w:tc>
        <w:tc>
          <w:tcPr>
            <w:tcW w:w="3126" w:type="dxa"/>
          </w:tcPr>
          <w:p w:rsidR="00A42651" w:rsidRPr="00A037CA" w:rsidRDefault="00A42651" w:rsidP="00943F29">
            <w:pPr>
              <w:pStyle w:val="ab"/>
              <w:ind w:left="0"/>
              <w:jc w:val="center"/>
              <w:rPr>
                <w:bCs/>
                <w:sz w:val="24"/>
                <w:szCs w:val="24"/>
              </w:rPr>
            </w:pPr>
            <w:r w:rsidRPr="00A037CA">
              <w:rPr>
                <w:bCs/>
                <w:sz w:val="24"/>
                <w:szCs w:val="24"/>
              </w:rPr>
              <w:t>14,7М + 496</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30…60</w:t>
            </w:r>
          </w:p>
        </w:tc>
        <w:tc>
          <w:tcPr>
            <w:tcW w:w="3125" w:type="dxa"/>
          </w:tcPr>
          <w:p w:rsidR="00A42651" w:rsidRPr="00A037CA" w:rsidRDefault="00A42651" w:rsidP="00943F29">
            <w:pPr>
              <w:pStyle w:val="ab"/>
              <w:ind w:left="0"/>
              <w:jc w:val="center"/>
              <w:rPr>
                <w:bCs/>
                <w:sz w:val="24"/>
                <w:szCs w:val="24"/>
              </w:rPr>
            </w:pPr>
            <w:r w:rsidRPr="00A037CA">
              <w:rPr>
                <w:bCs/>
                <w:sz w:val="24"/>
                <w:szCs w:val="24"/>
              </w:rPr>
              <w:t>11,6М + 879</w:t>
            </w:r>
          </w:p>
        </w:tc>
        <w:tc>
          <w:tcPr>
            <w:tcW w:w="3126" w:type="dxa"/>
          </w:tcPr>
          <w:p w:rsidR="00A42651" w:rsidRPr="00A037CA" w:rsidRDefault="00A42651" w:rsidP="00943F29">
            <w:pPr>
              <w:pStyle w:val="ab"/>
              <w:ind w:left="0"/>
              <w:jc w:val="center"/>
              <w:rPr>
                <w:bCs/>
                <w:sz w:val="24"/>
                <w:szCs w:val="24"/>
              </w:rPr>
            </w:pPr>
            <w:r w:rsidRPr="00A037CA">
              <w:rPr>
                <w:bCs/>
                <w:sz w:val="24"/>
                <w:szCs w:val="24"/>
              </w:rPr>
              <w:t>8,7М + 829</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Больше 60</w:t>
            </w:r>
          </w:p>
        </w:tc>
        <w:tc>
          <w:tcPr>
            <w:tcW w:w="3125" w:type="dxa"/>
          </w:tcPr>
          <w:p w:rsidR="00A42651" w:rsidRPr="00A037CA" w:rsidRDefault="00A42651" w:rsidP="00943F29">
            <w:pPr>
              <w:pStyle w:val="ab"/>
              <w:ind w:left="0"/>
              <w:jc w:val="center"/>
              <w:rPr>
                <w:bCs/>
                <w:sz w:val="24"/>
                <w:szCs w:val="24"/>
              </w:rPr>
            </w:pPr>
            <w:r w:rsidRPr="00A037CA">
              <w:rPr>
                <w:bCs/>
                <w:sz w:val="24"/>
                <w:szCs w:val="24"/>
              </w:rPr>
              <w:t>13,5М + 487</w:t>
            </w:r>
          </w:p>
        </w:tc>
        <w:tc>
          <w:tcPr>
            <w:tcW w:w="3126" w:type="dxa"/>
          </w:tcPr>
          <w:p w:rsidR="00A42651" w:rsidRPr="00A037CA" w:rsidRDefault="00A42651" w:rsidP="00943F29">
            <w:pPr>
              <w:pStyle w:val="ab"/>
              <w:ind w:left="0"/>
              <w:jc w:val="center"/>
              <w:rPr>
                <w:bCs/>
                <w:sz w:val="24"/>
                <w:szCs w:val="24"/>
              </w:rPr>
            </w:pPr>
            <w:r w:rsidRPr="00A037CA">
              <w:rPr>
                <w:bCs/>
                <w:sz w:val="24"/>
                <w:szCs w:val="24"/>
              </w:rPr>
              <w:t>10,5М + 596</w:t>
            </w:r>
          </w:p>
        </w:tc>
      </w:tr>
    </w:tbl>
    <w:p w:rsidR="00A42651" w:rsidRPr="00A037CA" w:rsidRDefault="00A42651" w:rsidP="00A42651">
      <w:pPr>
        <w:pStyle w:val="ab"/>
        <w:ind w:left="480"/>
        <w:rPr>
          <w:bCs/>
          <w:sz w:val="24"/>
          <w:szCs w:val="24"/>
        </w:rPr>
      </w:pPr>
      <w:r w:rsidRPr="00A037CA">
        <w:rPr>
          <w:bCs/>
          <w:sz w:val="24"/>
          <w:szCs w:val="24"/>
        </w:rPr>
        <w:t xml:space="preserve">  </w:t>
      </w:r>
    </w:p>
    <w:p w:rsidR="00A42651" w:rsidRPr="00A037CA" w:rsidRDefault="00A42651" w:rsidP="002327E6">
      <w:pPr>
        <w:pStyle w:val="ab"/>
        <w:spacing w:line="360" w:lineRule="auto"/>
        <w:ind w:left="0" w:firstLine="709"/>
        <w:jc w:val="both"/>
        <w:rPr>
          <w:bCs/>
          <w:sz w:val="24"/>
          <w:szCs w:val="24"/>
        </w:rPr>
      </w:pPr>
      <w:r w:rsidRPr="00A037CA">
        <w:rPr>
          <w:bCs/>
          <w:sz w:val="24"/>
          <w:szCs w:val="24"/>
        </w:rPr>
        <w:t>Примечание. М – масса тела, кг.</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w:t>
      </w:r>
      <w:r w:rsidRPr="00A037CA">
        <w:rPr>
          <w:rFonts w:ascii="Times New Roman" w:hAnsi="Times New Roman" w:cs="Times New Roman"/>
          <w:b/>
          <w:bCs/>
          <w:sz w:val="24"/>
          <w:szCs w:val="24"/>
        </w:rPr>
        <w:t xml:space="preserve">Факторы, влияющие на основной обмен. </w:t>
      </w:r>
      <w:r w:rsidRPr="00A037CA">
        <w:rPr>
          <w:rFonts w:ascii="Times New Roman" w:hAnsi="Times New Roman" w:cs="Times New Roman"/>
          <w:bCs/>
          <w:sz w:val="24"/>
          <w:szCs w:val="24"/>
        </w:rPr>
        <w:t>ВОО довольно постоянная для конкретного человека и зависит в первую очередь от массы и состава тела человека. Тело человека представлено двумя компонентами – метаболически активной тощей массой, включающей мышцы и внутренние органы, и метаболически инертной частью, представленной жировой и костной тканями.</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Потребность в энергии на единицу общей массы тела больше у человека с большей массой мышц, чем у человека с преобладанием жировой ткани или костей.</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Человек физически более тренированный будет иметь больший основной обмен, чем малоактивный, имеющий ту же общую массу тела.</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ВОО повышается у детей от момента рождения до 2 лет, затем постепенно снижается (имеется в виду на единицу массу тела) до наступления полового созревания. Период полового созревания и быстрого роста в подростковом возрасте характеризуется максимальной потребностью в энергии. Затем ВОО постепенно снижается к старости, что обусловлено снижением с возрастом доли тощей массы тела и относительным увеличением массы жировой ткани. Снижение ВОО с возрастом является причиной уменьшения энерготрат и потребности в энергии, что является причиной учащения распространения избыточной массы тела и ожирения.</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lastRenderedPageBreak/>
        <w:t>Так величина тощей метаболически активной массы тела за счет мышечной ткани выше у мужчин, чем у женщин, то ВОО у мужчин на 5% выше.</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
          <w:bCs/>
          <w:sz w:val="24"/>
          <w:szCs w:val="24"/>
        </w:rPr>
        <w:t xml:space="preserve">Затраты энергии на физическую работу. </w:t>
      </w:r>
      <w:r w:rsidRPr="00A037CA">
        <w:rPr>
          <w:rFonts w:ascii="Times New Roman" w:hAnsi="Times New Roman" w:cs="Times New Roman"/>
          <w:bCs/>
          <w:sz w:val="24"/>
          <w:szCs w:val="24"/>
        </w:rPr>
        <w:t>На ВОО обычно приходят 50…70% всей энергии, которую человек тратит в течение суток. Вторым по величине компонентом общих затрат энергии человека является физическая работа, выполняемая скелетными мышцами, а также затраты энергии на усиление работы сердца и учащение дыхания, связанные с физической активностью. Для гармоничного развития организма человека поддержания хорошего здоровья и самочувствия необходимо, чтобы на физическую работу, т.е. движение в любых его проявлениях, приходилось не менее 1/3 всей энергии, которую человек затрачивает в течение суток.</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Интенсивность энерготрат на выполнение конкретной работы оценивается по их соотношению с величиной основного обмена. Это соотношение называют коэффициентом физической активности (КФА) данной работы. КФА показывает, во сколько раз энерготраты на данный вид работы превышают энерготраты основного обмена. На основании КФА для различных видов физической работы и зная ВОО можно довольно точно рассчитать суточные энерготраты человека.</w:t>
      </w:r>
    </w:p>
    <w:p w:rsidR="00A42651" w:rsidRPr="00A037CA" w:rsidRDefault="00A42651" w:rsidP="00A42651">
      <w:pPr>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4928"/>
        <w:gridCol w:w="4928"/>
      </w:tblGrid>
      <w:tr w:rsidR="00A42651" w:rsidRPr="00A037CA" w:rsidTr="00943F29">
        <w:tc>
          <w:tcPr>
            <w:tcW w:w="4928" w:type="dxa"/>
          </w:tcPr>
          <w:p w:rsidR="00A42651" w:rsidRPr="00A037CA" w:rsidRDefault="00A42651" w:rsidP="00943F29">
            <w:pPr>
              <w:jc w:val="center"/>
              <w:rPr>
                <w:b/>
                <w:sz w:val="24"/>
                <w:szCs w:val="24"/>
              </w:rPr>
            </w:pPr>
            <w:r w:rsidRPr="00A037CA">
              <w:rPr>
                <w:b/>
                <w:sz w:val="24"/>
                <w:szCs w:val="24"/>
              </w:rPr>
              <w:t xml:space="preserve">Вид работы </w:t>
            </w:r>
          </w:p>
          <w:p w:rsidR="00A42651" w:rsidRPr="00A037CA" w:rsidRDefault="00A42651" w:rsidP="00943F29">
            <w:pPr>
              <w:jc w:val="center"/>
              <w:rPr>
                <w:b/>
                <w:sz w:val="24"/>
                <w:szCs w:val="24"/>
              </w:rPr>
            </w:pPr>
            <w:r w:rsidRPr="00A037CA">
              <w:rPr>
                <w:b/>
                <w:sz w:val="24"/>
                <w:szCs w:val="24"/>
              </w:rPr>
              <w:t>(физической активности)</w:t>
            </w:r>
          </w:p>
        </w:tc>
        <w:tc>
          <w:tcPr>
            <w:tcW w:w="4928" w:type="dxa"/>
          </w:tcPr>
          <w:p w:rsidR="00A42651" w:rsidRPr="00A037CA" w:rsidRDefault="00A42651" w:rsidP="00943F29">
            <w:pPr>
              <w:jc w:val="center"/>
              <w:rPr>
                <w:b/>
                <w:sz w:val="24"/>
                <w:szCs w:val="24"/>
              </w:rPr>
            </w:pPr>
            <w:r w:rsidRPr="00A037CA">
              <w:rPr>
                <w:b/>
                <w:sz w:val="24"/>
                <w:szCs w:val="24"/>
              </w:rPr>
              <w:t>Коэффициент физической активности</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Сидя или лежа: чтение, просмотр телевизора, слушание радио, письмо, расчеты, работа на компьютере, настольные игры, прием пищи ( не путать с пищевым термогенезом)</w:t>
            </w:r>
          </w:p>
        </w:tc>
        <w:tc>
          <w:tcPr>
            <w:tcW w:w="4928" w:type="dxa"/>
          </w:tcPr>
          <w:p w:rsidR="00A42651" w:rsidRPr="00A037CA" w:rsidRDefault="00A42651" w:rsidP="00943F29">
            <w:pPr>
              <w:jc w:val="center"/>
              <w:rPr>
                <w:sz w:val="24"/>
                <w:szCs w:val="24"/>
              </w:rPr>
            </w:pPr>
            <w:r w:rsidRPr="00A037CA">
              <w:rPr>
                <w:sz w:val="24"/>
                <w:szCs w:val="24"/>
              </w:rPr>
              <w:t>1,2 (1….1,4)</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 xml:space="preserve">Шитье, игра на фортепьяно, вождение легкового автомобиля, мытье посуды, глажение белья, конторская и лабораторная работы </w:t>
            </w:r>
          </w:p>
        </w:tc>
        <w:tc>
          <w:tcPr>
            <w:tcW w:w="4928" w:type="dxa"/>
          </w:tcPr>
          <w:p w:rsidR="00A42651" w:rsidRPr="00A037CA" w:rsidRDefault="00A42651" w:rsidP="00943F29">
            <w:pPr>
              <w:jc w:val="center"/>
              <w:rPr>
                <w:sz w:val="24"/>
                <w:szCs w:val="24"/>
              </w:rPr>
            </w:pPr>
            <w:r w:rsidRPr="00A037CA">
              <w:rPr>
                <w:sz w:val="24"/>
                <w:szCs w:val="24"/>
              </w:rPr>
              <w:t>1,6 (1,5…1,8)</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Уборка квартиры, стирка легкого белья ручная, приготовление пищи, выполнение стрижки</w:t>
            </w:r>
          </w:p>
        </w:tc>
        <w:tc>
          <w:tcPr>
            <w:tcW w:w="4928" w:type="dxa"/>
          </w:tcPr>
          <w:p w:rsidR="00A42651" w:rsidRPr="00A037CA" w:rsidRDefault="00A42651" w:rsidP="00943F29">
            <w:pPr>
              <w:jc w:val="center"/>
              <w:rPr>
                <w:sz w:val="24"/>
                <w:szCs w:val="24"/>
              </w:rPr>
            </w:pPr>
            <w:r w:rsidRPr="00A037CA">
              <w:rPr>
                <w:sz w:val="24"/>
                <w:szCs w:val="24"/>
              </w:rPr>
              <w:t>2,1 (1,9…2,4)</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Одевание и раздевание, прием душа, приготовление постели, ходьба со скоростью 3-4 км/ч или</w:t>
            </w:r>
          </w:p>
          <w:p w:rsidR="00A42651" w:rsidRPr="00A037CA" w:rsidRDefault="00A42651" w:rsidP="00943F29">
            <w:pPr>
              <w:jc w:val="center"/>
              <w:rPr>
                <w:sz w:val="24"/>
                <w:szCs w:val="24"/>
              </w:rPr>
            </w:pPr>
            <w:r w:rsidRPr="00A037CA">
              <w:rPr>
                <w:sz w:val="24"/>
                <w:szCs w:val="24"/>
              </w:rPr>
              <w:t>портняжная, сапожная работа, работа электромеханика, на приборах и легких механизмах, работа художника и декоратора</w:t>
            </w:r>
          </w:p>
        </w:tc>
        <w:tc>
          <w:tcPr>
            <w:tcW w:w="4928" w:type="dxa"/>
          </w:tcPr>
          <w:p w:rsidR="00A42651" w:rsidRPr="00A037CA" w:rsidRDefault="00A42651" w:rsidP="00943F29">
            <w:pPr>
              <w:jc w:val="center"/>
              <w:rPr>
                <w:sz w:val="24"/>
                <w:szCs w:val="24"/>
              </w:rPr>
            </w:pPr>
            <w:r w:rsidRPr="00A037CA">
              <w:rPr>
                <w:sz w:val="24"/>
                <w:szCs w:val="24"/>
              </w:rPr>
              <w:t>2,8 (2,5…3,3)</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Легкие садовые работы, мытье окон, игра в настольный теннис, или</w:t>
            </w:r>
          </w:p>
          <w:p w:rsidR="00A42651" w:rsidRPr="00A037CA" w:rsidRDefault="00A42651" w:rsidP="00943F29">
            <w:pPr>
              <w:jc w:val="center"/>
              <w:rPr>
                <w:sz w:val="24"/>
                <w:szCs w:val="24"/>
              </w:rPr>
            </w:pPr>
            <w:r w:rsidRPr="00A037CA">
              <w:rPr>
                <w:sz w:val="24"/>
                <w:szCs w:val="24"/>
              </w:rPr>
              <w:t>ходьба со скоростью 4-6 км/ч, игра в гольф или</w:t>
            </w:r>
          </w:p>
          <w:p w:rsidR="00A42651" w:rsidRPr="00A037CA" w:rsidRDefault="00A42651" w:rsidP="00943F29">
            <w:pPr>
              <w:jc w:val="center"/>
              <w:rPr>
                <w:sz w:val="24"/>
                <w:szCs w:val="24"/>
              </w:rPr>
            </w:pPr>
            <w:r w:rsidRPr="00A037CA">
              <w:rPr>
                <w:sz w:val="24"/>
                <w:szCs w:val="24"/>
              </w:rPr>
              <w:t>авторемонтные, плотничные и столярные работы, кладка кирпича</w:t>
            </w:r>
          </w:p>
        </w:tc>
        <w:tc>
          <w:tcPr>
            <w:tcW w:w="4928" w:type="dxa"/>
          </w:tcPr>
          <w:p w:rsidR="00A42651" w:rsidRPr="00A037CA" w:rsidRDefault="00A42651" w:rsidP="00943F29">
            <w:pPr>
              <w:jc w:val="center"/>
              <w:rPr>
                <w:sz w:val="24"/>
                <w:szCs w:val="24"/>
              </w:rPr>
            </w:pPr>
            <w:r w:rsidRPr="00A037CA">
              <w:rPr>
                <w:sz w:val="24"/>
                <w:szCs w:val="24"/>
              </w:rPr>
              <w:t>3,7 (3,4…4,4)</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 xml:space="preserve">Рубка и распиловка древесины, тяжелые садовые работ (вскапывание почвы), игра в </w:t>
            </w:r>
            <w:r w:rsidRPr="00A037CA">
              <w:rPr>
                <w:sz w:val="24"/>
                <w:szCs w:val="24"/>
              </w:rPr>
              <w:lastRenderedPageBreak/>
              <w:t>волейбол, или ходьба со скоростью 6-7 км/ч, или танцы, небыстрое плавание, медленная езда на велосипеде, медленные прыжки или дорожно-строительные работы, капание и переброска земли, валка леса</w:t>
            </w:r>
          </w:p>
        </w:tc>
        <w:tc>
          <w:tcPr>
            <w:tcW w:w="4928" w:type="dxa"/>
          </w:tcPr>
          <w:p w:rsidR="00A42651" w:rsidRPr="00A037CA" w:rsidRDefault="00A42651" w:rsidP="00943F29">
            <w:pPr>
              <w:jc w:val="center"/>
              <w:rPr>
                <w:sz w:val="24"/>
                <w:szCs w:val="24"/>
              </w:rPr>
            </w:pPr>
            <w:r w:rsidRPr="00A037CA">
              <w:rPr>
                <w:sz w:val="24"/>
                <w:szCs w:val="24"/>
              </w:rPr>
              <w:lastRenderedPageBreak/>
              <w:t>4,8 (4,5…5,9)</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lastRenderedPageBreak/>
              <w:t>Ходьба в гору или по пересеченной местности, подъем по лестнице, или езда на велосипеде, прыжки или футбол, быстрое плавание, теннис, коньки, лыжи</w:t>
            </w:r>
          </w:p>
        </w:tc>
        <w:tc>
          <w:tcPr>
            <w:tcW w:w="4928" w:type="dxa"/>
          </w:tcPr>
          <w:p w:rsidR="00A42651" w:rsidRPr="00A037CA" w:rsidRDefault="00A42651" w:rsidP="00943F29">
            <w:pPr>
              <w:jc w:val="center"/>
              <w:rPr>
                <w:sz w:val="24"/>
                <w:szCs w:val="24"/>
              </w:rPr>
            </w:pPr>
            <w:r w:rsidRPr="00A037CA">
              <w:rPr>
                <w:sz w:val="24"/>
                <w:szCs w:val="24"/>
              </w:rPr>
              <w:t>6,9 (6…7,9)</w:t>
            </w:r>
          </w:p>
        </w:tc>
      </w:tr>
    </w:tbl>
    <w:p w:rsidR="00A42651" w:rsidRPr="00A037CA" w:rsidRDefault="00A42651" w:rsidP="00A42651">
      <w:pPr>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Для характеристики суммарных энергозатрат человека за сутки используется также соотношение суммарных энергозатрат к ВОО. Это соотношение также называют коэффициентом физической активности для суточных энергозатрат. КФА для суточных энергозатарат отражает уровень физической  активности человека в целом за сутки.</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В соответствии с суммарным КФА формируются группы формируются группы взрослого трудоспособного человека, различающегося по уровню физической активности и интенсивности труда. КФА в этом случае отражает в первую очередь интенсивность профессиональной трудовой деятельности  населения, что часто не совсем точно отражает уровень общей физической активности. Человек, работающий бухгалтером,  может после работы заниматься спортом или работать несколько дней на даче, что существенно может повысить  его среднесуточные затраты. </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Энерготраты на физическую работу относят к регулируемым, т.е. человек сознательно может изменить уровень своей физической  активности и затраты  энергии. В то же время ВОО - нерегулируемые затраты энергии, которые человек произвольно изменить не может.</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 xml:space="preserve">Пищевой термогенез. </w:t>
      </w:r>
      <w:r w:rsidRPr="00A037CA">
        <w:rPr>
          <w:rFonts w:ascii="Times New Roman" w:hAnsi="Times New Roman" w:cs="Times New Roman"/>
          <w:sz w:val="24"/>
          <w:szCs w:val="24"/>
        </w:rPr>
        <w:t>В общие энерготраты организма входят затраты энергии на переваривание, всасывание, транспорт, метаболизм и депонирование пищевых веществ самой пищи. Этот феномен называется пищевым термогенезом. Пищевой термогенез заключается в повышении примерно на 10% энерготрат  необходимо к затратам энергии на основной обмен и физическую активность добавить еще 10%.</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Из трех макронутриентов – источников энергии, белки при приеме с пищей вызывают максимальный по величине пищевой термогенез. Это обусловлено высокой энергетической ценностью процессов распада и биосинтеза белков.</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 xml:space="preserve">Способы расчета суточных энерготрат человека. </w:t>
      </w:r>
      <w:r w:rsidRPr="00A037CA">
        <w:rPr>
          <w:rFonts w:ascii="Times New Roman" w:hAnsi="Times New Roman" w:cs="Times New Roman"/>
          <w:sz w:val="24"/>
          <w:szCs w:val="24"/>
        </w:rPr>
        <w:t>Общая суточная потребность в энергии здорового человека складываются из трех компонентов:</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Суточные</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энерготраты =ВОО + Энерготраты + Пищевой термогенез</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на физическую</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w:t>
      </w:r>
      <w:r w:rsidRPr="00A037CA">
        <w:rPr>
          <w:rFonts w:ascii="Times New Roman" w:hAnsi="Times New Roman" w:cs="Times New Roman"/>
          <w:sz w:val="24"/>
          <w:szCs w:val="24"/>
        </w:rPr>
        <w:tab/>
        <w:t xml:space="preserve">      активность</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 xml:space="preserve"> Чтобы определить потребность человека в энергии, необходимо тщательно проследить и зафиксировать все виды работ и занятий его в течение суток с определением длительности этих работ и занятий. Умножив длительность работ и занятий на их энергетическую ценность и суммировав все величины, получим суточные энерготраты человека.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Таблица 5.2. Схема расчета суточных энерготрат человека</w:t>
      </w:r>
    </w:p>
    <w:tbl>
      <w:tblPr>
        <w:tblStyle w:val="a8"/>
        <w:tblW w:w="10490" w:type="dxa"/>
        <w:tblInd w:w="-459" w:type="dxa"/>
        <w:tblLayout w:type="fixed"/>
        <w:tblLook w:val="04A0" w:firstRow="1" w:lastRow="0" w:firstColumn="1" w:lastColumn="0" w:noHBand="0" w:noVBand="1"/>
      </w:tblPr>
      <w:tblGrid>
        <w:gridCol w:w="2410"/>
        <w:gridCol w:w="1559"/>
        <w:gridCol w:w="851"/>
        <w:gridCol w:w="3118"/>
        <w:gridCol w:w="2552"/>
      </w:tblGrid>
      <w:tr w:rsidR="00A42651" w:rsidRPr="00A037CA" w:rsidTr="00943F29">
        <w:tc>
          <w:tcPr>
            <w:tcW w:w="2410" w:type="dxa"/>
          </w:tcPr>
          <w:p w:rsidR="00A42651" w:rsidRPr="00A037CA" w:rsidRDefault="00A42651" w:rsidP="00943F29">
            <w:pPr>
              <w:rPr>
                <w:sz w:val="24"/>
                <w:szCs w:val="24"/>
              </w:rPr>
            </w:pPr>
            <w:r w:rsidRPr="00A037CA">
              <w:rPr>
                <w:sz w:val="24"/>
                <w:szCs w:val="24"/>
              </w:rPr>
              <w:t>Вид активности</w:t>
            </w:r>
          </w:p>
        </w:tc>
        <w:tc>
          <w:tcPr>
            <w:tcW w:w="1559" w:type="dxa"/>
          </w:tcPr>
          <w:p w:rsidR="00A42651" w:rsidRPr="00A037CA" w:rsidRDefault="00A42651" w:rsidP="00943F29">
            <w:pPr>
              <w:rPr>
                <w:sz w:val="24"/>
                <w:szCs w:val="24"/>
              </w:rPr>
            </w:pPr>
            <w:r w:rsidRPr="00A037CA">
              <w:rPr>
                <w:sz w:val="24"/>
                <w:szCs w:val="24"/>
              </w:rPr>
              <w:t xml:space="preserve">Продолжительность, ч </w:t>
            </w:r>
          </w:p>
        </w:tc>
        <w:tc>
          <w:tcPr>
            <w:tcW w:w="851" w:type="dxa"/>
          </w:tcPr>
          <w:p w:rsidR="00A42651" w:rsidRPr="00A037CA" w:rsidRDefault="00A42651" w:rsidP="00943F29">
            <w:pPr>
              <w:rPr>
                <w:sz w:val="24"/>
                <w:szCs w:val="24"/>
              </w:rPr>
            </w:pPr>
            <w:r w:rsidRPr="00A037CA">
              <w:rPr>
                <w:sz w:val="24"/>
                <w:szCs w:val="24"/>
              </w:rPr>
              <w:t>КФА</w:t>
            </w:r>
          </w:p>
        </w:tc>
        <w:tc>
          <w:tcPr>
            <w:tcW w:w="3118" w:type="dxa"/>
          </w:tcPr>
          <w:p w:rsidR="00A42651" w:rsidRPr="00A037CA" w:rsidRDefault="00A42651" w:rsidP="00943F29">
            <w:pPr>
              <w:rPr>
                <w:sz w:val="24"/>
                <w:szCs w:val="24"/>
              </w:rPr>
            </w:pPr>
            <w:r w:rsidRPr="00A037CA">
              <w:rPr>
                <w:sz w:val="24"/>
                <w:szCs w:val="24"/>
              </w:rPr>
              <w:t>Средневзвешенный КФА (КФА*время)</w:t>
            </w:r>
          </w:p>
        </w:tc>
        <w:tc>
          <w:tcPr>
            <w:tcW w:w="2552" w:type="dxa"/>
          </w:tcPr>
          <w:p w:rsidR="00A42651" w:rsidRPr="00A037CA" w:rsidRDefault="00A42651" w:rsidP="00943F29">
            <w:pPr>
              <w:rPr>
                <w:sz w:val="24"/>
                <w:szCs w:val="24"/>
              </w:rPr>
            </w:pPr>
            <w:r w:rsidRPr="00A037CA">
              <w:rPr>
                <w:sz w:val="24"/>
                <w:szCs w:val="24"/>
              </w:rPr>
              <w:t>Время*КФА*72,9,ккал/сут</w:t>
            </w:r>
          </w:p>
        </w:tc>
      </w:tr>
      <w:tr w:rsidR="00A42651" w:rsidRPr="00A037CA" w:rsidTr="00943F29">
        <w:tc>
          <w:tcPr>
            <w:tcW w:w="2410" w:type="dxa"/>
          </w:tcPr>
          <w:p w:rsidR="00A42651" w:rsidRPr="00A037CA" w:rsidRDefault="00A42651" w:rsidP="00943F29">
            <w:pPr>
              <w:rPr>
                <w:sz w:val="24"/>
                <w:szCs w:val="24"/>
              </w:rPr>
            </w:pPr>
            <w:r w:rsidRPr="00A037CA">
              <w:rPr>
                <w:sz w:val="24"/>
                <w:szCs w:val="24"/>
              </w:rPr>
              <w:t>Сон</w:t>
            </w:r>
          </w:p>
        </w:tc>
        <w:tc>
          <w:tcPr>
            <w:tcW w:w="1559" w:type="dxa"/>
          </w:tcPr>
          <w:p w:rsidR="00A42651" w:rsidRPr="00A037CA" w:rsidRDefault="00A42651" w:rsidP="00943F29">
            <w:pPr>
              <w:jc w:val="center"/>
              <w:rPr>
                <w:sz w:val="24"/>
                <w:szCs w:val="24"/>
              </w:rPr>
            </w:pPr>
            <w:r w:rsidRPr="00A037CA">
              <w:rPr>
                <w:sz w:val="24"/>
                <w:szCs w:val="24"/>
              </w:rPr>
              <w:t>8</w:t>
            </w:r>
          </w:p>
        </w:tc>
        <w:tc>
          <w:tcPr>
            <w:tcW w:w="851" w:type="dxa"/>
          </w:tcPr>
          <w:p w:rsidR="00A42651" w:rsidRPr="00A037CA" w:rsidRDefault="00A42651" w:rsidP="00943F29">
            <w:pPr>
              <w:jc w:val="center"/>
              <w:rPr>
                <w:sz w:val="24"/>
                <w:szCs w:val="24"/>
              </w:rPr>
            </w:pPr>
            <w:r w:rsidRPr="00A037CA">
              <w:rPr>
                <w:sz w:val="24"/>
                <w:szCs w:val="24"/>
              </w:rPr>
              <w:t>1</w:t>
            </w:r>
          </w:p>
        </w:tc>
        <w:tc>
          <w:tcPr>
            <w:tcW w:w="3118" w:type="dxa"/>
          </w:tcPr>
          <w:p w:rsidR="00A42651" w:rsidRPr="00A037CA" w:rsidRDefault="00A42651" w:rsidP="00943F29">
            <w:pPr>
              <w:jc w:val="center"/>
              <w:rPr>
                <w:sz w:val="24"/>
                <w:szCs w:val="24"/>
              </w:rPr>
            </w:pPr>
            <w:r w:rsidRPr="00A037CA">
              <w:rPr>
                <w:sz w:val="24"/>
                <w:szCs w:val="24"/>
              </w:rPr>
              <w:t>8</w:t>
            </w:r>
          </w:p>
        </w:tc>
        <w:tc>
          <w:tcPr>
            <w:tcW w:w="2552" w:type="dxa"/>
          </w:tcPr>
          <w:p w:rsidR="00A42651" w:rsidRPr="00A037CA" w:rsidRDefault="00A42651" w:rsidP="00943F29">
            <w:pPr>
              <w:jc w:val="center"/>
              <w:rPr>
                <w:sz w:val="24"/>
                <w:szCs w:val="24"/>
              </w:rPr>
            </w:pPr>
            <w:r w:rsidRPr="00A037CA">
              <w:rPr>
                <w:sz w:val="24"/>
                <w:szCs w:val="24"/>
              </w:rPr>
              <w:t>583</w:t>
            </w:r>
          </w:p>
        </w:tc>
      </w:tr>
      <w:tr w:rsidR="00A42651" w:rsidRPr="00A037CA" w:rsidTr="00943F29">
        <w:tc>
          <w:tcPr>
            <w:tcW w:w="2410" w:type="dxa"/>
          </w:tcPr>
          <w:p w:rsidR="00A42651" w:rsidRPr="00A037CA" w:rsidRDefault="00A42651" w:rsidP="00943F29">
            <w:pPr>
              <w:rPr>
                <w:sz w:val="24"/>
                <w:szCs w:val="24"/>
              </w:rPr>
            </w:pPr>
            <w:r w:rsidRPr="00A037CA">
              <w:rPr>
                <w:sz w:val="24"/>
                <w:szCs w:val="24"/>
              </w:rPr>
              <w:t>Бег трусцой</w:t>
            </w:r>
          </w:p>
        </w:tc>
        <w:tc>
          <w:tcPr>
            <w:tcW w:w="1559" w:type="dxa"/>
          </w:tcPr>
          <w:p w:rsidR="00A42651" w:rsidRPr="00A037CA" w:rsidRDefault="00A42651" w:rsidP="00943F29">
            <w:pPr>
              <w:jc w:val="center"/>
              <w:rPr>
                <w:sz w:val="24"/>
                <w:szCs w:val="24"/>
              </w:rPr>
            </w:pPr>
            <w:r w:rsidRPr="00A037CA">
              <w:rPr>
                <w:sz w:val="24"/>
                <w:szCs w:val="24"/>
              </w:rPr>
              <w:t>0,5</w:t>
            </w:r>
          </w:p>
        </w:tc>
        <w:tc>
          <w:tcPr>
            <w:tcW w:w="851" w:type="dxa"/>
          </w:tcPr>
          <w:p w:rsidR="00A42651" w:rsidRPr="00A037CA" w:rsidRDefault="00A42651" w:rsidP="00943F29">
            <w:pPr>
              <w:jc w:val="center"/>
              <w:rPr>
                <w:sz w:val="24"/>
                <w:szCs w:val="24"/>
              </w:rPr>
            </w:pPr>
            <w:r w:rsidRPr="00A037CA">
              <w:rPr>
                <w:sz w:val="24"/>
                <w:szCs w:val="24"/>
              </w:rPr>
              <w:t>6,6</w:t>
            </w:r>
          </w:p>
        </w:tc>
        <w:tc>
          <w:tcPr>
            <w:tcW w:w="3118" w:type="dxa"/>
          </w:tcPr>
          <w:p w:rsidR="00A42651" w:rsidRPr="00A037CA" w:rsidRDefault="00A42651" w:rsidP="00943F29">
            <w:pPr>
              <w:jc w:val="center"/>
              <w:rPr>
                <w:sz w:val="24"/>
                <w:szCs w:val="24"/>
              </w:rPr>
            </w:pPr>
            <w:r w:rsidRPr="00A037CA">
              <w:rPr>
                <w:sz w:val="24"/>
                <w:szCs w:val="24"/>
              </w:rPr>
              <w:t>3,3</w:t>
            </w:r>
          </w:p>
        </w:tc>
        <w:tc>
          <w:tcPr>
            <w:tcW w:w="2552" w:type="dxa"/>
          </w:tcPr>
          <w:p w:rsidR="00A42651" w:rsidRPr="00A037CA" w:rsidRDefault="00A42651" w:rsidP="00943F29">
            <w:pPr>
              <w:jc w:val="center"/>
              <w:rPr>
                <w:sz w:val="24"/>
                <w:szCs w:val="24"/>
              </w:rPr>
            </w:pPr>
            <w:r w:rsidRPr="00A037CA">
              <w:rPr>
                <w:sz w:val="24"/>
                <w:szCs w:val="24"/>
              </w:rPr>
              <w:t>241</w:t>
            </w:r>
          </w:p>
        </w:tc>
      </w:tr>
      <w:tr w:rsidR="00A42651" w:rsidRPr="00A037CA" w:rsidTr="00943F29">
        <w:tc>
          <w:tcPr>
            <w:tcW w:w="2410" w:type="dxa"/>
          </w:tcPr>
          <w:p w:rsidR="00A42651" w:rsidRPr="00A037CA" w:rsidRDefault="00A42651" w:rsidP="00943F29">
            <w:pPr>
              <w:rPr>
                <w:sz w:val="24"/>
                <w:szCs w:val="24"/>
              </w:rPr>
            </w:pPr>
            <w:r w:rsidRPr="00A037CA">
              <w:rPr>
                <w:sz w:val="24"/>
                <w:szCs w:val="24"/>
              </w:rPr>
              <w:t>Ходьба</w:t>
            </w:r>
          </w:p>
        </w:tc>
        <w:tc>
          <w:tcPr>
            <w:tcW w:w="1559" w:type="dxa"/>
          </w:tcPr>
          <w:p w:rsidR="00A42651" w:rsidRPr="00A037CA" w:rsidRDefault="00A42651" w:rsidP="00943F29">
            <w:pPr>
              <w:jc w:val="center"/>
              <w:rPr>
                <w:sz w:val="24"/>
                <w:szCs w:val="24"/>
              </w:rPr>
            </w:pPr>
            <w:r w:rsidRPr="00A037CA">
              <w:rPr>
                <w:sz w:val="24"/>
                <w:szCs w:val="24"/>
              </w:rPr>
              <w:t>1</w:t>
            </w:r>
          </w:p>
        </w:tc>
        <w:tc>
          <w:tcPr>
            <w:tcW w:w="851" w:type="dxa"/>
          </w:tcPr>
          <w:p w:rsidR="00A42651" w:rsidRPr="00A037CA" w:rsidRDefault="00A42651" w:rsidP="00943F29">
            <w:pPr>
              <w:jc w:val="center"/>
              <w:rPr>
                <w:sz w:val="24"/>
                <w:szCs w:val="24"/>
              </w:rPr>
            </w:pPr>
            <w:r w:rsidRPr="00A037CA">
              <w:rPr>
                <w:sz w:val="24"/>
                <w:szCs w:val="24"/>
              </w:rPr>
              <w:t>3,4</w:t>
            </w:r>
          </w:p>
        </w:tc>
        <w:tc>
          <w:tcPr>
            <w:tcW w:w="3118" w:type="dxa"/>
          </w:tcPr>
          <w:p w:rsidR="00A42651" w:rsidRPr="00A037CA" w:rsidRDefault="00A42651" w:rsidP="00943F29">
            <w:pPr>
              <w:jc w:val="center"/>
              <w:rPr>
                <w:sz w:val="24"/>
                <w:szCs w:val="24"/>
              </w:rPr>
            </w:pPr>
            <w:r w:rsidRPr="00A037CA">
              <w:rPr>
                <w:sz w:val="24"/>
                <w:szCs w:val="24"/>
              </w:rPr>
              <w:t>3,4</w:t>
            </w:r>
          </w:p>
        </w:tc>
        <w:tc>
          <w:tcPr>
            <w:tcW w:w="2552" w:type="dxa"/>
          </w:tcPr>
          <w:p w:rsidR="00A42651" w:rsidRPr="00A037CA" w:rsidRDefault="00A42651" w:rsidP="00943F29">
            <w:pPr>
              <w:jc w:val="center"/>
              <w:rPr>
                <w:sz w:val="24"/>
                <w:szCs w:val="24"/>
              </w:rPr>
            </w:pPr>
            <w:r w:rsidRPr="00A037CA">
              <w:rPr>
                <w:sz w:val="24"/>
                <w:szCs w:val="24"/>
              </w:rPr>
              <w:t>248</w:t>
            </w:r>
          </w:p>
        </w:tc>
      </w:tr>
      <w:tr w:rsidR="00A42651" w:rsidRPr="00A037CA" w:rsidTr="00943F29">
        <w:tc>
          <w:tcPr>
            <w:tcW w:w="2410" w:type="dxa"/>
          </w:tcPr>
          <w:p w:rsidR="00A42651" w:rsidRPr="00A037CA" w:rsidRDefault="00A42651" w:rsidP="00943F29">
            <w:pPr>
              <w:rPr>
                <w:sz w:val="24"/>
                <w:szCs w:val="24"/>
              </w:rPr>
            </w:pPr>
            <w:r w:rsidRPr="00A037CA">
              <w:rPr>
                <w:sz w:val="24"/>
                <w:szCs w:val="24"/>
              </w:rPr>
              <w:t>Учеба</w:t>
            </w:r>
          </w:p>
        </w:tc>
        <w:tc>
          <w:tcPr>
            <w:tcW w:w="1559" w:type="dxa"/>
          </w:tcPr>
          <w:p w:rsidR="00A42651" w:rsidRPr="00A037CA" w:rsidRDefault="00A42651" w:rsidP="00943F29">
            <w:pPr>
              <w:jc w:val="center"/>
              <w:rPr>
                <w:sz w:val="24"/>
                <w:szCs w:val="24"/>
              </w:rPr>
            </w:pPr>
            <w:r w:rsidRPr="00A037CA">
              <w:rPr>
                <w:sz w:val="24"/>
                <w:szCs w:val="24"/>
              </w:rPr>
              <w:t>6</w:t>
            </w:r>
          </w:p>
        </w:tc>
        <w:tc>
          <w:tcPr>
            <w:tcW w:w="851" w:type="dxa"/>
          </w:tcPr>
          <w:p w:rsidR="00A42651" w:rsidRPr="00A037CA" w:rsidRDefault="00A42651" w:rsidP="00943F29">
            <w:pPr>
              <w:jc w:val="center"/>
              <w:rPr>
                <w:sz w:val="24"/>
                <w:szCs w:val="24"/>
              </w:rPr>
            </w:pPr>
            <w:r w:rsidRPr="00A037CA">
              <w:rPr>
                <w:sz w:val="24"/>
                <w:szCs w:val="24"/>
              </w:rPr>
              <w:t>1,4</w:t>
            </w:r>
          </w:p>
        </w:tc>
        <w:tc>
          <w:tcPr>
            <w:tcW w:w="3118" w:type="dxa"/>
          </w:tcPr>
          <w:p w:rsidR="00A42651" w:rsidRPr="00A037CA" w:rsidRDefault="00A42651" w:rsidP="00943F29">
            <w:pPr>
              <w:jc w:val="center"/>
              <w:rPr>
                <w:sz w:val="24"/>
                <w:szCs w:val="24"/>
              </w:rPr>
            </w:pPr>
            <w:r w:rsidRPr="00A037CA">
              <w:rPr>
                <w:sz w:val="24"/>
                <w:szCs w:val="24"/>
              </w:rPr>
              <w:t>8,4</w:t>
            </w:r>
          </w:p>
        </w:tc>
        <w:tc>
          <w:tcPr>
            <w:tcW w:w="2552" w:type="dxa"/>
          </w:tcPr>
          <w:p w:rsidR="00A42651" w:rsidRPr="00A037CA" w:rsidRDefault="00A42651" w:rsidP="00943F29">
            <w:pPr>
              <w:jc w:val="center"/>
              <w:rPr>
                <w:sz w:val="24"/>
                <w:szCs w:val="24"/>
              </w:rPr>
            </w:pPr>
            <w:r w:rsidRPr="00A037CA">
              <w:rPr>
                <w:sz w:val="24"/>
                <w:szCs w:val="24"/>
              </w:rPr>
              <w:t>612</w:t>
            </w:r>
          </w:p>
        </w:tc>
      </w:tr>
      <w:tr w:rsidR="00A42651" w:rsidRPr="00A037CA" w:rsidTr="00943F29">
        <w:tc>
          <w:tcPr>
            <w:tcW w:w="2410" w:type="dxa"/>
          </w:tcPr>
          <w:p w:rsidR="00A42651" w:rsidRPr="00A037CA" w:rsidRDefault="00A42651" w:rsidP="00943F29">
            <w:pPr>
              <w:rPr>
                <w:sz w:val="24"/>
                <w:szCs w:val="24"/>
              </w:rPr>
            </w:pPr>
            <w:r w:rsidRPr="00A037CA">
              <w:rPr>
                <w:sz w:val="24"/>
                <w:szCs w:val="24"/>
              </w:rPr>
              <w:t>Лабораторная работа</w:t>
            </w:r>
          </w:p>
        </w:tc>
        <w:tc>
          <w:tcPr>
            <w:tcW w:w="1559" w:type="dxa"/>
          </w:tcPr>
          <w:p w:rsidR="00A42651" w:rsidRPr="00A037CA" w:rsidRDefault="00A42651" w:rsidP="00943F29">
            <w:pPr>
              <w:jc w:val="center"/>
              <w:rPr>
                <w:sz w:val="24"/>
                <w:szCs w:val="24"/>
              </w:rPr>
            </w:pPr>
            <w:r w:rsidRPr="00A037CA">
              <w:rPr>
                <w:sz w:val="24"/>
                <w:szCs w:val="24"/>
              </w:rPr>
              <w:t>2</w:t>
            </w:r>
          </w:p>
        </w:tc>
        <w:tc>
          <w:tcPr>
            <w:tcW w:w="851" w:type="dxa"/>
          </w:tcPr>
          <w:p w:rsidR="00A42651" w:rsidRPr="00A037CA" w:rsidRDefault="00A42651" w:rsidP="00943F29">
            <w:pPr>
              <w:jc w:val="center"/>
              <w:rPr>
                <w:sz w:val="24"/>
                <w:szCs w:val="24"/>
              </w:rPr>
            </w:pPr>
            <w:r w:rsidRPr="00A037CA">
              <w:rPr>
                <w:sz w:val="24"/>
                <w:szCs w:val="24"/>
              </w:rPr>
              <w:t>1,5</w:t>
            </w:r>
          </w:p>
        </w:tc>
        <w:tc>
          <w:tcPr>
            <w:tcW w:w="3118" w:type="dxa"/>
          </w:tcPr>
          <w:p w:rsidR="00A42651" w:rsidRPr="00A037CA" w:rsidRDefault="00A42651" w:rsidP="00943F29">
            <w:pPr>
              <w:jc w:val="center"/>
              <w:rPr>
                <w:sz w:val="24"/>
                <w:szCs w:val="24"/>
              </w:rPr>
            </w:pPr>
            <w:r w:rsidRPr="00A037CA">
              <w:rPr>
                <w:sz w:val="24"/>
                <w:szCs w:val="24"/>
              </w:rPr>
              <w:t>3</w:t>
            </w:r>
          </w:p>
        </w:tc>
        <w:tc>
          <w:tcPr>
            <w:tcW w:w="2552" w:type="dxa"/>
          </w:tcPr>
          <w:p w:rsidR="00A42651" w:rsidRPr="00A037CA" w:rsidRDefault="00A42651" w:rsidP="00943F29">
            <w:pPr>
              <w:jc w:val="center"/>
              <w:rPr>
                <w:sz w:val="24"/>
                <w:szCs w:val="24"/>
              </w:rPr>
            </w:pPr>
            <w:r w:rsidRPr="00A037CA">
              <w:rPr>
                <w:sz w:val="24"/>
                <w:szCs w:val="24"/>
              </w:rPr>
              <w:t>219</w:t>
            </w:r>
          </w:p>
        </w:tc>
      </w:tr>
      <w:tr w:rsidR="00A42651" w:rsidRPr="00A037CA" w:rsidTr="00943F29">
        <w:tc>
          <w:tcPr>
            <w:tcW w:w="2410" w:type="dxa"/>
          </w:tcPr>
          <w:p w:rsidR="00A42651" w:rsidRPr="00A037CA" w:rsidRDefault="00A42651" w:rsidP="00943F29">
            <w:pPr>
              <w:rPr>
                <w:sz w:val="24"/>
                <w:szCs w:val="24"/>
              </w:rPr>
            </w:pPr>
            <w:r w:rsidRPr="00A037CA">
              <w:rPr>
                <w:sz w:val="24"/>
                <w:szCs w:val="24"/>
              </w:rPr>
              <w:t>Работа на дому</w:t>
            </w:r>
          </w:p>
        </w:tc>
        <w:tc>
          <w:tcPr>
            <w:tcW w:w="1559" w:type="dxa"/>
          </w:tcPr>
          <w:p w:rsidR="00A42651" w:rsidRPr="00A037CA" w:rsidRDefault="00A42651" w:rsidP="00943F29">
            <w:pPr>
              <w:jc w:val="center"/>
              <w:rPr>
                <w:sz w:val="24"/>
                <w:szCs w:val="24"/>
              </w:rPr>
            </w:pPr>
            <w:r w:rsidRPr="00A037CA">
              <w:rPr>
                <w:sz w:val="24"/>
                <w:szCs w:val="24"/>
              </w:rPr>
              <w:t>1,5</w:t>
            </w:r>
          </w:p>
        </w:tc>
        <w:tc>
          <w:tcPr>
            <w:tcW w:w="851" w:type="dxa"/>
          </w:tcPr>
          <w:p w:rsidR="00A42651" w:rsidRPr="00A037CA" w:rsidRDefault="00A42651" w:rsidP="00943F29">
            <w:pPr>
              <w:jc w:val="center"/>
              <w:rPr>
                <w:sz w:val="24"/>
                <w:szCs w:val="24"/>
              </w:rPr>
            </w:pPr>
            <w:r w:rsidRPr="00A037CA">
              <w:rPr>
                <w:sz w:val="24"/>
                <w:szCs w:val="24"/>
              </w:rPr>
              <w:t>2,7</w:t>
            </w:r>
          </w:p>
        </w:tc>
        <w:tc>
          <w:tcPr>
            <w:tcW w:w="3118" w:type="dxa"/>
          </w:tcPr>
          <w:p w:rsidR="00A42651" w:rsidRPr="00A037CA" w:rsidRDefault="00A42651" w:rsidP="00943F29">
            <w:pPr>
              <w:jc w:val="center"/>
              <w:rPr>
                <w:sz w:val="24"/>
                <w:szCs w:val="24"/>
              </w:rPr>
            </w:pPr>
            <w:r w:rsidRPr="00A037CA">
              <w:rPr>
                <w:sz w:val="24"/>
                <w:szCs w:val="24"/>
              </w:rPr>
              <w:t>4,05</w:t>
            </w:r>
          </w:p>
        </w:tc>
        <w:tc>
          <w:tcPr>
            <w:tcW w:w="2552" w:type="dxa"/>
          </w:tcPr>
          <w:p w:rsidR="00A42651" w:rsidRPr="00A037CA" w:rsidRDefault="00A42651" w:rsidP="00943F29">
            <w:pPr>
              <w:jc w:val="center"/>
              <w:rPr>
                <w:sz w:val="24"/>
                <w:szCs w:val="24"/>
              </w:rPr>
            </w:pPr>
            <w:r w:rsidRPr="00A037CA">
              <w:rPr>
                <w:sz w:val="24"/>
                <w:szCs w:val="24"/>
              </w:rPr>
              <w:t>295</w:t>
            </w:r>
          </w:p>
        </w:tc>
      </w:tr>
      <w:tr w:rsidR="00A42651" w:rsidRPr="00A037CA" w:rsidTr="00943F29">
        <w:tc>
          <w:tcPr>
            <w:tcW w:w="2410" w:type="dxa"/>
          </w:tcPr>
          <w:p w:rsidR="00A42651" w:rsidRPr="00A037CA" w:rsidRDefault="00A42651" w:rsidP="00943F29">
            <w:pPr>
              <w:rPr>
                <w:sz w:val="24"/>
                <w:szCs w:val="24"/>
              </w:rPr>
            </w:pPr>
            <w:r w:rsidRPr="00A037CA">
              <w:rPr>
                <w:sz w:val="24"/>
                <w:szCs w:val="24"/>
              </w:rPr>
              <w:t>Подготовка к занятиям</w:t>
            </w:r>
          </w:p>
        </w:tc>
        <w:tc>
          <w:tcPr>
            <w:tcW w:w="1559" w:type="dxa"/>
          </w:tcPr>
          <w:p w:rsidR="00A42651" w:rsidRPr="00A037CA" w:rsidRDefault="00A42651" w:rsidP="00943F29">
            <w:pPr>
              <w:jc w:val="center"/>
              <w:rPr>
                <w:sz w:val="24"/>
                <w:szCs w:val="24"/>
              </w:rPr>
            </w:pPr>
            <w:r w:rsidRPr="00A037CA">
              <w:rPr>
                <w:sz w:val="24"/>
                <w:szCs w:val="24"/>
              </w:rPr>
              <w:t>3</w:t>
            </w:r>
          </w:p>
        </w:tc>
        <w:tc>
          <w:tcPr>
            <w:tcW w:w="851" w:type="dxa"/>
          </w:tcPr>
          <w:p w:rsidR="00A42651" w:rsidRPr="00A037CA" w:rsidRDefault="00A42651" w:rsidP="00943F29">
            <w:pPr>
              <w:jc w:val="center"/>
              <w:rPr>
                <w:sz w:val="24"/>
                <w:szCs w:val="24"/>
              </w:rPr>
            </w:pPr>
            <w:r w:rsidRPr="00A037CA">
              <w:rPr>
                <w:sz w:val="24"/>
                <w:szCs w:val="24"/>
              </w:rPr>
              <w:t>1,2</w:t>
            </w:r>
          </w:p>
        </w:tc>
        <w:tc>
          <w:tcPr>
            <w:tcW w:w="3118" w:type="dxa"/>
          </w:tcPr>
          <w:p w:rsidR="00A42651" w:rsidRPr="00A037CA" w:rsidRDefault="00A42651" w:rsidP="00943F29">
            <w:pPr>
              <w:jc w:val="center"/>
              <w:rPr>
                <w:sz w:val="24"/>
                <w:szCs w:val="24"/>
              </w:rPr>
            </w:pPr>
            <w:r w:rsidRPr="00A037CA">
              <w:rPr>
                <w:sz w:val="24"/>
                <w:szCs w:val="24"/>
              </w:rPr>
              <w:t>3,6</w:t>
            </w:r>
          </w:p>
        </w:tc>
        <w:tc>
          <w:tcPr>
            <w:tcW w:w="2552" w:type="dxa"/>
          </w:tcPr>
          <w:p w:rsidR="00A42651" w:rsidRPr="00A037CA" w:rsidRDefault="00A42651" w:rsidP="00943F29">
            <w:pPr>
              <w:jc w:val="center"/>
              <w:rPr>
                <w:sz w:val="24"/>
                <w:szCs w:val="24"/>
              </w:rPr>
            </w:pPr>
            <w:r w:rsidRPr="00A037CA">
              <w:rPr>
                <w:sz w:val="24"/>
                <w:szCs w:val="24"/>
              </w:rPr>
              <w:t>262</w:t>
            </w:r>
          </w:p>
        </w:tc>
      </w:tr>
      <w:tr w:rsidR="00A42651" w:rsidRPr="00A037CA" w:rsidTr="00943F29">
        <w:tc>
          <w:tcPr>
            <w:tcW w:w="2410" w:type="dxa"/>
          </w:tcPr>
          <w:p w:rsidR="00A42651" w:rsidRPr="00A037CA" w:rsidRDefault="00A42651" w:rsidP="00943F29">
            <w:pPr>
              <w:rPr>
                <w:sz w:val="24"/>
                <w:szCs w:val="24"/>
              </w:rPr>
            </w:pPr>
            <w:r w:rsidRPr="00A037CA">
              <w:rPr>
                <w:sz w:val="24"/>
                <w:szCs w:val="24"/>
              </w:rPr>
              <w:t>Отдых</w:t>
            </w:r>
          </w:p>
        </w:tc>
        <w:tc>
          <w:tcPr>
            <w:tcW w:w="1559" w:type="dxa"/>
          </w:tcPr>
          <w:p w:rsidR="00A42651" w:rsidRPr="00A037CA" w:rsidRDefault="00A42651" w:rsidP="00943F29">
            <w:pPr>
              <w:jc w:val="center"/>
              <w:rPr>
                <w:sz w:val="24"/>
                <w:szCs w:val="24"/>
              </w:rPr>
            </w:pPr>
            <w:r w:rsidRPr="00A037CA">
              <w:rPr>
                <w:sz w:val="24"/>
                <w:szCs w:val="24"/>
              </w:rPr>
              <w:t>2</w:t>
            </w:r>
          </w:p>
        </w:tc>
        <w:tc>
          <w:tcPr>
            <w:tcW w:w="851" w:type="dxa"/>
          </w:tcPr>
          <w:p w:rsidR="00A42651" w:rsidRPr="00A037CA" w:rsidRDefault="00A42651" w:rsidP="00943F29">
            <w:pPr>
              <w:jc w:val="center"/>
              <w:rPr>
                <w:sz w:val="24"/>
                <w:szCs w:val="24"/>
              </w:rPr>
            </w:pPr>
            <w:r w:rsidRPr="00A037CA">
              <w:rPr>
                <w:sz w:val="24"/>
                <w:szCs w:val="24"/>
              </w:rPr>
              <w:t>1,2</w:t>
            </w:r>
          </w:p>
        </w:tc>
        <w:tc>
          <w:tcPr>
            <w:tcW w:w="3118" w:type="dxa"/>
          </w:tcPr>
          <w:p w:rsidR="00A42651" w:rsidRPr="00A037CA" w:rsidRDefault="00A42651" w:rsidP="00943F29">
            <w:pPr>
              <w:jc w:val="center"/>
              <w:rPr>
                <w:sz w:val="24"/>
                <w:szCs w:val="24"/>
              </w:rPr>
            </w:pPr>
            <w:r w:rsidRPr="00A037CA">
              <w:rPr>
                <w:sz w:val="24"/>
                <w:szCs w:val="24"/>
              </w:rPr>
              <w:t>2,4</w:t>
            </w:r>
          </w:p>
        </w:tc>
        <w:tc>
          <w:tcPr>
            <w:tcW w:w="2552" w:type="dxa"/>
          </w:tcPr>
          <w:p w:rsidR="00A42651" w:rsidRPr="00A037CA" w:rsidRDefault="00A42651" w:rsidP="00943F29">
            <w:pPr>
              <w:jc w:val="center"/>
              <w:rPr>
                <w:sz w:val="24"/>
                <w:szCs w:val="24"/>
              </w:rPr>
            </w:pPr>
            <w:r w:rsidRPr="00A037CA">
              <w:rPr>
                <w:sz w:val="24"/>
                <w:szCs w:val="24"/>
              </w:rPr>
              <w:t>175</w:t>
            </w:r>
          </w:p>
        </w:tc>
      </w:tr>
      <w:tr w:rsidR="00A42651" w:rsidRPr="00A037CA" w:rsidTr="00943F29">
        <w:tc>
          <w:tcPr>
            <w:tcW w:w="2410" w:type="dxa"/>
          </w:tcPr>
          <w:p w:rsidR="00A42651" w:rsidRPr="00A037CA" w:rsidRDefault="00A42651" w:rsidP="00943F29">
            <w:pPr>
              <w:rPr>
                <w:sz w:val="24"/>
                <w:szCs w:val="24"/>
              </w:rPr>
            </w:pPr>
            <w:r w:rsidRPr="00A037CA">
              <w:rPr>
                <w:sz w:val="24"/>
                <w:szCs w:val="24"/>
              </w:rPr>
              <w:t>Итого</w:t>
            </w:r>
          </w:p>
        </w:tc>
        <w:tc>
          <w:tcPr>
            <w:tcW w:w="1559" w:type="dxa"/>
          </w:tcPr>
          <w:p w:rsidR="00A42651" w:rsidRPr="00A037CA" w:rsidRDefault="00A42651" w:rsidP="00943F29">
            <w:pPr>
              <w:jc w:val="center"/>
              <w:rPr>
                <w:sz w:val="24"/>
                <w:szCs w:val="24"/>
              </w:rPr>
            </w:pPr>
            <w:r w:rsidRPr="00A037CA">
              <w:rPr>
                <w:sz w:val="24"/>
                <w:szCs w:val="24"/>
              </w:rPr>
              <w:t>24</w:t>
            </w:r>
          </w:p>
        </w:tc>
        <w:tc>
          <w:tcPr>
            <w:tcW w:w="851" w:type="dxa"/>
          </w:tcPr>
          <w:p w:rsidR="00A42651" w:rsidRPr="00A037CA" w:rsidRDefault="00A42651" w:rsidP="00943F29">
            <w:pPr>
              <w:jc w:val="center"/>
              <w:rPr>
                <w:sz w:val="24"/>
                <w:szCs w:val="24"/>
              </w:rPr>
            </w:pPr>
            <w:r w:rsidRPr="00A037CA">
              <w:rPr>
                <w:sz w:val="24"/>
                <w:szCs w:val="24"/>
              </w:rPr>
              <w:t>1,51</w:t>
            </w:r>
          </w:p>
        </w:tc>
        <w:tc>
          <w:tcPr>
            <w:tcW w:w="3118" w:type="dxa"/>
          </w:tcPr>
          <w:p w:rsidR="00A42651" w:rsidRPr="00A037CA" w:rsidRDefault="00A42651" w:rsidP="00943F29">
            <w:pPr>
              <w:jc w:val="center"/>
              <w:rPr>
                <w:sz w:val="24"/>
                <w:szCs w:val="24"/>
              </w:rPr>
            </w:pPr>
            <w:r w:rsidRPr="00A037CA">
              <w:rPr>
                <w:sz w:val="24"/>
                <w:szCs w:val="24"/>
              </w:rPr>
              <w:t>36,15</w:t>
            </w:r>
          </w:p>
        </w:tc>
        <w:tc>
          <w:tcPr>
            <w:tcW w:w="2552" w:type="dxa"/>
          </w:tcPr>
          <w:p w:rsidR="00A42651" w:rsidRPr="00A037CA" w:rsidRDefault="00A42651" w:rsidP="00943F29">
            <w:pPr>
              <w:jc w:val="center"/>
              <w:rPr>
                <w:sz w:val="24"/>
                <w:szCs w:val="24"/>
              </w:rPr>
            </w:pPr>
            <w:r w:rsidRPr="00A037CA">
              <w:rPr>
                <w:sz w:val="24"/>
                <w:szCs w:val="24"/>
              </w:rPr>
              <w:t>2635</w:t>
            </w:r>
          </w:p>
        </w:tc>
      </w:tr>
      <w:tr w:rsidR="00A42651" w:rsidRPr="00A037CA" w:rsidTr="00943F29">
        <w:tc>
          <w:tcPr>
            <w:tcW w:w="2410" w:type="dxa"/>
          </w:tcPr>
          <w:p w:rsidR="00A42651" w:rsidRPr="00A037CA" w:rsidRDefault="00A42651" w:rsidP="00943F29">
            <w:pPr>
              <w:rPr>
                <w:sz w:val="24"/>
                <w:szCs w:val="24"/>
              </w:rPr>
            </w:pPr>
            <w:r w:rsidRPr="00A037CA">
              <w:rPr>
                <w:sz w:val="24"/>
                <w:szCs w:val="24"/>
              </w:rPr>
              <w:t>Всего (с учетом пищевого термогенеза10%)</w:t>
            </w:r>
          </w:p>
        </w:tc>
        <w:tc>
          <w:tcPr>
            <w:tcW w:w="1559" w:type="dxa"/>
          </w:tcPr>
          <w:p w:rsidR="00A42651" w:rsidRPr="00A037CA" w:rsidRDefault="00A42651" w:rsidP="00943F29">
            <w:pPr>
              <w:jc w:val="center"/>
              <w:rPr>
                <w:sz w:val="24"/>
                <w:szCs w:val="24"/>
              </w:rPr>
            </w:pPr>
            <w:r w:rsidRPr="00A037CA">
              <w:rPr>
                <w:sz w:val="24"/>
                <w:szCs w:val="24"/>
              </w:rPr>
              <w:t>-</w:t>
            </w:r>
          </w:p>
        </w:tc>
        <w:tc>
          <w:tcPr>
            <w:tcW w:w="851" w:type="dxa"/>
          </w:tcPr>
          <w:p w:rsidR="00A42651" w:rsidRPr="00A037CA" w:rsidRDefault="00A42651" w:rsidP="00943F29">
            <w:pPr>
              <w:jc w:val="center"/>
              <w:rPr>
                <w:sz w:val="24"/>
                <w:szCs w:val="24"/>
              </w:rPr>
            </w:pPr>
            <w:r w:rsidRPr="00A037CA">
              <w:rPr>
                <w:sz w:val="24"/>
                <w:szCs w:val="24"/>
              </w:rPr>
              <w:t>-</w:t>
            </w:r>
          </w:p>
        </w:tc>
        <w:tc>
          <w:tcPr>
            <w:tcW w:w="3118" w:type="dxa"/>
          </w:tcPr>
          <w:p w:rsidR="00A42651" w:rsidRPr="00A037CA" w:rsidRDefault="00A42651" w:rsidP="00943F29">
            <w:pPr>
              <w:jc w:val="center"/>
              <w:rPr>
                <w:sz w:val="24"/>
                <w:szCs w:val="24"/>
              </w:rPr>
            </w:pPr>
            <w:r w:rsidRPr="00A037CA">
              <w:rPr>
                <w:sz w:val="24"/>
                <w:szCs w:val="24"/>
              </w:rPr>
              <w:t>-</w:t>
            </w:r>
          </w:p>
        </w:tc>
        <w:tc>
          <w:tcPr>
            <w:tcW w:w="2552" w:type="dxa"/>
          </w:tcPr>
          <w:p w:rsidR="00A42651" w:rsidRPr="00A037CA" w:rsidRDefault="00A42651" w:rsidP="00943F29">
            <w:pPr>
              <w:jc w:val="center"/>
              <w:rPr>
                <w:sz w:val="24"/>
                <w:szCs w:val="24"/>
              </w:rPr>
            </w:pPr>
            <w:r w:rsidRPr="00A037CA">
              <w:rPr>
                <w:sz w:val="24"/>
                <w:szCs w:val="24"/>
              </w:rPr>
              <w:t>2900</w:t>
            </w:r>
          </w:p>
        </w:tc>
      </w:tr>
    </w:tbl>
    <w:p w:rsidR="00A42651" w:rsidRPr="00A037CA" w:rsidRDefault="00A42651" w:rsidP="00A42651">
      <w:pPr>
        <w:rPr>
          <w:rFonts w:ascii="Times New Roman" w:hAnsi="Times New Roman" w:cs="Times New Roman"/>
          <w:sz w:val="24"/>
          <w:szCs w:val="24"/>
        </w:rPr>
      </w:pP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Приведем пример расчета суточных энерготрат мужчины (студента) 20 лет, массой тела 70 кг, который, ежедневно выполняет утреннюю гимнастику.</w:t>
      </w: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Их формулы в табл. 5.1  для  возраста 18…30лет находим: ВОО=1750 ккал/сут, или 72,9 ккал/ч. Далее осуществляем расчет вклада всех видов физической активности в суточную потребность в энергии, т.е. факторный анализ всех видов энерготрат за сутки по схеме, приведенной в табл.5.2.</w:t>
      </w: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Величина коэффициента физической активности для суточных энерготрат составляет у данного студента 1,65 (2900/1750), что позволяет отнести  этого студента к лицам с умеренной физической активностью.</w:t>
      </w: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sectPr w:rsidR="00A42651" w:rsidRPr="00A037CA" w:rsidSect="00943F29">
          <w:footerReference w:type="default" r:id="rId7"/>
          <w:pgSz w:w="11909" w:h="16834" w:code="9"/>
          <w:pgMar w:top="851" w:right="851" w:bottom="851" w:left="1418" w:header="720" w:footer="720" w:gutter="0"/>
          <w:cols w:space="60"/>
          <w:noEndnote/>
        </w:sectPr>
      </w:pPr>
    </w:p>
    <w:p w:rsidR="00A42651" w:rsidRPr="00A037CA" w:rsidRDefault="00A42651" w:rsidP="002327E6">
      <w:pPr>
        <w:framePr w:h="970" w:hSpace="38" w:wrap="notBeside" w:vAnchor="text" w:hAnchor="margin" w:x="-1055" w:y="2305"/>
        <w:spacing w:after="0" w:line="360" w:lineRule="auto"/>
        <w:ind w:firstLine="709"/>
        <w:jc w:val="both"/>
        <w:rPr>
          <w:rFonts w:ascii="Times New Roman" w:hAnsi="Times New Roman" w:cs="Times New Roman"/>
          <w:sz w:val="24"/>
          <w:szCs w:val="24"/>
        </w:rPr>
      </w:pPr>
    </w:p>
    <w:p w:rsidR="00CC4C42" w:rsidRPr="00A87CDD" w:rsidRDefault="00A87CDD" w:rsidP="002327E6">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CC4C42" w:rsidRPr="00A037CA">
        <w:rPr>
          <w:rFonts w:ascii="Times New Roman" w:eastAsiaTheme="majorEastAsia" w:hAnsi="Times New Roman" w:cs="Times New Roman"/>
          <w:b/>
          <w:bCs/>
          <w:sz w:val="24"/>
          <w:szCs w:val="24"/>
        </w:rPr>
        <w:t>Лабораторная работа № 5</w:t>
      </w:r>
    </w:p>
    <w:p w:rsidR="00CC4C42" w:rsidRPr="00A037CA" w:rsidRDefault="00CA3A47" w:rsidP="002327E6">
      <w:pPr>
        <w:spacing w:after="0" w:line="36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                                                 </w:t>
      </w:r>
      <w:r w:rsidR="00CC4C42" w:rsidRPr="00A037CA">
        <w:rPr>
          <w:rFonts w:ascii="Times New Roman" w:eastAsia="Calibri" w:hAnsi="Times New Roman" w:cs="Times New Roman"/>
          <w:b/>
          <w:bCs/>
          <w:sz w:val="24"/>
          <w:szCs w:val="24"/>
        </w:rPr>
        <w:t xml:space="preserve">« </w:t>
      </w:r>
      <w:r w:rsidR="00CC4C42" w:rsidRPr="00A037CA">
        <w:rPr>
          <w:rFonts w:ascii="Times New Roman" w:hAnsi="Times New Roman" w:cs="Times New Roman"/>
          <w:b/>
          <w:sz w:val="24"/>
          <w:szCs w:val="24"/>
        </w:rPr>
        <w:t>Расчет калорийности блюд</w:t>
      </w:r>
      <w:r w:rsidR="0052518D">
        <w:rPr>
          <w:rFonts w:ascii="Times New Roman" w:hAnsi="Times New Roman" w:cs="Times New Roman"/>
          <w:b/>
          <w:sz w:val="24"/>
          <w:szCs w:val="24"/>
        </w:rPr>
        <w:t>а</w:t>
      </w:r>
      <w:r w:rsidR="00CC4C42" w:rsidRPr="00A037CA">
        <w:rPr>
          <w:rFonts w:ascii="Times New Roman" w:hAnsi="Times New Roman" w:cs="Times New Roman"/>
          <w:b/>
          <w:sz w:val="24"/>
          <w:szCs w:val="24"/>
        </w:rPr>
        <w:t>».</w:t>
      </w:r>
    </w:p>
    <w:p w:rsidR="00A42651" w:rsidRPr="00A037CA" w:rsidRDefault="00A42651" w:rsidP="002327E6">
      <w:pPr>
        <w:pStyle w:val="af6"/>
        <w:spacing w:line="360" w:lineRule="auto"/>
        <w:ind w:firstLine="709"/>
        <w:jc w:val="both"/>
      </w:pPr>
    </w:p>
    <w:p w:rsidR="00A42651" w:rsidRPr="00A037CA" w:rsidRDefault="00A42651" w:rsidP="002327E6">
      <w:pPr>
        <w:spacing w:after="0" w:line="360" w:lineRule="auto"/>
        <w:ind w:firstLine="709"/>
        <w:jc w:val="both"/>
        <w:rPr>
          <w:rFonts w:ascii="Times New Roman" w:hAnsi="Times New Roman" w:cs="Times New Roman"/>
          <w:b/>
          <w:sz w:val="24"/>
          <w:szCs w:val="24"/>
        </w:rPr>
      </w:pP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Цель работы:</w:t>
      </w:r>
    </w:p>
    <w:p w:rsidR="00A42651" w:rsidRPr="00A037CA" w:rsidRDefault="00A42651" w:rsidP="002327E6">
      <w:pPr>
        <w:widowControl w:val="0"/>
        <w:numPr>
          <w:ilvl w:val="0"/>
          <w:numId w:val="16"/>
        </w:numPr>
        <w:tabs>
          <w:tab w:val="clear" w:pos="108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изучить порядок</w:t>
      </w:r>
      <w:r w:rsidRPr="00A037CA">
        <w:rPr>
          <w:rFonts w:ascii="Times New Roman" w:hAnsi="Times New Roman" w:cs="Times New Roman"/>
          <w:b/>
          <w:sz w:val="24"/>
          <w:szCs w:val="24"/>
        </w:rPr>
        <w:t xml:space="preserve"> </w:t>
      </w:r>
      <w:r w:rsidRPr="00A037CA">
        <w:rPr>
          <w:rFonts w:ascii="Times New Roman" w:hAnsi="Times New Roman" w:cs="Times New Roman"/>
          <w:sz w:val="24"/>
          <w:szCs w:val="24"/>
        </w:rPr>
        <w:t>расчета  теоретической энергетической  ценности блюд;</w:t>
      </w:r>
    </w:p>
    <w:p w:rsidR="00A42651" w:rsidRPr="00A037CA" w:rsidRDefault="00A42651" w:rsidP="002327E6">
      <w:pPr>
        <w:widowControl w:val="0"/>
        <w:numPr>
          <w:ilvl w:val="0"/>
          <w:numId w:val="16"/>
        </w:numPr>
        <w:tabs>
          <w:tab w:val="clear" w:pos="108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изучить порядок расчета  фактической энергетической  ценности блюд;</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Студент должен знать:</w:t>
      </w:r>
    </w:p>
    <w:p w:rsidR="00A42651" w:rsidRPr="00A037CA" w:rsidRDefault="00A42651" w:rsidP="002327E6">
      <w:pPr>
        <w:widowControl w:val="0"/>
        <w:numPr>
          <w:ilvl w:val="1"/>
          <w:numId w:val="16"/>
        </w:numPr>
        <w:tabs>
          <w:tab w:val="clear" w:pos="1440"/>
          <w:tab w:val="num" w:pos="851"/>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показатели пищевой ценности пищевых продуктов;</w:t>
      </w:r>
    </w:p>
    <w:p w:rsidR="00A42651" w:rsidRPr="00A037CA" w:rsidRDefault="00A42651" w:rsidP="002327E6">
      <w:pPr>
        <w:widowControl w:val="0"/>
        <w:numPr>
          <w:ilvl w:val="1"/>
          <w:numId w:val="16"/>
        </w:numPr>
        <w:tabs>
          <w:tab w:val="clear" w:pos="1440"/>
          <w:tab w:val="num" w:pos="851"/>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свойства пищевой ценности пищевых продуктов.</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Студент приобрести опыт:</w:t>
      </w:r>
    </w:p>
    <w:p w:rsidR="00A42651" w:rsidRPr="00A037CA" w:rsidRDefault="00A42651" w:rsidP="002327E6">
      <w:pPr>
        <w:widowControl w:val="0"/>
        <w:numPr>
          <w:ilvl w:val="0"/>
          <w:numId w:val="17"/>
        </w:numPr>
        <w:tabs>
          <w:tab w:val="clear" w:pos="1440"/>
          <w:tab w:val="num" w:pos="851"/>
        </w:tabs>
        <w:autoSpaceDE w:val="0"/>
        <w:autoSpaceDN w:val="0"/>
        <w:adjustRightInd w:val="0"/>
        <w:spacing w:after="0" w:line="360" w:lineRule="auto"/>
        <w:ind w:left="0" w:firstLine="709"/>
        <w:jc w:val="both"/>
        <w:rPr>
          <w:rFonts w:ascii="Times New Roman" w:hAnsi="Times New Roman" w:cs="Times New Roman"/>
          <w:b/>
          <w:sz w:val="24"/>
          <w:szCs w:val="24"/>
        </w:rPr>
      </w:pPr>
      <w:r w:rsidRPr="00A037CA">
        <w:rPr>
          <w:rFonts w:ascii="Times New Roman" w:hAnsi="Times New Roman" w:cs="Times New Roman"/>
          <w:sz w:val="24"/>
          <w:szCs w:val="24"/>
        </w:rPr>
        <w:t>расчета  энергетической  ценности блюд.</w:t>
      </w:r>
    </w:p>
    <w:p w:rsidR="00A42651" w:rsidRPr="00A037CA" w:rsidRDefault="00A42651" w:rsidP="002327E6">
      <w:pPr>
        <w:spacing w:after="0" w:line="360" w:lineRule="auto"/>
        <w:ind w:firstLine="709"/>
        <w:jc w:val="both"/>
        <w:rPr>
          <w:rFonts w:ascii="Times New Roman" w:hAnsi="Times New Roman" w:cs="Times New Roman"/>
          <w:b/>
          <w:sz w:val="24"/>
          <w:szCs w:val="24"/>
        </w:rPr>
      </w:pP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ПОРЯДОК РАБОТЫ:</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1. Повторить теоретические основы темы.</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Энергетическая ценность пищевых продуктов – это количество энергии, выделяемой при полном окислении белков, жиров и углеводов этих продуктов. Пищевые продукты имеют разный химический состав и, следовательно, различную энергетическую ценность. Энергетическая  ценность   витаминов, ферментов и прочих органических веществ не учитывается, так как в продуктах они содержатся в очень малых количествах. Минеральные вещества и вода не имеют энергетической ценности.</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Энергетическая  ценность:</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xml:space="preserve">  - </w:t>
      </w:r>
      <w:smartTag w:uri="urn:schemas-microsoft-com:office:smarttags" w:element="metricconverter">
        <w:smartTagPr>
          <w:attr w:name="ProductID" w:val="1 г"/>
        </w:smartTagPr>
        <w:r w:rsidRPr="00A037CA">
          <w:rPr>
            <w:rFonts w:ascii="Times New Roman" w:hAnsi="Times New Roman" w:cs="Times New Roman"/>
            <w:b/>
            <w:sz w:val="24"/>
            <w:szCs w:val="24"/>
          </w:rPr>
          <w:t>1 г</w:t>
        </w:r>
      </w:smartTag>
      <w:r w:rsidRPr="00A037CA">
        <w:rPr>
          <w:rFonts w:ascii="Times New Roman" w:hAnsi="Times New Roman" w:cs="Times New Roman"/>
          <w:b/>
          <w:sz w:val="24"/>
          <w:szCs w:val="24"/>
        </w:rPr>
        <w:t xml:space="preserve">. жира составляет 9,3 ккал энергии; </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xml:space="preserve">  -  1 гр. белка составляет 4,1 ккал.; энергии; </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xml:space="preserve">  - 1 гр. углеводов  -  3,75 ккал.  энергии. </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Усвояемость пищевых продуктов:</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жиры – 94%;</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белки – 84,5%;</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углеводы – 95,6%</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1 ккал = 4,19кДж.</w:t>
      </w:r>
    </w:p>
    <w:p w:rsidR="00A42651" w:rsidRPr="00A037CA" w:rsidRDefault="00A42651" w:rsidP="002327E6">
      <w:pPr>
        <w:pStyle w:val="FR2"/>
        <w:spacing w:before="0" w:line="360" w:lineRule="auto"/>
        <w:ind w:left="0" w:right="0" w:firstLine="709"/>
        <w:jc w:val="both"/>
        <w:rPr>
          <w:rFonts w:ascii="Times New Roman" w:hAnsi="Times New Roman" w:cs="Times New Roman"/>
          <w:b/>
        </w:rPr>
      </w:pPr>
    </w:p>
    <w:p w:rsidR="00A42651" w:rsidRPr="00A037CA" w:rsidRDefault="00A42651" w:rsidP="002327E6">
      <w:pPr>
        <w:pStyle w:val="FR2"/>
        <w:spacing w:before="0" w:line="360" w:lineRule="auto"/>
        <w:ind w:left="0" w:right="0" w:firstLine="709"/>
        <w:jc w:val="both"/>
        <w:rPr>
          <w:rFonts w:ascii="Times New Roman" w:hAnsi="Times New Roman" w:cs="Times New Roman"/>
          <w:b/>
        </w:rPr>
      </w:pPr>
      <w:r w:rsidRPr="00A037CA">
        <w:rPr>
          <w:rFonts w:ascii="Times New Roman" w:hAnsi="Times New Roman" w:cs="Times New Roman"/>
          <w:b/>
        </w:rPr>
        <w:t>2. Округление результатов.</w:t>
      </w:r>
    </w:p>
    <w:p w:rsidR="00A42651" w:rsidRPr="00A037CA" w:rsidRDefault="00A42651" w:rsidP="002327E6">
      <w:pPr>
        <w:pStyle w:val="FR2"/>
        <w:spacing w:before="0" w:line="360" w:lineRule="auto"/>
        <w:ind w:left="0" w:right="0" w:firstLine="709"/>
        <w:jc w:val="both"/>
        <w:rPr>
          <w:rFonts w:ascii="Times New Roman" w:hAnsi="Times New Roman" w:cs="Times New Roman"/>
        </w:rPr>
      </w:pPr>
      <w:r w:rsidRPr="00A037CA">
        <w:rPr>
          <w:rFonts w:ascii="Times New Roman" w:hAnsi="Times New Roman" w:cs="Times New Roman"/>
        </w:rPr>
        <w:t xml:space="preserve">Округление числа представляет собой отбрасывание значащих цифр справа до определенного разряда с возможным изменением цифры этого разряда. </w:t>
      </w:r>
    </w:p>
    <w:p w:rsidR="00A42651" w:rsidRPr="00A037CA" w:rsidRDefault="00A42651" w:rsidP="002327E6">
      <w:pPr>
        <w:pStyle w:val="FR2"/>
        <w:spacing w:before="0" w:line="360" w:lineRule="auto"/>
        <w:ind w:left="0" w:right="0" w:firstLine="709"/>
        <w:jc w:val="both"/>
        <w:rPr>
          <w:rFonts w:ascii="Times New Roman" w:hAnsi="Times New Roman" w:cs="Times New Roman"/>
        </w:rPr>
      </w:pPr>
      <w:r w:rsidRPr="00A037CA">
        <w:rPr>
          <w:rFonts w:ascii="Times New Roman" w:hAnsi="Times New Roman" w:cs="Times New Roman"/>
        </w:rPr>
        <w:lastRenderedPageBreak/>
        <w:t>В случае, если первая из отбрасываемых цифр (считая слева направо) меньше 5, то последняя сохраняемая цифра не меняется. В случае, если первая из отбрасываемых цифр (считая слева направо) равна 5 и более 5, то последняя сохраняемая цифра увеличивается на единицу.</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3. Изучить</w:t>
      </w:r>
      <w:r w:rsidRPr="00A037CA">
        <w:rPr>
          <w:rFonts w:ascii="Times New Roman" w:hAnsi="Times New Roman" w:cs="Times New Roman"/>
          <w:sz w:val="24"/>
          <w:szCs w:val="24"/>
        </w:rPr>
        <w:t xml:space="preserve"> </w:t>
      </w:r>
      <w:r w:rsidRPr="00A037CA">
        <w:rPr>
          <w:rFonts w:ascii="Times New Roman" w:hAnsi="Times New Roman" w:cs="Times New Roman"/>
          <w:b/>
          <w:sz w:val="24"/>
          <w:szCs w:val="24"/>
        </w:rPr>
        <w:t>порядок расчета  теоретической и фактической энергетической  ценности важнейших видов продовольственного сырья.</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 xml:space="preserve">Пример: </w:t>
      </w:r>
      <w:r w:rsidRPr="00A037CA">
        <w:rPr>
          <w:rFonts w:ascii="Times New Roman" w:hAnsi="Times New Roman" w:cs="Times New Roman"/>
          <w:sz w:val="24"/>
          <w:szCs w:val="24"/>
        </w:rPr>
        <w:t>Рассчитать теоретическую и фактическую калорийность 1 стакана (200г.) молока коровьего, если по таблице химического состава молоко содержит:</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жиров – 3,2%,</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белков – 3,5%,</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углеводов – 4,7%,</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минеральных веществ – 0,7%.</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Точность результатов -  1 знак после запятой.</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Решение.</w:t>
      </w:r>
    </w:p>
    <w:p w:rsidR="00A42651" w:rsidRPr="00A037CA" w:rsidRDefault="00A42651" w:rsidP="002327E6">
      <w:pPr>
        <w:widowControl w:val="0"/>
        <w:numPr>
          <w:ilvl w:val="0"/>
          <w:numId w:val="18"/>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Необходимо найти калорийность основных питательных веществ.</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калорийность жиров в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 3,2*9,3 = 29,8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калорийность белков в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 3,5*4,1 = 14,4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калорийность углеводов в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 4,7*3,75 = 17,6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2) Необходимо найти теоретическую калорийность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29,8+14,4+17,6 = 61,8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3) Необходимо найти теоретическую калорийность </w:t>
      </w:r>
      <w:smartTag w:uri="urn:schemas-microsoft-com:office:smarttags" w:element="metricconverter">
        <w:smartTagPr>
          <w:attr w:name="ProductID" w:val="200 г"/>
        </w:smartTagPr>
        <w:r w:rsidRPr="00A037CA">
          <w:rPr>
            <w:rFonts w:ascii="Times New Roman" w:hAnsi="Times New Roman" w:cs="Times New Roman"/>
            <w:sz w:val="24"/>
            <w:szCs w:val="24"/>
          </w:rPr>
          <w:t>200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61,8 *2 = 123,6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4) Необходимо найти фактическую калорийность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(29,8*94/100) + (14,4*84,5/100) + (17,6*95,6/100) = 28,0 + 12,2 + 16,8 = 57,0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5) Необходимо найти фактическую калорийность </w:t>
      </w:r>
      <w:smartTag w:uri="urn:schemas-microsoft-com:office:smarttags" w:element="metricconverter">
        <w:smartTagPr>
          <w:attr w:name="ProductID" w:val="200 г"/>
        </w:smartTagPr>
        <w:r w:rsidRPr="00A037CA">
          <w:rPr>
            <w:rFonts w:ascii="Times New Roman" w:hAnsi="Times New Roman" w:cs="Times New Roman"/>
            <w:sz w:val="24"/>
            <w:szCs w:val="24"/>
          </w:rPr>
          <w:t>200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57,0 *2 = 114,0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6) Для перевода килокалорий в кДЖ число ккал необходимо умножить на 4,19.</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114*4,19 = 477,7 кДж.</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4. Индивидуальное задание.</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980"/>
        <w:gridCol w:w="2160"/>
        <w:gridCol w:w="1971"/>
      </w:tblGrid>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Вариант</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Зерно гречихи, г</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Простокваша, г</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Сгущенное молоко, г</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Икра осетровая, г</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120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150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3</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200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lastRenderedPageBreak/>
              <w:t>4</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350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5</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130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6</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170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7</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220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8</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400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9</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150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230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11</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280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12</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420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13</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80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14</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110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15</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140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16</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160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bl>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r w:rsidRPr="00A037CA">
        <w:rPr>
          <w:rFonts w:ascii="Times New Roman" w:hAnsi="Times New Roman" w:cs="Times New Roman"/>
          <w:b/>
          <w:sz w:val="24"/>
          <w:szCs w:val="24"/>
        </w:rPr>
        <w:t>ПРИЛОЖЕНИЕ</w:t>
      </w:r>
    </w:p>
    <w:p w:rsidR="00A42651" w:rsidRPr="00A037CA" w:rsidRDefault="00A42651" w:rsidP="00A42651">
      <w:pPr>
        <w:jc w:val="right"/>
        <w:rPr>
          <w:rFonts w:ascii="Times New Roman" w:hAnsi="Times New Roman" w:cs="Times New Roman"/>
          <w:b/>
          <w:sz w:val="24"/>
          <w:szCs w:val="24"/>
        </w:rPr>
      </w:pPr>
      <w:r w:rsidRPr="00A037CA">
        <w:rPr>
          <w:rFonts w:ascii="Times New Roman" w:hAnsi="Times New Roman" w:cs="Times New Roman"/>
          <w:b/>
          <w:sz w:val="24"/>
          <w:szCs w:val="24"/>
        </w:rPr>
        <w:t xml:space="preserve">Химический состав </w:t>
      </w:r>
      <w:smartTag w:uri="urn:schemas-microsoft-com:office:smarttags" w:element="metricconverter">
        <w:smartTagPr>
          <w:attr w:name="ProductID" w:val="100 г"/>
        </w:smartTagPr>
        <w:r w:rsidRPr="00A037CA">
          <w:rPr>
            <w:rFonts w:ascii="Times New Roman" w:hAnsi="Times New Roman" w:cs="Times New Roman"/>
            <w:b/>
            <w:sz w:val="24"/>
            <w:szCs w:val="24"/>
          </w:rPr>
          <w:t>100 г</w:t>
        </w:r>
      </w:smartTag>
      <w:r w:rsidRPr="00A037CA">
        <w:rPr>
          <w:rFonts w:ascii="Times New Roman" w:hAnsi="Times New Roman" w:cs="Times New Roman"/>
          <w:b/>
          <w:sz w:val="24"/>
          <w:szCs w:val="24"/>
        </w:rPr>
        <w:t xml:space="preserve"> пищевых продуктов</w:t>
      </w:r>
    </w:p>
    <w:p w:rsidR="00A42651" w:rsidRPr="00A037CA" w:rsidRDefault="00A42651" w:rsidP="00A42651">
      <w:pPr>
        <w:rPr>
          <w:rFonts w:ascii="Times New Roman" w:hAnsi="Times New Roman" w:cs="Times New Roman"/>
          <w:b/>
          <w:sz w:val="24"/>
          <w:szCs w:val="24"/>
        </w:rPr>
      </w:pPr>
    </w:p>
    <w:p w:rsidR="00A42651" w:rsidRPr="00A037CA" w:rsidRDefault="00A42651" w:rsidP="00A42651">
      <w:pPr>
        <w:pStyle w:val="32"/>
        <w:rPr>
          <w:rFonts w:ascii="Times New Roman" w:hAnsi="Times New Roman" w:cs="Times New Roman"/>
          <w:b/>
          <w:sz w:val="24"/>
          <w:szCs w:val="24"/>
        </w:rPr>
      </w:pPr>
    </w:p>
    <w:tbl>
      <w:tblPr>
        <w:tblW w:w="10643"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85"/>
        <w:gridCol w:w="686"/>
        <w:gridCol w:w="686"/>
        <w:gridCol w:w="686"/>
        <w:gridCol w:w="697"/>
        <w:gridCol w:w="686"/>
        <w:gridCol w:w="686"/>
        <w:gridCol w:w="686"/>
        <w:gridCol w:w="686"/>
        <w:gridCol w:w="688"/>
        <w:gridCol w:w="686"/>
        <w:gridCol w:w="686"/>
        <w:gridCol w:w="687"/>
      </w:tblGrid>
      <w:tr w:rsidR="00A42651" w:rsidRPr="00A037CA" w:rsidTr="00943F29">
        <w:trPr>
          <w:cantSplit/>
          <w:trHeight w:val="651"/>
        </w:trPr>
        <w:tc>
          <w:tcPr>
            <w:tcW w:w="155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Продукт</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Жиры, %</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Белки, %</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Углеводы, %</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Вода, %</w:t>
            </w:r>
          </w:p>
        </w:tc>
        <w:tc>
          <w:tcPr>
            <w:tcW w:w="4195" w:type="dxa"/>
            <w:gridSpan w:val="6"/>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Минеральные вещества, мг%</w:t>
            </w:r>
          </w:p>
        </w:tc>
        <w:tc>
          <w:tcPr>
            <w:tcW w:w="2098" w:type="dxa"/>
            <w:gridSpan w:val="3"/>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Витамины, мг%</w:t>
            </w:r>
          </w:p>
        </w:tc>
      </w:tr>
      <w:tr w:rsidR="00A42651" w:rsidRPr="00A037CA" w:rsidTr="00943F29">
        <w:trPr>
          <w:cantSplit/>
          <w:trHeight w:val="934"/>
        </w:trPr>
        <w:tc>
          <w:tcPr>
            <w:tcW w:w="155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Na</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K</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Ca</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Mg</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P</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Fe</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B</w:t>
            </w:r>
            <w:r w:rsidRPr="00A037CA">
              <w:rPr>
                <w:rFonts w:ascii="Times New Roman" w:hAnsi="Times New Roman" w:cs="Times New Roman"/>
                <w:b/>
                <w:sz w:val="24"/>
                <w:szCs w:val="24"/>
                <w:vertAlign w:val="subscript"/>
                <w:lang w:val="en-US"/>
              </w:rPr>
              <w:t>1</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vertAlign w:val="subscript"/>
                <w:lang w:val="en-US"/>
              </w:rPr>
            </w:pPr>
            <w:r w:rsidRPr="00A037CA">
              <w:rPr>
                <w:rFonts w:ascii="Times New Roman" w:hAnsi="Times New Roman" w:cs="Times New Roman"/>
                <w:b/>
                <w:sz w:val="24"/>
                <w:szCs w:val="24"/>
                <w:lang w:val="en-US"/>
              </w:rPr>
              <w:t>B</w:t>
            </w:r>
            <w:r w:rsidRPr="00A037CA">
              <w:rPr>
                <w:rFonts w:ascii="Times New Roman" w:hAnsi="Times New Roman" w:cs="Times New Roman"/>
                <w:b/>
                <w:sz w:val="24"/>
                <w:szCs w:val="24"/>
                <w:vertAlign w:val="subscript"/>
                <w:lang w:val="en-US"/>
              </w:rPr>
              <w:t>2</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PP</w:t>
            </w:r>
          </w:p>
        </w:tc>
      </w:tr>
      <w:tr w:rsidR="00A42651" w:rsidRPr="00A037CA" w:rsidTr="00943F29">
        <w:trPr>
          <w:trHeight w:val="800"/>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Гречиха</w:t>
            </w:r>
          </w:p>
          <w:p w:rsidR="00A42651" w:rsidRPr="00A037CA" w:rsidRDefault="00A42651" w:rsidP="00943F29">
            <w:pPr>
              <w:pStyle w:val="32"/>
              <w:jc w:val="center"/>
              <w:rPr>
                <w:rFonts w:ascii="Times New Roman" w:hAnsi="Times New Roman" w:cs="Times New Roman"/>
                <w:b/>
                <w:sz w:val="24"/>
                <w:szCs w:val="24"/>
              </w:rPr>
            </w:pP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10,8</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65,2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14,5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325</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70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258</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334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8,3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3,87</w:t>
            </w:r>
          </w:p>
        </w:tc>
      </w:tr>
      <w:tr w:rsidR="00A42651" w:rsidRPr="00A037CA" w:rsidTr="00943F29">
        <w:trPr>
          <w:trHeight w:val="800"/>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lastRenderedPageBreak/>
              <w:t>Простокваша</w:t>
            </w:r>
          </w:p>
          <w:p w:rsidR="00A42651" w:rsidRPr="00A037CA" w:rsidRDefault="00A42651" w:rsidP="00943F29">
            <w:pPr>
              <w:pStyle w:val="32"/>
              <w:jc w:val="center"/>
              <w:rPr>
                <w:rFonts w:ascii="Times New Roman" w:hAnsi="Times New Roman" w:cs="Times New Roman"/>
                <w:b/>
                <w:sz w:val="24"/>
                <w:szCs w:val="24"/>
              </w:rPr>
            </w:pP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2,9</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4,1</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88,5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51</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144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118</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96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0,03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0,14</w:t>
            </w:r>
          </w:p>
        </w:tc>
      </w:tr>
      <w:tr w:rsidR="00A42651" w:rsidRPr="00A037CA" w:rsidTr="00943F29">
        <w:trPr>
          <w:trHeight w:val="696"/>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Молоко сгущеное</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8,5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7,2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55,5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22,8</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130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365</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307</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219</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0,2</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0,06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0,38</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0,2</w:t>
            </w:r>
          </w:p>
        </w:tc>
      </w:tr>
      <w:tr w:rsidR="00A42651" w:rsidRPr="00A037CA" w:rsidTr="00943F29">
        <w:trPr>
          <w:trHeight w:val="712"/>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Икра осетровая</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9,3</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28,4</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54,0</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1620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70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35</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460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2,2</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1,5</w:t>
            </w:r>
          </w:p>
        </w:tc>
      </w:tr>
    </w:tbl>
    <w:p w:rsidR="00F151BF" w:rsidRPr="00A87CDD" w:rsidRDefault="00A42651" w:rsidP="002327E6">
      <w:pPr>
        <w:pStyle w:val="32"/>
        <w:spacing w:after="0" w:line="360" w:lineRule="auto"/>
        <w:ind w:firstLine="709"/>
        <w:jc w:val="center"/>
        <w:rPr>
          <w:rFonts w:ascii="Times New Roman" w:hAnsi="Times New Roman" w:cs="Times New Roman"/>
          <w:b/>
          <w:sz w:val="24"/>
          <w:szCs w:val="24"/>
        </w:rPr>
      </w:pPr>
      <w:r w:rsidRPr="00A037CA">
        <w:rPr>
          <w:rFonts w:ascii="Times New Roman" w:hAnsi="Times New Roman" w:cs="Times New Roman"/>
          <w:sz w:val="24"/>
          <w:szCs w:val="24"/>
        </w:rPr>
        <w:br w:type="page"/>
      </w:r>
      <w:r w:rsidR="00CC4C42" w:rsidRPr="00A037CA">
        <w:rPr>
          <w:rFonts w:ascii="Times New Roman" w:hAnsi="Times New Roman" w:cs="Times New Roman"/>
          <w:b/>
          <w:sz w:val="24"/>
          <w:szCs w:val="24"/>
        </w:rPr>
        <w:lastRenderedPageBreak/>
        <w:t>Лабораторная работа №6</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Тема: «</w:t>
      </w:r>
      <w:r w:rsidR="00CC4C42" w:rsidRPr="00A037CA">
        <w:rPr>
          <w:rFonts w:ascii="Times New Roman" w:hAnsi="Times New Roman" w:cs="Times New Roman"/>
          <w:b/>
          <w:bCs/>
          <w:sz w:val="24"/>
          <w:szCs w:val="24"/>
        </w:rPr>
        <w:t>Изучение</w:t>
      </w:r>
      <w:r w:rsidR="007D45E2" w:rsidRPr="00A037CA">
        <w:rPr>
          <w:rFonts w:ascii="Times New Roman" w:hAnsi="Times New Roman" w:cs="Times New Roman"/>
          <w:b/>
          <w:bCs/>
          <w:sz w:val="24"/>
          <w:szCs w:val="24"/>
        </w:rPr>
        <w:t xml:space="preserve"> рационов питания для различной категории потребителей</w:t>
      </w:r>
      <w:r w:rsidRPr="00A037CA">
        <w:rPr>
          <w:rFonts w:ascii="Times New Roman" w:hAnsi="Times New Roman" w:cs="Times New Roman"/>
          <w:b/>
          <w:bCs/>
          <w:sz w:val="24"/>
          <w:szCs w:val="24"/>
        </w:rPr>
        <w:t>».</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Цель:</w:t>
      </w:r>
    </w:p>
    <w:p w:rsidR="00F151BF" w:rsidRPr="002327E6" w:rsidRDefault="00F151BF"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научиться делать практический расчет по составлении меню суточного пищевого рациона.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Приборы и материалы:</w:t>
      </w:r>
    </w:p>
    <w:p w:rsidR="00F151BF" w:rsidRPr="00A037CA" w:rsidRDefault="00F151BF"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учебник;</w:t>
      </w:r>
    </w:p>
    <w:p w:rsidR="00F151BF" w:rsidRPr="002327E6" w:rsidRDefault="00F151BF"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рекомендации по составлению меню суточного пищевого рациона;</w:t>
      </w:r>
    </w:p>
    <w:p w:rsidR="00F151BF" w:rsidRPr="002327E6" w:rsidRDefault="002327E6" w:rsidP="002327E6">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Студент должен </w:t>
      </w:r>
      <w:r w:rsidR="00F151BF" w:rsidRPr="00A037CA">
        <w:rPr>
          <w:rFonts w:ascii="Times New Roman" w:hAnsi="Times New Roman" w:cs="Times New Roman"/>
          <w:b/>
          <w:bCs/>
          <w:i/>
          <w:iCs/>
          <w:sz w:val="24"/>
          <w:szCs w:val="24"/>
        </w:rPr>
        <w:t>знать:</w:t>
      </w:r>
    </w:p>
    <w:p w:rsidR="00F151BF" w:rsidRPr="00A037CA"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физиолого-гигиенические основы составления суточных рационов питания;</w:t>
      </w:r>
    </w:p>
    <w:p w:rsidR="00F151BF" w:rsidRPr="00A037CA"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рациональное питание в пожилом возрасте и в старости;</w:t>
      </w:r>
    </w:p>
    <w:p w:rsidR="00F151BF" w:rsidRPr="00A037CA"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питание детей и подростков;</w:t>
      </w:r>
    </w:p>
    <w:p w:rsidR="00F151BF" w:rsidRPr="002327E6"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нормы физиологических потребностей в энергии и пищевых веществ для различных групп населения;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i/>
          <w:iCs/>
          <w:sz w:val="24"/>
          <w:szCs w:val="24"/>
        </w:rPr>
        <w:t>уметь:</w:t>
      </w:r>
    </w:p>
    <w:p w:rsidR="00F151BF" w:rsidRPr="00A037CA" w:rsidRDefault="00F151BF"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пользоваться рекомендациями по составлению меню суточного пищевого рациона;</w:t>
      </w:r>
    </w:p>
    <w:p w:rsidR="00F151BF" w:rsidRPr="00A037CA" w:rsidRDefault="00F151BF"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проводить необходимые расчеты;</w:t>
      </w:r>
    </w:p>
    <w:p w:rsidR="00F151BF" w:rsidRDefault="00F151BF"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пользоваться таблицами содержания основных пищевых веществ и энергетической ценности пищевых продуктов.</w:t>
      </w:r>
    </w:p>
    <w:p w:rsidR="002327E6" w:rsidRPr="002327E6" w:rsidRDefault="002327E6" w:rsidP="002327E6">
      <w:pPr>
        <w:spacing w:after="0" w:line="360" w:lineRule="auto"/>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Ход урока:</w:t>
      </w:r>
    </w:p>
    <w:p w:rsidR="00F151BF" w:rsidRPr="00A037CA" w:rsidRDefault="00F151BF"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Закрепление теоретического материала.</w:t>
      </w:r>
    </w:p>
    <w:p w:rsidR="00F151BF" w:rsidRPr="00A037CA" w:rsidRDefault="00F151BF"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Проведение необходимых расчетов.</w:t>
      </w:r>
    </w:p>
    <w:p w:rsidR="00F151BF" w:rsidRPr="00A037CA" w:rsidRDefault="00F151BF"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Защита практического занятия.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Вопросы к защите:</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Какие факторы следует учитывать при составлении суточных рационов питания?</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Какова роль соблюдения режима питания?</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Каковы особенности питания людей в пожилом возрасте?</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Почему у детей потребность в пищевых веществах больше, чем у взрослых?</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Каковы физиологические особенности детского организма?</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Какое значение для детей имеет режим питания.</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Какова роль витаминов и минеральных веществ в развитии растущего организма?</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Что положено в основу составления суточных рационов питания?</w:t>
      </w:r>
    </w:p>
    <w:p w:rsidR="00F151BF" w:rsidRPr="002327E6"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В чем состоят особенности питания студентов?</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ПОРЯДОК  РАБОТЫ:</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w:t>
      </w:r>
      <w:r w:rsidRPr="00A037CA">
        <w:rPr>
          <w:rFonts w:ascii="Times New Roman" w:hAnsi="Times New Roman" w:cs="Times New Roman"/>
          <w:b/>
          <w:bCs/>
          <w:sz w:val="24"/>
          <w:szCs w:val="24"/>
        </w:rPr>
        <w:t xml:space="preserve">. Физиолого-гигиенические основы составления суточных рационов питания. </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pStyle w:val="23"/>
        <w:spacing w:before="0" w:after="0" w:line="360" w:lineRule="auto"/>
        <w:ind w:firstLine="709"/>
      </w:pPr>
      <w:r w:rsidRPr="00A037CA">
        <w:t>При составлении  суточных рационов питания необходимо учитывать следующие факторы:</w:t>
      </w:r>
    </w:p>
    <w:p w:rsidR="00F151BF" w:rsidRPr="00A037CA" w:rsidRDefault="00F151BF" w:rsidP="002327E6">
      <w:pPr>
        <w:numPr>
          <w:ilvl w:val="0"/>
          <w:numId w:val="11"/>
        </w:numPr>
        <w:shd w:val="clear" w:color="auto" w:fill="FFFFFF"/>
        <w:tabs>
          <w:tab w:val="left" w:pos="254"/>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8"/>
          <w:sz w:val="24"/>
          <w:szCs w:val="24"/>
        </w:rPr>
        <w:t xml:space="preserve">Пол, так как потребности женщин в связи с менее интенсивным течением обменных </w:t>
      </w:r>
      <w:r w:rsidRPr="00A037CA">
        <w:rPr>
          <w:rFonts w:ascii="Times New Roman" w:hAnsi="Times New Roman" w:cs="Times New Roman"/>
          <w:color w:val="000000"/>
          <w:sz w:val="24"/>
          <w:szCs w:val="24"/>
        </w:rPr>
        <w:t>процессов и меньшим весом в среднем на 15% ниже, чем у мужчин.</w:t>
      </w:r>
    </w:p>
    <w:p w:rsidR="00F151BF" w:rsidRPr="00A037CA" w:rsidRDefault="00F151BF" w:rsidP="002327E6">
      <w:pPr>
        <w:numPr>
          <w:ilvl w:val="0"/>
          <w:numId w:val="11"/>
        </w:numPr>
        <w:shd w:val="clear" w:color="auto" w:fill="FFFFFF"/>
        <w:tabs>
          <w:tab w:val="left" w:pos="254"/>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 xml:space="preserve">Возраст, так как изменение интенсивности обменных процессов в зависимости от возраста </w:t>
      </w:r>
      <w:r w:rsidRPr="00A037CA">
        <w:rPr>
          <w:rFonts w:ascii="Times New Roman" w:hAnsi="Times New Roman" w:cs="Times New Roman"/>
          <w:color w:val="000000"/>
          <w:spacing w:val="2"/>
          <w:sz w:val="24"/>
          <w:szCs w:val="24"/>
        </w:rPr>
        <w:t xml:space="preserve">делает целесообразным размеры этой потребности определять по возрастным категориям: от </w:t>
      </w:r>
      <w:r w:rsidRPr="00A037CA">
        <w:rPr>
          <w:rFonts w:ascii="Times New Roman" w:hAnsi="Times New Roman" w:cs="Times New Roman"/>
          <w:color w:val="000000"/>
          <w:sz w:val="24"/>
          <w:szCs w:val="24"/>
        </w:rPr>
        <w:t>18 до 40 лет, от 41 до 60 лет, от 61 до 70 лет и свыше 70 лет.</w:t>
      </w:r>
    </w:p>
    <w:p w:rsidR="00F151BF" w:rsidRPr="00A037CA" w:rsidRDefault="00F151BF" w:rsidP="002327E6">
      <w:pPr>
        <w:numPr>
          <w:ilvl w:val="0"/>
          <w:numId w:val="11"/>
        </w:numPr>
        <w:shd w:val="clear" w:color="auto" w:fill="FFFFFF"/>
        <w:tabs>
          <w:tab w:val="left" w:pos="254"/>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3"/>
          <w:sz w:val="24"/>
          <w:szCs w:val="24"/>
        </w:rPr>
        <w:t xml:space="preserve">Характер трудовой деятельности человека, который зависит от вида труда, связанного с </w:t>
      </w:r>
      <w:r w:rsidRPr="00A037CA">
        <w:rPr>
          <w:rFonts w:ascii="Times New Roman" w:hAnsi="Times New Roman" w:cs="Times New Roman"/>
          <w:color w:val="000000"/>
          <w:spacing w:val="1"/>
          <w:sz w:val="24"/>
          <w:szCs w:val="24"/>
        </w:rPr>
        <w:t>определенной мышечной нагрузкой.</w:t>
      </w:r>
    </w:p>
    <w:p w:rsidR="00F151BF" w:rsidRPr="00A037CA" w:rsidRDefault="00F151BF" w:rsidP="002327E6">
      <w:pPr>
        <w:numPr>
          <w:ilvl w:val="0"/>
          <w:numId w:val="12"/>
        </w:numPr>
        <w:shd w:val="clear" w:color="auto" w:fill="FFFFFF"/>
        <w:tabs>
          <w:tab w:val="left" w:pos="293"/>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8"/>
          <w:sz w:val="24"/>
          <w:szCs w:val="24"/>
        </w:rPr>
        <w:t xml:space="preserve">Коммунально-бытовые условия, в которых проживает человек, как  например, двум </w:t>
      </w:r>
      <w:r w:rsidRPr="00A037CA">
        <w:rPr>
          <w:rFonts w:ascii="Times New Roman" w:hAnsi="Times New Roman" w:cs="Times New Roman"/>
          <w:color w:val="000000"/>
          <w:spacing w:val="1"/>
          <w:sz w:val="24"/>
          <w:szCs w:val="24"/>
        </w:rPr>
        <w:t xml:space="preserve">одинаковым по возрасту, полу и профессии женщинам потребуется разное количество пищи </w:t>
      </w:r>
      <w:r w:rsidRPr="00A037CA">
        <w:rPr>
          <w:rFonts w:ascii="Times New Roman" w:hAnsi="Times New Roman" w:cs="Times New Roman"/>
          <w:color w:val="000000"/>
          <w:spacing w:val="6"/>
          <w:sz w:val="24"/>
          <w:szCs w:val="24"/>
        </w:rPr>
        <w:t xml:space="preserve">для обеспечения их энергетических затрат, если одна из них будет проживать в городе в </w:t>
      </w:r>
      <w:r w:rsidRPr="00A037CA">
        <w:rPr>
          <w:rFonts w:ascii="Times New Roman" w:hAnsi="Times New Roman" w:cs="Times New Roman"/>
          <w:color w:val="000000"/>
          <w:spacing w:val="10"/>
          <w:sz w:val="24"/>
          <w:szCs w:val="24"/>
        </w:rPr>
        <w:t xml:space="preserve">благоустроенной квартире, а другая в сельской местности с подсобным хозяйством и </w:t>
      </w:r>
      <w:r w:rsidRPr="00A037CA">
        <w:rPr>
          <w:rFonts w:ascii="Times New Roman" w:hAnsi="Times New Roman" w:cs="Times New Roman"/>
          <w:color w:val="000000"/>
          <w:sz w:val="24"/>
          <w:szCs w:val="24"/>
        </w:rPr>
        <w:t>приусадебным участком.</w:t>
      </w:r>
    </w:p>
    <w:p w:rsidR="00F151BF" w:rsidRPr="00A037CA" w:rsidRDefault="00F151BF" w:rsidP="002327E6">
      <w:pPr>
        <w:numPr>
          <w:ilvl w:val="0"/>
          <w:numId w:val="12"/>
        </w:numPr>
        <w:shd w:val="clear" w:color="auto" w:fill="FFFFFF"/>
        <w:tabs>
          <w:tab w:val="left" w:pos="293"/>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13"/>
          <w:sz w:val="24"/>
          <w:szCs w:val="24"/>
        </w:rPr>
        <w:t xml:space="preserve">Активный вид отдыха, так как люди, увлекающиеся различными видами спорта, </w:t>
      </w:r>
      <w:r w:rsidRPr="00A037CA">
        <w:rPr>
          <w:rFonts w:ascii="Times New Roman" w:hAnsi="Times New Roman" w:cs="Times New Roman"/>
          <w:color w:val="000000"/>
          <w:spacing w:val="9"/>
          <w:sz w:val="24"/>
          <w:szCs w:val="24"/>
        </w:rPr>
        <w:t>нуждаются в более высококалорийном, разнообразном, легкоусвояемом и не перегру</w:t>
      </w:r>
      <w:r w:rsidRPr="00A037CA">
        <w:rPr>
          <w:rFonts w:ascii="Times New Roman" w:hAnsi="Times New Roman" w:cs="Times New Roman"/>
          <w:color w:val="000000"/>
          <w:spacing w:val="1"/>
          <w:sz w:val="24"/>
          <w:szCs w:val="24"/>
        </w:rPr>
        <w:t>жающем желудочно-кишечный тракт питании.</w:t>
      </w:r>
    </w:p>
    <w:p w:rsidR="00F151BF" w:rsidRPr="00A037CA" w:rsidRDefault="00F151BF" w:rsidP="002327E6">
      <w:pPr>
        <w:numPr>
          <w:ilvl w:val="0"/>
          <w:numId w:val="12"/>
        </w:numPr>
        <w:shd w:val="clear" w:color="auto" w:fill="FFFFFF"/>
        <w:tabs>
          <w:tab w:val="left" w:pos="293"/>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5"/>
          <w:sz w:val="24"/>
          <w:szCs w:val="24"/>
        </w:rPr>
        <w:t xml:space="preserve">Климатические особенности местности, так как средняя потребность в энергетических </w:t>
      </w:r>
      <w:r w:rsidRPr="00A037CA">
        <w:rPr>
          <w:rFonts w:ascii="Times New Roman" w:hAnsi="Times New Roman" w:cs="Times New Roman"/>
          <w:color w:val="000000"/>
          <w:spacing w:val="6"/>
          <w:sz w:val="24"/>
          <w:szCs w:val="24"/>
        </w:rPr>
        <w:t xml:space="preserve">ресурсах в северных районах несколько выше, чем в центральных и южных. В северных </w:t>
      </w:r>
      <w:r w:rsidRPr="00A037CA">
        <w:rPr>
          <w:rFonts w:ascii="Times New Roman" w:hAnsi="Times New Roman" w:cs="Times New Roman"/>
          <w:color w:val="000000"/>
          <w:spacing w:val="1"/>
          <w:sz w:val="24"/>
          <w:szCs w:val="24"/>
        </w:rPr>
        <w:t xml:space="preserve">районах страны нормы потребления жира следует повышать не только в абсолютном, но и в </w:t>
      </w:r>
      <w:r w:rsidRPr="00A037CA">
        <w:rPr>
          <w:rFonts w:ascii="Times New Roman" w:hAnsi="Times New Roman" w:cs="Times New Roman"/>
          <w:color w:val="000000"/>
          <w:spacing w:val="6"/>
          <w:sz w:val="24"/>
          <w:szCs w:val="24"/>
        </w:rPr>
        <w:t xml:space="preserve">относительном выражении за счет уменьшения в рационе углеводов. Необходимо также </w:t>
      </w:r>
      <w:r w:rsidRPr="00A037CA">
        <w:rPr>
          <w:rFonts w:ascii="Times New Roman" w:hAnsi="Times New Roman" w:cs="Times New Roman"/>
          <w:color w:val="000000"/>
          <w:sz w:val="24"/>
          <w:szCs w:val="24"/>
        </w:rPr>
        <w:t xml:space="preserve">значительно увеличивать суточную дозу витаминов </w:t>
      </w:r>
      <w:r w:rsidRPr="00A037CA">
        <w:rPr>
          <w:rFonts w:ascii="Times New Roman" w:hAnsi="Times New Roman" w:cs="Times New Roman"/>
          <w:color w:val="000000"/>
          <w:sz w:val="24"/>
          <w:szCs w:val="24"/>
          <w:lang w:val="en-US"/>
        </w:rPr>
        <w:t>A</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xml:space="preserve"> и тиамина. В южных районах в </w:t>
      </w:r>
      <w:r w:rsidRPr="00A037CA">
        <w:rPr>
          <w:rFonts w:ascii="Times New Roman" w:hAnsi="Times New Roman" w:cs="Times New Roman"/>
          <w:color w:val="000000"/>
          <w:spacing w:val="4"/>
          <w:sz w:val="24"/>
          <w:szCs w:val="24"/>
        </w:rPr>
        <w:t xml:space="preserve">условиях жаркого климата следует обеспечивать большую часть калорийности рациона за </w:t>
      </w:r>
      <w:r w:rsidRPr="00A037CA">
        <w:rPr>
          <w:rFonts w:ascii="Times New Roman" w:hAnsi="Times New Roman" w:cs="Times New Roman"/>
          <w:color w:val="000000"/>
          <w:sz w:val="24"/>
          <w:szCs w:val="24"/>
        </w:rPr>
        <w:t>счет легкоперевариваемых и усваиваемых углеводов.</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8"/>
          <w:sz w:val="24"/>
          <w:szCs w:val="24"/>
        </w:rPr>
        <w:t xml:space="preserve">Институтом питания АМН разработаны нормы физиологических потребностей в </w:t>
      </w:r>
      <w:r w:rsidRPr="00A037CA">
        <w:rPr>
          <w:rFonts w:ascii="Times New Roman" w:hAnsi="Times New Roman" w:cs="Times New Roman"/>
          <w:color w:val="000000"/>
          <w:sz w:val="24"/>
          <w:szCs w:val="24"/>
        </w:rPr>
        <w:t>энергии и пищевых веществ для различных групп населения (табл. №1).</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z w:val="24"/>
          <w:szCs w:val="24"/>
        </w:rPr>
      </w:pPr>
    </w:p>
    <w:p w:rsidR="00F151BF" w:rsidRPr="00A037CA" w:rsidRDefault="00A87CDD" w:rsidP="00F151BF">
      <w:pPr>
        <w:pStyle w:val="7"/>
        <w:rPr>
          <w:rFonts w:ascii="Times New Roman" w:hAnsi="Times New Roman" w:cs="Times New Roman"/>
          <w:sz w:val="24"/>
          <w:szCs w:val="24"/>
        </w:rPr>
      </w:pPr>
      <w:r>
        <w:rPr>
          <w:rFonts w:ascii="Times New Roman" w:eastAsiaTheme="minorEastAsia" w:hAnsi="Times New Roman" w:cs="Times New Roman"/>
          <w:i w:val="0"/>
          <w:iCs w:val="0"/>
          <w:color w:val="000000"/>
          <w:sz w:val="24"/>
          <w:szCs w:val="24"/>
        </w:rPr>
        <w:t xml:space="preserve">                                                                                                                                          </w:t>
      </w:r>
      <w:r w:rsidR="00F151BF" w:rsidRPr="00A037CA">
        <w:rPr>
          <w:rFonts w:ascii="Times New Roman" w:hAnsi="Times New Roman" w:cs="Times New Roman"/>
          <w:sz w:val="24"/>
          <w:szCs w:val="24"/>
        </w:rPr>
        <w:t>Таблица №1</w:t>
      </w:r>
    </w:p>
    <w:p w:rsidR="00F151BF" w:rsidRPr="00A037CA" w:rsidRDefault="00F151BF" w:rsidP="00F151BF">
      <w:pPr>
        <w:jc w:val="center"/>
        <w:rPr>
          <w:rFonts w:ascii="Times New Roman" w:hAnsi="Times New Roman" w:cs="Times New Roman"/>
          <w:b/>
          <w:bCs/>
          <w:sz w:val="24"/>
          <w:szCs w:val="24"/>
        </w:rPr>
      </w:pPr>
      <w:r w:rsidRPr="00A037CA">
        <w:rPr>
          <w:rFonts w:ascii="Times New Roman" w:hAnsi="Times New Roman" w:cs="Times New Roman"/>
          <w:b/>
          <w:bCs/>
          <w:sz w:val="24"/>
          <w:szCs w:val="24"/>
        </w:rPr>
        <w:t>Рекомендуемое в день потребление энергия (в ккал),</w:t>
      </w:r>
    </w:p>
    <w:p w:rsidR="00F151BF" w:rsidRPr="00A037CA" w:rsidRDefault="00F151BF" w:rsidP="00F151BF">
      <w:pPr>
        <w:jc w:val="center"/>
        <w:rPr>
          <w:rFonts w:ascii="Times New Roman" w:hAnsi="Times New Roman" w:cs="Times New Roman"/>
          <w:b/>
          <w:bCs/>
          <w:sz w:val="24"/>
          <w:szCs w:val="24"/>
        </w:rPr>
      </w:pPr>
      <w:r w:rsidRPr="00A037CA">
        <w:rPr>
          <w:rFonts w:ascii="Times New Roman" w:hAnsi="Times New Roman" w:cs="Times New Roman"/>
          <w:b/>
          <w:bCs/>
          <w:sz w:val="24"/>
          <w:szCs w:val="24"/>
        </w:rPr>
        <w:t>Белков, жиров и углеводов (в г)</w:t>
      </w:r>
    </w:p>
    <w:p w:rsidR="00F151BF" w:rsidRPr="00A037CA" w:rsidRDefault="00F151BF" w:rsidP="00F151B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668"/>
        <w:gridCol w:w="775"/>
        <w:gridCol w:w="1187"/>
        <w:gridCol w:w="806"/>
        <w:gridCol w:w="759"/>
        <w:gridCol w:w="777"/>
        <w:gridCol w:w="775"/>
        <w:gridCol w:w="1187"/>
        <w:gridCol w:w="806"/>
        <w:gridCol w:w="759"/>
      </w:tblGrid>
      <w:tr w:rsidR="00F151BF" w:rsidRPr="00A037CA" w:rsidTr="00F151BF">
        <w:trPr>
          <w:cantSplit/>
        </w:trPr>
        <w:tc>
          <w:tcPr>
            <w:tcW w:w="895"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Возрастные группы</w:t>
            </w:r>
          </w:p>
        </w:tc>
        <w:tc>
          <w:tcPr>
            <w:tcW w:w="5374" w:type="dxa"/>
            <w:gridSpan w:val="6"/>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Мужчины</w:t>
            </w:r>
          </w:p>
        </w:tc>
        <w:tc>
          <w:tcPr>
            <w:tcW w:w="3584" w:type="dxa"/>
            <w:gridSpan w:val="4"/>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Женщины</w:t>
            </w:r>
          </w:p>
        </w:tc>
      </w:tr>
      <w:tr w:rsidR="00F151BF" w:rsidRPr="00A037CA" w:rsidTr="00F151BF">
        <w:trPr>
          <w:cantSplit/>
        </w:trPr>
        <w:tc>
          <w:tcPr>
            <w:tcW w:w="895" w:type="dxa"/>
            <w:vMerge/>
            <w:vAlign w:val="center"/>
          </w:tcPr>
          <w:p w:rsidR="00F151BF" w:rsidRPr="00A037CA" w:rsidRDefault="00F151BF" w:rsidP="00F151BF">
            <w:pPr>
              <w:jc w:val="center"/>
              <w:rPr>
                <w:rFonts w:ascii="Times New Roman" w:hAnsi="Times New Roman" w:cs="Times New Roman"/>
                <w:sz w:val="24"/>
                <w:szCs w:val="24"/>
              </w:rPr>
            </w:pPr>
          </w:p>
        </w:tc>
        <w:tc>
          <w:tcPr>
            <w:tcW w:w="895"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Эне-ргия</w:t>
            </w:r>
          </w:p>
        </w:tc>
        <w:tc>
          <w:tcPr>
            <w:tcW w:w="1791"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Белки</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Жиры</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Угле-воды</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Энер-гия</w:t>
            </w:r>
          </w:p>
        </w:tc>
        <w:tc>
          <w:tcPr>
            <w:tcW w:w="1792"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Белки</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Жиры</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Угле-воды</w:t>
            </w:r>
          </w:p>
        </w:tc>
      </w:tr>
      <w:tr w:rsidR="00F151BF" w:rsidRPr="00A037CA" w:rsidTr="00F151BF">
        <w:trPr>
          <w:cantSplit/>
        </w:trPr>
        <w:tc>
          <w:tcPr>
            <w:tcW w:w="895" w:type="dxa"/>
            <w:vMerge/>
            <w:vAlign w:val="center"/>
          </w:tcPr>
          <w:p w:rsidR="00F151BF" w:rsidRPr="00A037CA" w:rsidRDefault="00F151BF" w:rsidP="00F151BF">
            <w:pPr>
              <w:jc w:val="center"/>
              <w:rPr>
                <w:rFonts w:ascii="Times New Roman" w:hAnsi="Times New Roman" w:cs="Times New Roman"/>
                <w:sz w:val="24"/>
                <w:szCs w:val="24"/>
              </w:rPr>
            </w:pPr>
          </w:p>
        </w:tc>
        <w:tc>
          <w:tcPr>
            <w:tcW w:w="895" w:type="dxa"/>
            <w:vMerge/>
            <w:vAlign w:val="center"/>
          </w:tcPr>
          <w:p w:rsidR="00F151BF" w:rsidRPr="00A037CA" w:rsidRDefault="00F151BF" w:rsidP="00F151BF">
            <w:pPr>
              <w:jc w:val="center"/>
              <w:rPr>
                <w:rFonts w:ascii="Times New Roman" w:hAnsi="Times New Roman" w:cs="Times New Roman"/>
                <w:sz w:val="24"/>
                <w:szCs w:val="24"/>
              </w:rPr>
            </w:pPr>
          </w:p>
        </w:tc>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Всего</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том числе животные</w:t>
            </w: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Всего</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том числе животные</w:t>
            </w: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r>
      <w:tr w:rsidR="00F151BF" w:rsidRPr="00A037CA" w:rsidTr="00F151BF">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w:t>
            </w:r>
          </w:p>
        </w:tc>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w:t>
            </w:r>
          </w:p>
        </w:tc>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2800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83</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344</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2200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2400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81</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297</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310</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II</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3000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2750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45</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101</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2550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2450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2350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39</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351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337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323</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III</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2950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440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2500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75</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358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344</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IV</w:t>
            </w:r>
            <w:r w:rsidRPr="00A037CA">
              <w:rPr>
                <w:rFonts w:ascii="Times New Roman" w:hAnsi="Times New Roman" w:cs="Times New Roman"/>
                <w:sz w:val="24"/>
                <w:szCs w:val="24"/>
              </w:rPr>
              <w:t xml:space="preserve">. </w:t>
            </w:r>
            <w:r w:rsidRPr="00A037CA">
              <w:rPr>
                <w:rFonts w:ascii="Times New Roman" w:hAnsi="Times New Roman" w:cs="Times New Roman"/>
                <w:sz w:val="24"/>
                <w:szCs w:val="24"/>
              </w:rPr>
              <w:lastRenderedPageBreak/>
              <w:t>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3700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3450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102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56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136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126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518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504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483</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3150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3050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2900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87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48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44</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116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441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406</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lastRenderedPageBreak/>
              <w:t>V</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3900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107</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658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59</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158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143</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602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574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546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r>
    </w:tbl>
    <w:p w:rsidR="00F151BF" w:rsidRPr="00A037CA" w:rsidRDefault="00F151BF" w:rsidP="00F151BF">
      <w:pPr>
        <w:pStyle w:val="34"/>
        <w:rPr>
          <w:b/>
          <w:bCs/>
          <w:sz w:val="24"/>
          <w:szCs w:val="24"/>
        </w:rPr>
      </w:pPr>
    </w:p>
    <w:p w:rsidR="00F151BF" w:rsidRPr="00A037CA" w:rsidRDefault="00F151BF" w:rsidP="002327E6">
      <w:pPr>
        <w:pStyle w:val="34"/>
        <w:spacing w:before="0" w:after="0" w:line="360" w:lineRule="auto"/>
        <w:ind w:left="0" w:firstLine="709"/>
        <w:rPr>
          <w:sz w:val="24"/>
          <w:szCs w:val="24"/>
        </w:rPr>
      </w:pPr>
      <w:r w:rsidRPr="00A037CA">
        <w:rPr>
          <w:b/>
          <w:bCs/>
          <w:sz w:val="24"/>
          <w:szCs w:val="24"/>
        </w:rPr>
        <w:t xml:space="preserve">Примечание: </w:t>
      </w:r>
      <w:r w:rsidRPr="00A037CA">
        <w:rPr>
          <w:sz w:val="24"/>
          <w:szCs w:val="24"/>
        </w:rPr>
        <w:t xml:space="preserve">1. Потребность беременных женщин (5-9 месяцев беременности) в среднем 2900 ккал, белка – 100г в день, в том числе </w:t>
      </w:r>
      <w:smartTag w:uri="urn:schemas-microsoft-com:office:smarttags" w:element="metricconverter">
        <w:smartTagPr>
          <w:attr w:name="ProductID" w:val="60 г"/>
        </w:smartTagPr>
        <w:r w:rsidRPr="00A037CA">
          <w:rPr>
            <w:sz w:val="24"/>
            <w:szCs w:val="24"/>
          </w:rPr>
          <w:t>60 г</w:t>
        </w:r>
      </w:smartTag>
      <w:r w:rsidRPr="00A037CA">
        <w:rPr>
          <w:sz w:val="24"/>
          <w:szCs w:val="24"/>
        </w:rPr>
        <w:t xml:space="preserve"> животного происхождения.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2.  Потребность кормящих матерей в среднем 3200 ккал, белка – </w:t>
      </w:r>
      <w:smartTag w:uri="urn:schemas-microsoft-com:office:smarttags" w:element="metricconverter">
        <w:smartTagPr>
          <w:attr w:name="ProductID" w:val="112 г"/>
        </w:smartTagPr>
        <w:r w:rsidRPr="00A037CA">
          <w:rPr>
            <w:rFonts w:ascii="Times New Roman" w:hAnsi="Times New Roman" w:cs="Times New Roman"/>
            <w:sz w:val="24"/>
            <w:szCs w:val="24"/>
          </w:rPr>
          <w:t>112 г</w:t>
        </w:r>
      </w:smartTag>
      <w:r w:rsidRPr="00A037CA">
        <w:rPr>
          <w:rFonts w:ascii="Times New Roman" w:hAnsi="Times New Roman" w:cs="Times New Roman"/>
          <w:sz w:val="24"/>
          <w:szCs w:val="24"/>
        </w:rPr>
        <w:t xml:space="preserve"> в день, в том числе </w:t>
      </w:r>
      <w:smartTag w:uri="urn:schemas-microsoft-com:office:smarttags" w:element="metricconverter">
        <w:smartTagPr>
          <w:attr w:name="ProductID" w:val="67 г"/>
        </w:smartTagPr>
        <w:r w:rsidRPr="00A037CA">
          <w:rPr>
            <w:rFonts w:ascii="Times New Roman" w:hAnsi="Times New Roman" w:cs="Times New Roman"/>
            <w:sz w:val="24"/>
            <w:szCs w:val="24"/>
          </w:rPr>
          <w:t>67 г</w:t>
        </w:r>
      </w:smartTag>
      <w:r w:rsidRPr="00A037CA">
        <w:rPr>
          <w:rFonts w:ascii="Times New Roman" w:hAnsi="Times New Roman" w:cs="Times New Roman"/>
          <w:sz w:val="24"/>
          <w:szCs w:val="24"/>
        </w:rPr>
        <w:t xml:space="preserve"> животного происхождения.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II</w:t>
      </w:r>
      <w:r w:rsidRPr="00A037CA">
        <w:rPr>
          <w:rFonts w:ascii="Times New Roman" w:hAnsi="Times New Roman" w:cs="Times New Roman"/>
          <w:b/>
          <w:bCs/>
          <w:sz w:val="24"/>
          <w:szCs w:val="24"/>
        </w:rPr>
        <w:t>. Питание в пожилом возрасте.</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7"/>
          <w:sz w:val="24"/>
          <w:szCs w:val="24"/>
        </w:rPr>
        <w:t xml:space="preserve">Одним из основных обязательных условий активного долголетия является </w:t>
      </w:r>
      <w:r w:rsidRPr="00A037CA">
        <w:rPr>
          <w:rFonts w:ascii="Times New Roman" w:hAnsi="Times New Roman" w:cs="Times New Roman"/>
          <w:color w:val="000000"/>
          <w:sz w:val="24"/>
          <w:szCs w:val="24"/>
        </w:rPr>
        <w:t>рациональное питание. По мнению академика Д. Ф. Чеботарева, сбалансированное питание — наиболее эффективное средство, продлевающее жизнь на 25 - 40%.</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Старение представляет собой комплекс изменений в организме в результате действия </w:t>
      </w:r>
      <w:r w:rsidRPr="00A037CA">
        <w:rPr>
          <w:rFonts w:ascii="Times New Roman" w:hAnsi="Times New Roman" w:cs="Times New Roman"/>
          <w:color w:val="000000"/>
          <w:spacing w:val="-2"/>
          <w:sz w:val="24"/>
          <w:szCs w:val="24"/>
        </w:rPr>
        <w:t>фактора времени.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Одним из основных процессов при старении является уменьшение активности </w:t>
      </w:r>
      <w:r w:rsidRPr="00A037CA">
        <w:rPr>
          <w:rFonts w:ascii="Times New Roman" w:hAnsi="Times New Roman" w:cs="Times New Roman"/>
          <w:color w:val="000000"/>
          <w:spacing w:val="-2"/>
          <w:sz w:val="24"/>
          <w:szCs w:val="24"/>
        </w:rPr>
        <w:t xml:space="preserve">обновляемости структур живой материи, ослабление процессов ассимиляции и преобладание </w:t>
      </w:r>
      <w:r w:rsidRPr="00A037CA">
        <w:rPr>
          <w:rFonts w:ascii="Times New Roman" w:hAnsi="Times New Roman" w:cs="Times New Roman"/>
          <w:color w:val="000000"/>
          <w:spacing w:val="-1"/>
          <w:sz w:val="24"/>
          <w:szCs w:val="24"/>
        </w:rPr>
        <w:t xml:space="preserve">процессов диссимиляции, снижение функции нейрогуморальной системы, что нарушает </w:t>
      </w:r>
      <w:r w:rsidRPr="00A037CA">
        <w:rPr>
          <w:rFonts w:ascii="Times New Roman" w:hAnsi="Times New Roman" w:cs="Times New Roman"/>
          <w:color w:val="000000"/>
          <w:spacing w:val="-2"/>
          <w:sz w:val="24"/>
          <w:szCs w:val="24"/>
        </w:rPr>
        <w:t xml:space="preserve">процессы адаптации организма к условиям внешней среды, в том числе к характеру питания. Снижение двигательной активности мышечных стенок пищеварительного тракта приводит к </w:t>
      </w:r>
      <w:r w:rsidRPr="00A037CA">
        <w:rPr>
          <w:rFonts w:ascii="Times New Roman" w:hAnsi="Times New Roman" w:cs="Times New Roman"/>
          <w:color w:val="000000"/>
          <w:sz w:val="24"/>
          <w:szCs w:val="24"/>
        </w:rPr>
        <w:t xml:space="preserve">развитию запоров. Уменьшение кислотности желудочного сока способствует развитию </w:t>
      </w:r>
      <w:r w:rsidRPr="00A037CA">
        <w:rPr>
          <w:rFonts w:ascii="Times New Roman" w:hAnsi="Times New Roman" w:cs="Times New Roman"/>
          <w:color w:val="000000"/>
          <w:spacing w:val="-2"/>
          <w:sz w:val="24"/>
          <w:szCs w:val="24"/>
        </w:rPr>
        <w:t xml:space="preserve">гнилостных микроорганизмов в пищеварительном тракте. Это повышает нагрузку на печень, </w:t>
      </w:r>
      <w:r w:rsidRPr="00A037CA">
        <w:rPr>
          <w:rFonts w:ascii="Times New Roman" w:hAnsi="Times New Roman" w:cs="Times New Roman"/>
          <w:color w:val="000000"/>
          <w:spacing w:val="2"/>
          <w:sz w:val="24"/>
          <w:szCs w:val="24"/>
        </w:rPr>
        <w:t xml:space="preserve">где происходит обезвреживание всосавшихся из кишечника токсических соединений, </w:t>
      </w:r>
      <w:r w:rsidRPr="00A037CA">
        <w:rPr>
          <w:rFonts w:ascii="Times New Roman" w:hAnsi="Times New Roman" w:cs="Times New Roman"/>
          <w:color w:val="000000"/>
          <w:spacing w:val="-1"/>
          <w:sz w:val="24"/>
          <w:szCs w:val="24"/>
        </w:rPr>
        <w:t>образуемых гнилостной микрофлорой.</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lastRenderedPageBreak/>
        <w:t xml:space="preserve">Уменьшение оттока желчи наряду с ослаблением выделительной функции кишечника </w:t>
      </w:r>
      <w:r w:rsidRPr="00A037CA">
        <w:rPr>
          <w:rFonts w:ascii="Times New Roman" w:hAnsi="Times New Roman" w:cs="Times New Roman"/>
          <w:color w:val="000000"/>
          <w:spacing w:val="8"/>
          <w:sz w:val="24"/>
          <w:szCs w:val="24"/>
        </w:rPr>
        <w:t xml:space="preserve">и понижением окислительно-восстановительных процессов приводит к задержке </w:t>
      </w:r>
      <w:r w:rsidRPr="00A037CA">
        <w:rPr>
          <w:rFonts w:ascii="Times New Roman" w:hAnsi="Times New Roman" w:cs="Times New Roman"/>
          <w:color w:val="000000"/>
          <w:spacing w:val="-1"/>
          <w:sz w:val="24"/>
          <w:szCs w:val="24"/>
        </w:rPr>
        <w:t>холестерина в организме и к развитию атеросклероза.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Поэтому содержание белка животного происхождения должно составлять 50% </w:t>
      </w:r>
      <w:r w:rsidRPr="00A037CA">
        <w:rPr>
          <w:rFonts w:ascii="Times New Roman" w:hAnsi="Times New Roman" w:cs="Times New Roman"/>
          <w:color w:val="000000"/>
          <w:spacing w:val="-1"/>
          <w:sz w:val="24"/>
          <w:szCs w:val="24"/>
        </w:rPr>
        <w:t>суточной нормы (половина обеспечивается молочным белком). Жировая часть рациона дол</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жна содержать 25% растительных масел; следует повышать содержание лецитина, холина </w:t>
      </w:r>
      <w:r w:rsidRPr="00A037CA">
        <w:rPr>
          <w:rFonts w:ascii="Times New Roman" w:hAnsi="Times New Roman" w:cs="Times New Roman"/>
          <w:color w:val="000000"/>
          <w:spacing w:val="-1"/>
          <w:sz w:val="24"/>
          <w:szCs w:val="24"/>
        </w:rPr>
        <w:t xml:space="preserve">(веществ, предупреждающих отложение жира в печени). Из общего количества углеводов </w:t>
      </w:r>
      <w:r w:rsidRPr="00A037CA">
        <w:rPr>
          <w:rFonts w:ascii="Times New Roman" w:hAnsi="Times New Roman" w:cs="Times New Roman"/>
          <w:color w:val="000000"/>
          <w:sz w:val="24"/>
          <w:szCs w:val="24"/>
        </w:rPr>
        <w:t xml:space="preserve">продукты, обладающие сладким вкусом, должны составлять 15% (примерно </w:t>
      </w:r>
      <w:smartTag w:uri="urn:schemas-microsoft-com:office:smarttags" w:element="metricconverter">
        <w:smartTagPr>
          <w:attr w:name="ProductID" w:val="50 г"/>
        </w:smartTagPr>
        <w:r w:rsidRPr="00A037CA">
          <w:rPr>
            <w:rFonts w:ascii="Times New Roman" w:hAnsi="Times New Roman" w:cs="Times New Roman"/>
            <w:color w:val="000000"/>
            <w:sz w:val="24"/>
            <w:szCs w:val="24"/>
          </w:rPr>
          <w:t>50 г</w:t>
        </w:r>
      </w:smartTag>
      <w:r w:rsidRPr="00A037CA">
        <w:rPr>
          <w:rFonts w:ascii="Times New Roman" w:hAnsi="Times New Roman" w:cs="Times New Roman"/>
          <w:color w:val="000000"/>
          <w:sz w:val="24"/>
          <w:szCs w:val="24"/>
        </w:rPr>
        <w:t xml:space="preserve"> сахара).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В пожилом возрасте потребность в витаминах С, Р, </w:t>
      </w:r>
      <w:r w:rsidRPr="00A037CA">
        <w:rPr>
          <w:rFonts w:ascii="Times New Roman" w:hAnsi="Times New Roman" w:cs="Times New Roman"/>
          <w:color w:val="000000"/>
          <w:sz w:val="24"/>
          <w:szCs w:val="24"/>
          <w:lang w:val="en-US"/>
        </w:rPr>
        <w:t>Bl</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B</w:t>
      </w:r>
      <w:r w:rsidRPr="00A037CA">
        <w:rPr>
          <w:rFonts w:ascii="Times New Roman" w:hAnsi="Times New Roman" w:cs="Times New Roman"/>
          <w:color w:val="000000"/>
          <w:sz w:val="24"/>
          <w:szCs w:val="24"/>
        </w:rPr>
        <w:t xml:space="preserve">2, В12, фолиевой кислоте относительно повышается, потребность в витаминах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А и К сокращается.</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pacing w:val="1"/>
          <w:sz w:val="24"/>
          <w:szCs w:val="24"/>
        </w:rPr>
      </w:pPr>
      <w:r w:rsidRPr="00A037CA">
        <w:rPr>
          <w:rFonts w:ascii="Times New Roman" w:hAnsi="Times New Roman" w:cs="Times New Roman"/>
          <w:color w:val="000000"/>
          <w:spacing w:val="3"/>
          <w:sz w:val="24"/>
          <w:szCs w:val="24"/>
        </w:rPr>
        <w:t xml:space="preserve">Следует отметить, что пожилым людям надо сокращать потребление продуктов </w:t>
      </w:r>
      <w:r w:rsidRPr="00A037CA">
        <w:rPr>
          <w:rFonts w:ascii="Times New Roman" w:hAnsi="Times New Roman" w:cs="Times New Roman"/>
          <w:color w:val="000000"/>
          <w:sz w:val="24"/>
          <w:szCs w:val="24"/>
        </w:rPr>
        <w:t>питания, имеющих кислую реакцию (мясо, яйца, сыр, крупы, хлеб) и увеличивать потреб</w:t>
      </w:r>
      <w:r w:rsidRPr="00A037CA">
        <w:rPr>
          <w:rFonts w:ascii="Times New Roman" w:hAnsi="Times New Roman" w:cs="Times New Roman"/>
          <w:color w:val="000000"/>
          <w:sz w:val="24"/>
          <w:szCs w:val="24"/>
        </w:rPr>
        <w:softHyphen/>
        <w:t xml:space="preserve">ление овощей, фруктов, ягод, молока и молочных продуктов, в которых содержатся соли </w:t>
      </w:r>
      <w:r w:rsidRPr="00A037CA">
        <w:rPr>
          <w:rFonts w:ascii="Times New Roman" w:hAnsi="Times New Roman" w:cs="Times New Roman"/>
          <w:color w:val="000000"/>
          <w:spacing w:val="6"/>
          <w:sz w:val="24"/>
          <w:szCs w:val="24"/>
        </w:rPr>
        <w:t xml:space="preserve">кальция, калия, магния, потребность в которых в пожилом возрасте повышается. </w:t>
      </w:r>
      <w:r w:rsidRPr="00A037CA">
        <w:rPr>
          <w:rFonts w:ascii="Times New Roman" w:hAnsi="Times New Roman" w:cs="Times New Roman"/>
          <w:color w:val="000000"/>
          <w:spacing w:val="1"/>
          <w:sz w:val="24"/>
          <w:szCs w:val="24"/>
        </w:rPr>
        <w:t>Рекомендуемое в день потребление энергии (в ккал), белков, жиров и углеводов (в г) для людей пожилого возраста представлено в таблице №2.</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pacing w:val="1"/>
          <w:sz w:val="24"/>
          <w:szCs w:val="24"/>
        </w:rPr>
      </w:pPr>
      <w:r w:rsidRPr="00A037CA">
        <w:rPr>
          <w:rFonts w:ascii="Times New Roman" w:hAnsi="Times New Roman" w:cs="Times New Roman"/>
          <w:color w:val="000000"/>
          <w:spacing w:val="1"/>
          <w:sz w:val="24"/>
          <w:szCs w:val="24"/>
        </w:rPr>
        <w:t xml:space="preserve"> </w:t>
      </w:r>
    </w:p>
    <w:p w:rsidR="00F151BF" w:rsidRPr="00A037CA" w:rsidRDefault="00F151BF" w:rsidP="00F151BF">
      <w:pPr>
        <w:shd w:val="clear" w:color="auto" w:fill="FFFFFF"/>
        <w:ind w:firstLine="709"/>
        <w:jc w:val="right"/>
        <w:rPr>
          <w:rFonts w:ascii="Times New Roman" w:hAnsi="Times New Roman" w:cs="Times New Roman"/>
          <w:b/>
          <w:bCs/>
          <w:color w:val="000000"/>
          <w:spacing w:val="1"/>
          <w:sz w:val="24"/>
          <w:szCs w:val="24"/>
        </w:rPr>
      </w:pPr>
      <w:r w:rsidRPr="00A037CA">
        <w:rPr>
          <w:rFonts w:ascii="Times New Roman" w:hAnsi="Times New Roman" w:cs="Times New Roman"/>
          <w:b/>
          <w:bCs/>
          <w:color w:val="000000"/>
          <w:spacing w:val="1"/>
          <w:sz w:val="24"/>
          <w:szCs w:val="24"/>
        </w:rPr>
        <w:t>Таблица №2</w:t>
      </w:r>
    </w:p>
    <w:p w:rsidR="00F151BF" w:rsidRPr="00A037CA" w:rsidRDefault="00F151BF" w:rsidP="00F151BF">
      <w:pPr>
        <w:shd w:val="clear" w:color="auto" w:fill="FFFFFF"/>
        <w:ind w:firstLine="709"/>
        <w:jc w:val="right"/>
        <w:rPr>
          <w:rFonts w:ascii="Times New Roman" w:hAnsi="Times New Roman" w:cs="Times New Roman"/>
          <w:b/>
          <w:bCs/>
          <w:color w:val="000000"/>
          <w:spacing w:val="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334"/>
        <w:gridCol w:w="1075"/>
        <w:gridCol w:w="1978"/>
        <w:gridCol w:w="1565"/>
        <w:gridCol w:w="1699"/>
      </w:tblGrid>
      <w:tr w:rsidR="00F151BF" w:rsidRPr="00A037CA" w:rsidTr="00F151BF">
        <w:trPr>
          <w:cantSplit/>
          <w:trHeight w:hRule="exact" w:val="307"/>
        </w:trPr>
        <w:tc>
          <w:tcPr>
            <w:tcW w:w="1958"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334"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pacing w:val="-5"/>
                <w:sz w:val="24"/>
                <w:szCs w:val="24"/>
              </w:rPr>
              <w:t>Энергия,</w:t>
            </w:r>
          </w:p>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pacing w:val="-11"/>
                <w:sz w:val="24"/>
                <w:szCs w:val="24"/>
              </w:rPr>
              <w:t>(ккал.)</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970"/>
              <w:jc w:val="center"/>
              <w:rPr>
                <w:rFonts w:ascii="Times New Roman" w:hAnsi="Times New Roman" w:cs="Times New Roman"/>
                <w:sz w:val="24"/>
                <w:szCs w:val="24"/>
              </w:rPr>
            </w:pPr>
            <w:r w:rsidRPr="00A037CA">
              <w:rPr>
                <w:rFonts w:ascii="Times New Roman" w:hAnsi="Times New Roman" w:cs="Times New Roman"/>
                <w:color w:val="000000"/>
                <w:spacing w:val="-3"/>
                <w:sz w:val="24"/>
                <w:szCs w:val="24"/>
              </w:rPr>
              <w:t>Белки, г.</w:t>
            </w:r>
          </w:p>
        </w:tc>
        <w:tc>
          <w:tcPr>
            <w:tcW w:w="1565"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ind w:left="221"/>
              <w:jc w:val="center"/>
              <w:rPr>
                <w:rFonts w:ascii="Times New Roman" w:hAnsi="Times New Roman" w:cs="Times New Roman"/>
                <w:sz w:val="24"/>
                <w:szCs w:val="24"/>
              </w:rPr>
            </w:pPr>
            <w:r w:rsidRPr="00A037CA">
              <w:rPr>
                <w:rFonts w:ascii="Times New Roman" w:hAnsi="Times New Roman" w:cs="Times New Roman"/>
                <w:color w:val="000000"/>
                <w:spacing w:val="-4"/>
                <w:sz w:val="24"/>
                <w:szCs w:val="24"/>
              </w:rPr>
              <w:t>Жиры, г.</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pacing w:val="-5"/>
                <w:sz w:val="24"/>
                <w:szCs w:val="24"/>
              </w:rPr>
              <w:t>Углеводы, г.</w:t>
            </w:r>
          </w:p>
        </w:tc>
      </w:tr>
      <w:tr w:rsidR="00F151BF" w:rsidRPr="00A037CA" w:rsidTr="00F151BF">
        <w:trPr>
          <w:cantSplit/>
          <w:trHeight w:hRule="exact" w:val="288"/>
        </w:trPr>
        <w:tc>
          <w:tcPr>
            <w:tcW w:w="1958"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tc>
        <w:tc>
          <w:tcPr>
            <w:tcW w:w="1334"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pacing w:val="-6"/>
                <w:sz w:val="24"/>
                <w:szCs w:val="24"/>
              </w:rPr>
              <w:t>Всего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pacing w:val="-3"/>
                <w:sz w:val="24"/>
                <w:szCs w:val="24"/>
              </w:rPr>
              <w:t>В т.ч. животные</w:t>
            </w:r>
          </w:p>
        </w:tc>
        <w:tc>
          <w:tcPr>
            <w:tcW w:w="1565"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p w:rsidR="00F151BF" w:rsidRPr="00A037CA" w:rsidRDefault="00F151BF" w:rsidP="00F151BF">
            <w:pPr>
              <w:shd w:val="clear" w:color="auto" w:fill="FFFFFF"/>
              <w:rPr>
                <w:rFonts w:ascii="Times New Roman" w:hAnsi="Times New Roman" w:cs="Times New Roman"/>
                <w:sz w:val="24"/>
                <w:szCs w:val="24"/>
              </w:rPr>
            </w:pPr>
          </w:p>
        </w:tc>
        <w:tc>
          <w:tcPr>
            <w:tcW w:w="1699"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p w:rsidR="00F151BF" w:rsidRPr="00A037CA" w:rsidRDefault="00F151BF" w:rsidP="00F151BF">
            <w:pPr>
              <w:shd w:val="clear" w:color="auto" w:fill="FFFFFF"/>
              <w:rPr>
                <w:rFonts w:ascii="Times New Roman" w:hAnsi="Times New Roman" w:cs="Times New Roman"/>
                <w:sz w:val="24"/>
                <w:szCs w:val="24"/>
              </w:rPr>
            </w:pP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pStyle w:val="8"/>
              <w:rPr>
                <w:rFonts w:ascii="Times New Roman" w:hAnsi="Times New Roman" w:cs="Times New Roman"/>
                <w:sz w:val="24"/>
                <w:szCs w:val="24"/>
              </w:rPr>
            </w:pPr>
            <w:r w:rsidRPr="00A037CA">
              <w:rPr>
                <w:rFonts w:ascii="Times New Roman" w:hAnsi="Times New Roman" w:cs="Times New Roman"/>
                <w:sz w:val="24"/>
                <w:szCs w:val="24"/>
              </w:rPr>
              <w:t>Мужчины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0"/>
              <w:rPr>
                <w:rFonts w:ascii="Times New Roman" w:hAnsi="Times New Roman" w:cs="Times New Roman"/>
                <w:sz w:val="24"/>
                <w:szCs w:val="24"/>
              </w:rPr>
            </w:pPr>
            <w:r w:rsidRPr="00A037CA">
              <w:rPr>
                <w:rFonts w:ascii="Times New Roman" w:hAnsi="Times New Roman" w:cs="Times New Roman"/>
                <w:color w:val="000000"/>
                <w:sz w:val="24"/>
                <w:szCs w:val="24"/>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2300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77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333</w:t>
            </w: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4"/>
              <w:rPr>
                <w:rFonts w:ascii="Times New Roman" w:hAnsi="Times New Roman" w:cs="Times New Roman"/>
                <w:sz w:val="24"/>
                <w:szCs w:val="24"/>
              </w:rPr>
            </w:pPr>
            <w:r w:rsidRPr="00A037CA">
              <w:rPr>
                <w:rFonts w:ascii="Times New Roman" w:hAnsi="Times New Roman" w:cs="Times New Roman"/>
                <w:color w:val="000000"/>
                <w:sz w:val="24"/>
                <w:szCs w:val="24"/>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33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67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290</w:t>
            </w: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rPr>
                <w:rFonts w:ascii="Times New Roman" w:hAnsi="Times New Roman" w:cs="Times New Roman"/>
                <w:sz w:val="24"/>
                <w:szCs w:val="24"/>
              </w:rPr>
            </w:pPr>
            <w:r w:rsidRPr="00A037CA">
              <w:rPr>
                <w:rFonts w:ascii="Times New Roman" w:hAnsi="Times New Roman" w:cs="Times New Roman"/>
                <w:b/>
                <w:bCs/>
                <w:color w:val="000000"/>
                <w:spacing w:val="-5"/>
                <w:sz w:val="24"/>
                <w:szCs w:val="24"/>
              </w:rPr>
              <w:t>Женщины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0"/>
              <w:rPr>
                <w:rFonts w:ascii="Times New Roman" w:hAnsi="Times New Roman" w:cs="Times New Roman"/>
                <w:sz w:val="24"/>
                <w:szCs w:val="24"/>
              </w:rPr>
            </w:pPr>
            <w:r w:rsidRPr="00A037CA">
              <w:rPr>
                <w:rFonts w:ascii="Times New Roman" w:hAnsi="Times New Roman" w:cs="Times New Roman"/>
                <w:color w:val="000000"/>
                <w:sz w:val="24"/>
                <w:szCs w:val="24"/>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2100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70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305</w:t>
            </w:r>
          </w:p>
        </w:tc>
      </w:tr>
      <w:tr w:rsidR="00F151BF" w:rsidRPr="00A037CA" w:rsidTr="00F151BF">
        <w:trPr>
          <w:trHeight w:hRule="exact" w:val="298"/>
        </w:trPr>
        <w:tc>
          <w:tcPr>
            <w:tcW w:w="1958" w:type="dxa"/>
            <w:tcBorders>
              <w:top w:val="single" w:sz="6" w:space="0" w:color="auto"/>
              <w:left w:val="nil"/>
              <w:bottom w:val="single" w:sz="6" w:space="0" w:color="auto"/>
              <w:right w:val="single" w:sz="6" w:space="0" w:color="auto"/>
            </w:tcBorders>
            <w:shd w:val="clear" w:color="auto" w:fill="FFFFFF"/>
          </w:tcPr>
          <w:p w:rsidR="00F151BF" w:rsidRPr="00A037CA" w:rsidRDefault="00F151BF" w:rsidP="00F151BF">
            <w:pPr>
              <w:shd w:val="clear" w:color="auto" w:fill="FFFFFF"/>
              <w:ind w:left="14"/>
              <w:rPr>
                <w:rFonts w:ascii="Times New Roman" w:hAnsi="Times New Roman" w:cs="Times New Roman"/>
                <w:sz w:val="24"/>
                <w:szCs w:val="24"/>
              </w:rPr>
            </w:pPr>
            <w:r w:rsidRPr="00A037CA">
              <w:rPr>
                <w:rFonts w:ascii="Times New Roman" w:hAnsi="Times New Roman" w:cs="Times New Roman"/>
                <w:color w:val="000000"/>
                <w:sz w:val="24"/>
                <w:szCs w:val="24"/>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9"/>
              <w:jc w:val="center"/>
              <w:rPr>
                <w:rFonts w:ascii="Times New Roman" w:hAnsi="Times New Roman" w:cs="Times New Roman"/>
                <w:sz w:val="24"/>
                <w:szCs w:val="24"/>
              </w:rPr>
            </w:pPr>
            <w:r w:rsidRPr="00A037CA">
              <w:rPr>
                <w:rFonts w:ascii="Times New Roman" w:hAnsi="Times New Roman" w:cs="Times New Roman"/>
                <w:color w:val="000000"/>
                <w:sz w:val="24"/>
                <w:szCs w:val="24"/>
              </w:rPr>
              <w:t>1900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57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275</w:t>
            </w:r>
          </w:p>
        </w:tc>
      </w:tr>
    </w:tbl>
    <w:p w:rsidR="00F151BF" w:rsidRPr="00A037CA" w:rsidRDefault="00F151BF" w:rsidP="00F151BF">
      <w:pPr>
        <w:shd w:val="clear" w:color="auto" w:fill="FFFFFF"/>
        <w:ind w:firstLine="709"/>
        <w:rPr>
          <w:rFonts w:ascii="Times New Roman" w:hAnsi="Times New Roman" w:cs="Times New Roman"/>
          <w:sz w:val="24"/>
          <w:szCs w:val="24"/>
        </w:rPr>
      </w:pPr>
    </w:p>
    <w:p w:rsidR="00F151BF" w:rsidRPr="00A037CA" w:rsidRDefault="00F151BF" w:rsidP="00F151BF">
      <w:pPr>
        <w:shd w:val="clear" w:color="auto" w:fill="FFFFFF"/>
        <w:ind w:firstLine="709"/>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III</w:t>
      </w:r>
      <w:r w:rsidRPr="00A037CA">
        <w:rPr>
          <w:rFonts w:ascii="Times New Roman" w:hAnsi="Times New Roman" w:cs="Times New Roman"/>
          <w:b/>
          <w:bCs/>
          <w:sz w:val="24"/>
          <w:szCs w:val="24"/>
        </w:rPr>
        <w:t>. Рекомендации по составлению меню суточного пищевого рациона.</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Каждый основной прием пищи (завтрак, обед, ужин) должен быть сбалансирован по </w:t>
      </w:r>
      <w:r w:rsidRPr="00A037CA">
        <w:rPr>
          <w:rFonts w:ascii="Times New Roman" w:hAnsi="Times New Roman" w:cs="Times New Roman"/>
          <w:color w:val="000000"/>
          <w:spacing w:val="-1"/>
          <w:sz w:val="24"/>
          <w:szCs w:val="24"/>
        </w:rPr>
        <w:t>всем незаменимым пищевым веществам.</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Для физиологического эффекта пищи, потребляемой в разное время суток, имеет </w:t>
      </w:r>
      <w:r w:rsidRPr="00A037CA">
        <w:rPr>
          <w:rFonts w:ascii="Times New Roman" w:hAnsi="Times New Roman" w:cs="Times New Roman"/>
          <w:color w:val="000000"/>
          <w:sz w:val="24"/>
          <w:szCs w:val="24"/>
        </w:rPr>
        <w:t xml:space="preserve">значение также технологическая обработка сырья. Поскольку жареные блюда, порционное </w:t>
      </w:r>
      <w:r w:rsidRPr="00A037CA">
        <w:rPr>
          <w:rFonts w:ascii="Times New Roman" w:hAnsi="Times New Roman" w:cs="Times New Roman"/>
          <w:color w:val="000000"/>
          <w:spacing w:val="1"/>
          <w:sz w:val="24"/>
          <w:szCs w:val="24"/>
        </w:rPr>
        <w:t xml:space="preserve">мясо дольше задерживается в желудке, их следует потреблять во время завтрака или обеда, </w:t>
      </w:r>
      <w:r w:rsidRPr="00A037CA">
        <w:rPr>
          <w:rFonts w:ascii="Times New Roman" w:hAnsi="Times New Roman" w:cs="Times New Roman"/>
          <w:color w:val="000000"/>
          <w:spacing w:val="-1"/>
          <w:sz w:val="24"/>
          <w:szCs w:val="24"/>
        </w:rPr>
        <w:t>но не включать в меню ужина.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 xml:space="preserve">Первые (жидкие) блюда должны входить в дневной рацион лишь один раз — во время обеда и в количестве 250 - </w:t>
      </w:r>
      <w:smartTag w:uri="urn:schemas-microsoft-com:office:smarttags" w:element="metricconverter">
        <w:smartTagPr>
          <w:attr w:name="ProductID" w:val="500 г"/>
        </w:smartTagPr>
        <w:r w:rsidRPr="00A037CA">
          <w:rPr>
            <w:rFonts w:ascii="Times New Roman" w:hAnsi="Times New Roman" w:cs="Times New Roman"/>
            <w:color w:val="000000"/>
            <w:sz w:val="24"/>
            <w:szCs w:val="24"/>
          </w:rPr>
          <w:t>500 г</w:t>
        </w:r>
      </w:smartTag>
      <w:r w:rsidRPr="00A037CA">
        <w:rPr>
          <w:rFonts w:ascii="Times New Roman" w:hAnsi="Times New Roman" w:cs="Times New Roman"/>
          <w:color w:val="000000"/>
          <w:sz w:val="24"/>
          <w:szCs w:val="24"/>
        </w:rPr>
        <w:t>.</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3"/>
          <w:sz w:val="24"/>
          <w:szCs w:val="24"/>
        </w:rPr>
        <w:t xml:space="preserve">Завтрак перед работой необходим. Установлено, что различные повреждающие </w:t>
      </w:r>
      <w:r w:rsidRPr="00A037CA">
        <w:rPr>
          <w:rFonts w:ascii="Times New Roman" w:hAnsi="Times New Roman" w:cs="Times New Roman"/>
          <w:color w:val="000000"/>
          <w:spacing w:val="1"/>
          <w:sz w:val="24"/>
          <w:szCs w:val="24"/>
        </w:rPr>
        <w:t>факторы, в том числе производственного характера, сильнее влияют на человека, при</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1"/>
          <w:sz w:val="24"/>
          <w:szCs w:val="24"/>
        </w:rPr>
        <w:t>ступившего к работе натощак.</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В связи с тем, что утром после сна аппетит часто понижен, целесообразно начинать завтрак с закуски, салата, возбуждающих секрецию пищеварительных соков; затем должно следовать блюдо, являющееся основным источником энергии и незаменимых пищевых веществ, которое не требует длительного приготовления, а также колбаса, вареные яйца или </w:t>
      </w:r>
      <w:r w:rsidRPr="00A037CA">
        <w:rPr>
          <w:rFonts w:ascii="Times New Roman" w:hAnsi="Times New Roman" w:cs="Times New Roman"/>
          <w:color w:val="000000"/>
          <w:spacing w:val="3"/>
          <w:sz w:val="24"/>
          <w:szCs w:val="24"/>
        </w:rPr>
        <w:t xml:space="preserve">сыр, сливочное масло и т. п. Обязательно следует включать горячие напитки (чай, кофе, </w:t>
      </w:r>
      <w:r w:rsidRPr="00A037CA">
        <w:rPr>
          <w:rFonts w:ascii="Times New Roman" w:hAnsi="Times New Roman" w:cs="Times New Roman"/>
          <w:color w:val="000000"/>
          <w:spacing w:val="1"/>
          <w:sz w:val="24"/>
          <w:szCs w:val="24"/>
        </w:rPr>
        <w:t xml:space="preserve">какао и т. п.), которые также возбуждают секрецию желудочного сока. Чтобы уменьшить </w:t>
      </w:r>
      <w:r w:rsidRPr="00A037CA">
        <w:rPr>
          <w:rFonts w:ascii="Times New Roman" w:hAnsi="Times New Roman" w:cs="Times New Roman"/>
          <w:color w:val="000000"/>
          <w:sz w:val="24"/>
          <w:szCs w:val="24"/>
        </w:rPr>
        <w:t xml:space="preserve">объем первого завтрака, нередко вводят второй завтрак, что способствует более полному </w:t>
      </w:r>
      <w:r w:rsidRPr="00A037CA">
        <w:rPr>
          <w:rFonts w:ascii="Times New Roman" w:hAnsi="Times New Roman" w:cs="Times New Roman"/>
          <w:color w:val="000000"/>
          <w:spacing w:val="-1"/>
          <w:sz w:val="24"/>
          <w:szCs w:val="24"/>
        </w:rPr>
        <w:t>усвоению пищи.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Обед должен состоять из блюд, состав которых может обеспечить компенсацию </w:t>
      </w:r>
      <w:r w:rsidRPr="00A037CA">
        <w:rPr>
          <w:rFonts w:ascii="Times New Roman" w:hAnsi="Times New Roman" w:cs="Times New Roman"/>
          <w:color w:val="000000"/>
          <w:spacing w:val="1"/>
          <w:sz w:val="24"/>
          <w:szCs w:val="24"/>
        </w:rPr>
        <w:t>энергозатрат, произведенных за время трудовой деятельности. Вместе с тем во время пе</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9"/>
          <w:sz w:val="24"/>
          <w:szCs w:val="24"/>
        </w:rPr>
        <w:t xml:space="preserve">рерыва на работе не следует потреблять обильную пищу, так как это ухудшит </w:t>
      </w:r>
      <w:r w:rsidRPr="00A037CA">
        <w:rPr>
          <w:rFonts w:ascii="Times New Roman" w:hAnsi="Times New Roman" w:cs="Times New Roman"/>
          <w:color w:val="000000"/>
          <w:spacing w:val="-1"/>
          <w:sz w:val="24"/>
          <w:szCs w:val="24"/>
        </w:rPr>
        <w:t xml:space="preserve">работоспособность вследствие увеличения притока крови к органам пищеварения и оттока ее от других органов (в том числе от головного мозга). В начале обеда подаются овощные или острые закуски, затем жидкие блюда, которые имеют экстрактивные вещества и возбуждают </w:t>
      </w:r>
      <w:r w:rsidRPr="00A037CA">
        <w:rPr>
          <w:rFonts w:ascii="Times New Roman" w:hAnsi="Times New Roman" w:cs="Times New Roman"/>
          <w:color w:val="000000"/>
          <w:spacing w:val="5"/>
          <w:sz w:val="24"/>
          <w:szCs w:val="24"/>
        </w:rPr>
        <w:t xml:space="preserve">аппетит. Для переваривания вторых блюд, содержащих основное количество белка, </w:t>
      </w:r>
      <w:r w:rsidRPr="00A037CA">
        <w:rPr>
          <w:rFonts w:ascii="Times New Roman" w:hAnsi="Times New Roman" w:cs="Times New Roman"/>
          <w:color w:val="000000"/>
          <w:spacing w:val="1"/>
          <w:sz w:val="24"/>
          <w:szCs w:val="24"/>
        </w:rPr>
        <w:t xml:space="preserve">необходимо значительное количество желудочного сока, выделение которого можно </w:t>
      </w:r>
      <w:r w:rsidRPr="00A037CA">
        <w:rPr>
          <w:rFonts w:ascii="Times New Roman" w:hAnsi="Times New Roman" w:cs="Times New Roman"/>
          <w:color w:val="000000"/>
          <w:sz w:val="24"/>
          <w:szCs w:val="24"/>
        </w:rPr>
        <w:t xml:space="preserve">стимулировать соответствующим внешним видом и ароматом вторых блюд. К концу обеда </w:t>
      </w:r>
      <w:r w:rsidRPr="00A037CA">
        <w:rPr>
          <w:rFonts w:ascii="Times New Roman" w:hAnsi="Times New Roman" w:cs="Times New Roman"/>
          <w:color w:val="000000"/>
          <w:spacing w:val="4"/>
          <w:sz w:val="24"/>
          <w:szCs w:val="24"/>
        </w:rPr>
        <w:t xml:space="preserve">необходимо уменьшить интенсивность секреции желудочного сока, чему способствует </w:t>
      </w:r>
      <w:r w:rsidRPr="00A037CA">
        <w:rPr>
          <w:rFonts w:ascii="Times New Roman" w:hAnsi="Times New Roman" w:cs="Times New Roman"/>
          <w:color w:val="000000"/>
          <w:spacing w:val="-2"/>
          <w:sz w:val="24"/>
          <w:szCs w:val="24"/>
        </w:rPr>
        <w:t>прием сладких блюд.</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На полдник рекомендуется давать молоко или кефир и хлебобулочные изделия или </w:t>
      </w:r>
      <w:r w:rsidRPr="00A037CA">
        <w:rPr>
          <w:rFonts w:ascii="Times New Roman" w:hAnsi="Times New Roman" w:cs="Times New Roman"/>
          <w:color w:val="000000"/>
          <w:sz w:val="24"/>
          <w:szCs w:val="24"/>
        </w:rPr>
        <w:t>фрукты; в суточном рационе его калорийность должна составлять 10%.</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В меню ужина следует включать легко переваривающиеся блюда из рыбы, молочных </w:t>
      </w:r>
      <w:r w:rsidRPr="00A037CA">
        <w:rPr>
          <w:rFonts w:ascii="Times New Roman" w:hAnsi="Times New Roman" w:cs="Times New Roman"/>
          <w:color w:val="000000"/>
          <w:sz w:val="24"/>
          <w:szCs w:val="24"/>
        </w:rPr>
        <w:t xml:space="preserve">продуктов, яиц, а также напитки, не возбуждающие ЦНС. Ужин должен составлять 20% калорийности рациона и приниматься за 2 ч до сна. Поздние ужины лишают секреторный </w:t>
      </w:r>
      <w:r w:rsidRPr="00A037CA">
        <w:rPr>
          <w:rFonts w:ascii="Times New Roman" w:hAnsi="Times New Roman" w:cs="Times New Roman"/>
          <w:color w:val="000000"/>
          <w:spacing w:val="-1"/>
          <w:sz w:val="24"/>
          <w:szCs w:val="24"/>
        </w:rPr>
        <w:t>аппарат отдыха, что приводит к перенапряжению и истощению пищеварительных желез.</w:t>
      </w:r>
    </w:p>
    <w:p w:rsidR="00F151BF" w:rsidRPr="00A037CA" w:rsidRDefault="00F151BF" w:rsidP="002327E6">
      <w:pPr>
        <w:spacing w:after="0" w:line="360" w:lineRule="auto"/>
        <w:ind w:firstLine="709"/>
        <w:jc w:val="both"/>
        <w:rPr>
          <w:rFonts w:ascii="Times New Roman" w:hAnsi="Times New Roman" w:cs="Times New Roman"/>
          <w:color w:val="000000"/>
          <w:spacing w:val="-3"/>
          <w:sz w:val="24"/>
          <w:szCs w:val="24"/>
        </w:rPr>
      </w:pPr>
      <w:r w:rsidRPr="00A037CA">
        <w:rPr>
          <w:rFonts w:ascii="Times New Roman" w:hAnsi="Times New Roman" w:cs="Times New Roman"/>
          <w:color w:val="000000"/>
          <w:spacing w:val="-1"/>
          <w:sz w:val="24"/>
          <w:szCs w:val="24"/>
        </w:rPr>
        <w:t xml:space="preserve">Большое значение для аппетита и усвояемости пищи имеет качество блюд, а также обстановка, в которой происходит прием пищи (чистое, уютное, хорошо оборудованное </w:t>
      </w:r>
      <w:r w:rsidRPr="00A037CA">
        <w:rPr>
          <w:rFonts w:ascii="Times New Roman" w:hAnsi="Times New Roman" w:cs="Times New Roman"/>
          <w:color w:val="000000"/>
          <w:spacing w:val="-3"/>
          <w:sz w:val="24"/>
          <w:szCs w:val="24"/>
        </w:rPr>
        <w:t>помещение).</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IV</w:t>
      </w:r>
      <w:r w:rsidRPr="00A037CA">
        <w:rPr>
          <w:rFonts w:ascii="Times New Roman" w:hAnsi="Times New Roman" w:cs="Times New Roman"/>
          <w:b/>
          <w:bCs/>
          <w:sz w:val="24"/>
          <w:szCs w:val="24"/>
        </w:rPr>
        <w:t>. Практическое задание по составлению меню суточного пищевого рациона.</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 xml:space="preserve">Пример: </w:t>
      </w:r>
      <w:r w:rsidRPr="00A037CA">
        <w:rPr>
          <w:rFonts w:ascii="Times New Roman" w:hAnsi="Times New Roman" w:cs="Times New Roman"/>
          <w:sz w:val="24"/>
          <w:szCs w:val="24"/>
        </w:rPr>
        <w:t>Составим меню пищевого рациона для женщины, 27 лет, повара, при четырехразовом режиме питания.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Прежде чем приступить к фактическому расчету пищевого рациона, необходимо составить теоретический расчет его химического состава и калорийности, т.е. рассчитать количество белков, жиров, углеродов и калорийность для человека, пола и профессии, исходя из его физических потребностей. По нашему примеру суточная энергетическая потребность равна 2700ккал (см. таблицу №1). Содержание белков составит 81 гр, жиров – 99 гр; углеродов – 371 гр (таблица №1). Далее подсчитываем распределение калорийности и основных пищевых веществ в суточном рационе питания по отдельным приемам пищи (в %). Если весь суточный рацион принять за 100%, то: завтрак – 25%;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обед – 40%;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полдник – 10%;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ужин – 25%.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Зная эти данные, легко определить количество белков, жиров, углеродов, калорийность, необходимые для завтрака, обеда, полдника и ужина.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Вначале вычисляем количество белков, жиров, углеродов и ккал, необходимое для человека на завтрак:</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smartTag w:uri="urn:schemas-microsoft-com:office:smarttags" w:element="metricconverter">
        <w:smartTagPr>
          <w:attr w:name="ProductID" w:val="81 г"/>
        </w:smartTagPr>
        <w:r w:rsidRPr="00A037CA">
          <w:rPr>
            <w:rFonts w:ascii="Times New Roman" w:hAnsi="Times New Roman" w:cs="Times New Roman"/>
            <w:sz w:val="24"/>
            <w:szCs w:val="24"/>
          </w:rPr>
          <w:t>81 г</w:t>
        </w:r>
      </w:smartTag>
      <w:r w:rsidRPr="00A037CA">
        <w:rPr>
          <w:rFonts w:ascii="Times New Roman" w:hAnsi="Times New Roman" w:cs="Times New Roman"/>
          <w:sz w:val="24"/>
          <w:szCs w:val="24"/>
        </w:rPr>
        <w:t xml:space="preserve">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20,3г</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х      -  25%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99г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24,8г</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хг – 25%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37г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92,8г</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хг – 25%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2700 ккал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ккал – 25%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w:t>
      </w:r>
      <w:smartTag w:uri="urn:schemas-microsoft-com:office:smarttags" w:element="metricconverter">
        <w:smartTagPr>
          <w:attr w:name="ProductID" w:val="675 г"/>
        </w:smartTagPr>
        <w:r w:rsidRPr="00A037CA">
          <w:rPr>
            <w:rFonts w:ascii="Times New Roman" w:hAnsi="Times New Roman" w:cs="Times New Roman"/>
            <w:sz w:val="24"/>
            <w:szCs w:val="24"/>
          </w:rPr>
          <w:t>675 г</w:t>
        </w:r>
      </w:smartTag>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ab/>
        <w:t>Аналогично находится количество белков, жиров, углеродов, необходимое на обед, полдник, ужин.</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 xml:space="preserve">Полученные результаты занесите в итоговую сводную таблицу №3. </w:t>
      </w: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№3.</w:t>
      </w:r>
    </w:p>
    <w:p w:rsidR="00F151BF" w:rsidRPr="00A037CA" w:rsidRDefault="00F151BF" w:rsidP="00F151B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F151BF" w:rsidRPr="00A037CA" w:rsidTr="00F151BF">
        <w:tc>
          <w:tcPr>
            <w:tcW w:w="1970" w:type="dxa"/>
          </w:tcPr>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Белки</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Жиры</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Углеводы</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Ккал</w:t>
            </w:r>
          </w:p>
        </w:tc>
      </w:tr>
      <w:tr w:rsidR="00F151BF" w:rsidRPr="00A037CA" w:rsidTr="00F151BF">
        <w:tc>
          <w:tcPr>
            <w:tcW w:w="1970"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26" style="position:absolute;flip:y;z-index:251659264;mso-position-horizontal-relative:text;mso-position-vertical-relative:text" from="90pt,3.45pt" to="189pt,30.45pt">
                  <w10:anchorlock/>
                </v:line>
              </w:pict>
            </w:r>
            <w:r w:rsidR="00F151BF" w:rsidRPr="00A037CA">
              <w:rPr>
                <w:rFonts w:ascii="Times New Roman" w:hAnsi="Times New Roman" w:cs="Times New Roman"/>
                <w:sz w:val="24"/>
                <w:szCs w:val="24"/>
              </w:rPr>
              <w:t>Завтрак</w:t>
            </w:r>
          </w:p>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0" style="position:absolute;flip:y;z-index:251663360" from="90pt,14.35pt" to="189pt,50.35pt">
                  <w10:anchorlock/>
                </v:line>
              </w:pict>
            </w:r>
          </w:p>
        </w:tc>
        <w:tc>
          <w:tcPr>
            <w:tcW w:w="1970"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1" style="position:absolute;flip:y;z-index:251664384;mso-position-horizontal-relative:text;mso-position-vertical-relative:text" from="90.5pt,30.45pt" to="189.5pt,66.45pt">
                  <w10:anchorlock/>
                </v:line>
              </w:pict>
            </w:r>
            <w:r>
              <w:rPr>
                <w:rFonts w:ascii="Times New Roman" w:hAnsi="Times New Roman" w:cs="Times New Roman"/>
                <w:noProof/>
                <w:sz w:val="24"/>
                <w:szCs w:val="24"/>
              </w:rPr>
              <w:pict>
                <v:line id="_x0000_s1027" style="position:absolute;flip:y;z-index:251660288;mso-position-horizontal-relative:text;mso-position-vertical-relative:text" from="90.5pt,3.45pt" to="189.5pt,30.45pt">
                  <w10:anchorlock/>
                </v:line>
              </w:pict>
            </w:r>
            <w:r w:rsidR="00F151BF" w:rsidRPr="00A037CA">
              <w:rPr>
                <w:rFonts w:ascii="Times New Roman" w:hAnsi="Times New Roman" w:cs="Times New Roman"/>
                <w:sz w:val="24"/>
                <w:szCs w:val="24"/>
              </w:rPr>
              <w:t>20,3</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2" style="position:absolute;flip:y;z-index:251665408;mso-position-horizontal-relative:text;mso-position-vertical-relative:text" from="91pt,30.45pt" to="190pt,66.45pt">
                  <w10:anchorlock/>
                </v:line>
              </w:pict>
            </w:r>
            <w:r>
              <w:rPr>
                <w:rFonts w:ascii="Times New Roman" w:hAnsi="Times New Roman" w:cs="Times New Roman"/>
                <w:noProof/>
                <w:sz w:val="24"/>
                <w:szCs w:val="24"/>
              </w:rPr>
              <w:pict>
                <v:line id="_x0000_s1028" style="position:absolute;flip:y;z-index:251661312;mso-position-horizontal-relative:text;mso-position-vertical-relative:text" from="91pt,3.45pt" to="190pt,30.45pt">
                  <w10:anchorlock/>
                </v:line>
              </w:pict>
            </w:r>
            <w:r w:rsidR="00F151BF" w:rsidRPr="00A037CA">
              <w:rPr>
                <w:rFonts w:ascii="Times New Roman" w:hAnsi="Times New Roman" w:cs="Times New Roman"/>
                <w:sz w:val="24"/>
                <w:szCs w:val="24"/>
              </w:rPr>
              <w:t>24,8</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3" style="position:absolute;flip:y;z-index:251666432;mso-position-horizontal-relative:text;mso-position-vertical-relative:text" from="91.45pt,30.45pt" to="190.45pt,66.45pt">
                  <w10:anchorlock/>
                </v:line>
              </w:pict>
            </w:r>
            <w:r>
              <w:rPr>
                <w:rFonts w:ascii="Times New Roman" w:hAnsi="Times New Roman" w:cs="Times New Roman"/>
                <w:noProof/>
                <w:sz w:val="24"/>
                <w:szCs w:val="24"/>
              </w:rPr>
              <w:pict>
                <v:line id="_x0000_s1029" style="position:absolute;flip:y;z-index:251662336;mso-position-horizontal-relative:text;mso-position-vertical-relative:text" from="91.45pt,3.45pt" to="190.45pt,30.45pt">
                  <w10:anchorlock/>
                </v:line>
              </w:pict>
            </w:r>
            <w:r w:rsidR="00F151BF" w:rsidRPr="00A037CA">
              <w:rPr>
                <w:rFonts w:ascii="Times New Roman" w:hAnsi="Times New Roman" w:cs="Times New Roman"/>
                <w:sz w:val="24"/>
                <w:szCs w:val="24"/>
              </w:rPr>
              <w:t>92,8</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675</w:t>
            </w:r>
          </w:p>
        </w:tc>
      </w:tr>
      <w:tr w:rsidR="00F151BF" w:rsidRPr="00A037CA" w:rsidTr="00F151BF">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Обед</w:t>
            </w:r>
          </w:p>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32,4</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39,6</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148,4</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1080</w:t>
            </w:r>
          </w:p>
        </w:tc>
      </w:tr>
      <w:tr w:rsidR="00F151BF" w:rsidRPr="00A037CA" w:rsidTr="00F151BF">
        <w:tc>
          <w:tcPr>
            <w:tcW w:w="1970"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4" style="position:absolute;flip:y;z-index:251667456;mso-position-horizontal-relative:text;mso-position-vertical-relative:text" from="90pt,1.05pt" to="189pt,28.05pt">
                  <w10:anchorlock/>
                </v:line>
              </w:pict>
            </w:r>
            <w:r w:rsidR="00F151BF" w:rsidRPr="00A037CA">
              <w:rPr>
                <w:rFonts w:ascii="Times New Roman" w:hAnsi="Times New Roman" w:cs="Times New Roman"/>
                <w:sz w:val="24"/>
                <w:szCs w:val="24"/>
              </w:rPr>
              <w:t>Полдник</w:t>
            </w:r>
          </w:p>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8" style="position:absolute;flip:y;z-index:251671552" from="90pt,11.95pt" to="189pt,47.95pt">
                  <w10:anchorlock/>
                </v:line>
              </w:pict>
            </w:r>
          </w:p>
        </w:tc>
        <w:tc>
          <w:tcPr>
            <w:tcW w:w="1970"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5" style="position:absolute;flip:y;z-index:251668480;mso-position-horizontal-relative:text;mso-position-vertical-relative:text" from="90.5pt,1.05pt" to="189.5pt,28.05pt">
                  <w10:anchorlock/>
                </v:line>
              </w:pict>
            </w:r>
            <w:r w:rsidR="00F151BF" w:rsidRPr="00A037CA">
              <w:rPr>
                <w:rFonts w:ascii="Times New Roman" w:hAnsi="Times New Roman" w:cs="Times New Roman"/>
                <w:sz w:val="24"/>
                <w:szCs w:val="24"/>
              </w:rPr>
              <w:t>8,1</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6" style="position:absolute;flip:y;z-index:251669504;mso-position-horizontal-relative:text;mso-position-vertical-relative:text" from="91pt,1.05pt" to="190pt,37.05pt">
                  <w10:anchorlock/>
                </v:line>
              </w:pict>
            </w:r>
            <w:r w:rsidR="00F151BF" w:rsidRPr="00A037CA">
              <w:rPr>
                <w:rFonts w:ascii="Times New Roman" w:hAnsi="Times New Roman" w:cs="Times New Roman"/>
                <w:sz w:val="24"/>
                <w:szCs w:val="24"/>
              </w:rPr>
              <w:t>99</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7" style="position:absolute;flip:y;z-index:251670528;mso-position-horizontal-relative:text;mso-position-vertical-relative:text" from="91.45pt,1.05pt" to="190.45pt,37.05pt">
                  <w10:anchorlock/>
                </v:line>
              </w:pict>
            </w:r>
            <w:r w:rsidR="00F151BF" w:rsidRPr="00A037CA">
              <w:rPr>
                <w:rFonts w:ascii="Times New Roman" w:hAnsi="Times New Roman" w:cs="Times New Roman"/>
                <w:sz w:val="24"/>
                <w:szCs w:val="24"/>
              </w:rPr>
              <w:t>37,1</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270</w:t>
            </w:r>
          </w:p>
        </w:tc>
      </w:tr>
      <w:tr w:rsidR="00F151BF" w:rsidRPr="00A037CA" w:rsidTr="00F151BF">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Ужин</w:t>
            </w:r>
          </w:p>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39" style="position:absolute;flip:y;z-index:251672576;mso-position-horizontal-relative:text;mso-position-vertical-relative:text" from="90.5pt,4.35pt" to="189.5pt,31.35pt">
                  <w10:anchorlock/>
                </v:line>
              </w:pict>
            </w:r>
            <w:r w:rsidR="00F151BF" w:rsidRPr="00A037CA">
              <w:rPr>
                <w:rFonts w:ascii="Times New Roman" w:hAnsi="Times New Roman" w:cs="Times New Roman"/>
                <w:sz w:val="24"/>
                <w:szCs w:val="24"/>
              </w:rPr>
              <w:t>20,2</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40" style="position:absolute;flip:y;z-index:251673600;mso-position-horizontal-relative:text;mso-position-vertical-relative:text" from="91pt,4.35pt" to="190pt,31.35pt">
                  <w10:anchorlock/>
                </v:line>
              </w:pict>
            </w:r>
            <w:r w:rsidR="00F151BF" w:rsidRPr="00A037CA">
              <w:rPr>
                <w:rFonts w:ascii="Times New Roman" w:hAnsi="Times New Roman" w:cs="Times New Roman"/>
                <w:sz w:val="24"/>
                <w:szCs w:val="24"/>
              </w:rPr>
              <w:t>24,7</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41" style="position:absolute;flip:y;z-index:251674624;mso-position-horizontal-relative:text;mso-position-vertical-relative:text" from="91.45pt,4.35pt" to="181.45pt,31.35pt">
                  <w10:anchorlock/>
                </v:line>
              </w:pict>
            </w:r>
            <w:r w:rsidR="00F151BF" w:rsidRPr="00A037CA">
              <w:rPr>
                <w:rFonts w:ascii="Times New Roman" w:hAnsi="Times New Roman" w:cs="Times New Roman"/>
                <w:sz w:val="24"/>
                <w:szCs w:val="24"/>
              </w:rPr>
              <w:t>92,7</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675</w:t>
            </w:r>
          </w:p>
        </w:tc>
      </w:tr>
      <w:tr w:rsidR="00F151BF" w:rsidRPr="00A037CA" w:rsidTr="00F151BF">
        <w:tc>
          <w:tcPr>
            <w:tcW w:w="1970"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42" style="position:absolute;flip:y;z-index:251675648;mso-position-horizontal-relative:text;mso-position-vertical-relative:text" from="90pt,-1.35pt" to="189pt,34.65pt">
                  <w10:anchorlock/>
                </v:line>
              </w:pict>
            </w:r>
            <w:r w:rsidR="00F151BF" w:rsidRPr="00A037CA">
              <w:rPr>
                <w:rFonts w:ascii="Times New Roman" w:hAnsi="Times New Roman" w:cs="Times New Roman"/>
                <w:sz w:val="24"/>
                <w:szCs w:val="24"/>
              </w:rPr>
              <w:t>Всего:</w:t>
            </w:r>
          </w:p>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43" style="position:absolute;flip:y;z-index:251676672;mso-position-horizontal-relative:text;mso-position-vertical-relative:text" from="90.5pt,-1.35pt" to="189.5pt,34.65pt">
                  <w10:anchorlock/>
                </v:line>
              </w:pict>
            </w:r>
            <w:r w:rsidR="00F151BF" w:rsidRPr="00A037CA">
              <w:rPr>
                <w:rFonts w:ascii="Times New Roman" w:hAnsi="Times New Roman" w:cs="Times New Roman"/>
                <w:sz w:val="24"/>
                <w:szCs w:val="24"/>
              </w:rPr>
              <w:t>81</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44" style="position:absolute;flip:y;z-index:251677696;mso-position-horizontal-relative:text;mso-position-vertical-relative:text" from="91pt,-1.35pt" to="190pt,34.65pt">
                  <w10:anchorlock/>
                </v:line>
              </w:pict>
            </w:r>
            <w:r w:rsidR="00F151BF" w:rsidRPr="00A037CA">
              <w:rPr>
                <w:rFonts w:ascii="Times New Roman" w:hAnsi="Times New Roman" w:cs="Times New Roman"/>
                <w:sz w:val="24"/>
                <w:szCs w:val="24"/>
              </w:rPr>
              <w:t>99</w:t>
            </w:r>
          </w:p>
        </w:tc>
        <w:tc>
          <w:tcPr>
            <w:tcW w:w="1971" w:type="dxa"/>
          </w:tcPr>
          <w:p w:rsidR="00F151BF" w:rsidRPr="00A037CA" w:rsidRDefault="00B8549E" w:rsidP="00F151BF">
            <w:pPr>
              <w:rPr>
                <w:rFonts w:ascii="Times New Roman" w:hAnsi="Times New Roman" w:cs="Times New Roman"/>
                <w:sz w:val="24"/>
                <w:szCs w:val="24"/>
              </w:rPr>
            </w:pPr>
            <w:r>
              <w:rPr>
                <w:rFonts w:ascii="Times New Roman" w:hAnsi="Times New Roman" w:cs="Times New Roman"/>
                <w:noProof/>
                <w:sz w:val="24"/>
                <w:szCs w:val="24"/>
              </w:rPr>
              <w:pict>
                <v:line id="_x0000_s1045" style="position:absolute;flip:y;z-index:251678720;mso-position-horizontal-relative:text;mso-position-vertical-relative:text" from="91.45pt,-1.35pt" to="190.45pt,34.65pt">
                  <w10:anchorlock/>
                </v:line>
              </w:pict>
            </w:r>
            <w:r w:rsidR="00F151BF" w:rsidRPr="00A037CA">
              <w:rPr>
                <w:rFonts w:ascii="Times New Roman" w:hAnsi="Times New Roman" w:cs="Times New Roman"/>
                <w:sz w:val="24"/>
                <w:szCs w:val="24"/>
              </w:rPr>
              <w:t>371</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2700</w:t>
            </w:r>
          </w:p>
        </w:tc>
      </w:tr>
    </w:tbl>
    <w:p w:rsidR="00F151BF" w:rsidRPr="00A037CA" w:rsidRDefault="00F151BF" w:rsidP="00F151BF">
      <w:pPr>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Нижние половинки клеток таблицы заполняются после того, как будет сделан практический расчет.</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Практический расчет необходимо начинать с составления меню суточного рациона питания.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Завтрак:</w:t>
      </w:r>
    </w:p>
    <w:p w:rsidR="00F151BF" w:rsidRPr="00A037CA" w:rsidRDefault="00F151BF" w:rsidP="002327E6">
      <w:pPr>
        <w:numPr>
          <w:ilvl w:val="0"/>
          <w:numId w:val="11"/>
        </w:num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Яичница-глазунья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2. Бутерброд с сыром</w:t>
      </w:r>
    </w:p>
    <w:p w:rsidR="00F151BF" w:rsidRPr="00A037CA" w:rsidRDefault="00F151BF" w:rsidP="002327E6">
      <w:pPr>
        <w:numPr>
          <w:ilvl w:val="0"/>
          <w:numId w:val="11"/>
        </w:num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Кофе черный</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Обед:</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Икра кабачковая</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Рассольник домашний</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Оладьи из печени</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Кисель из яблок с клюквой</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Хлеб</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Полдник:</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1.</w:t>
      </w:r>
      <w:r w:rsidRPr="00A037CA">
        <w:rPr>
          <w:rFonts w:ascii="Times New Roman" w:hAnsi="Times New Roman" w:cs="Times New Roman"/>
          <w:b/>
          <w:bCs/>
          <w:sz w:val="24"/>
          <w:szCs w:val="24"/>
        </w:rPr>
        <w:t xml:space="preserve"> </w:t>
      </w:r>
      <w:r w:rsidRPr="00A037CA">
        <w:rPr>
          <w:rFonts w:ascii="Times New Roman" w:hAnsi="Times New Roman" w:cs="Times New Roman"/>
          <w:sz w:val="24"/>
          <w:szCs w:val="24"/>
        </w:rPr>
        <w:t>Шарлотка с яблоками.</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Ужин:</w:t>
      </w:r>
    </w:p>
    <w:p w:rsidR="00F151BF" w:rsidRPr="00A037CA" w:rsidRDefault="00F151BF" w:rsidP="002327E6">
      <w:pPr>
        <w:numPr>
          <w:ilvl w:val="0"/>
          <w:numId w:val="14"/>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Сырники из творога </w:t>
      </w:r>
    </w:p>
    <w:p w:rsidR="00F151BF" w:rsidRPr="00A037CA" w:rsidRDefault="00F151BF" w:rsidP="002327E6">
      <w:pPr>
        <w:numPr>
          <w:ilvl w:val="0"/>
          <w:numId w:val="14"/>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Чай с лимоном</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Затем необходимо выписать продукты, входящие в блюда, используя сборники рецептур блюд, и произвести расчет химического состава и калорийности. Все данные записываем в сводную таблицу №……….. Например, сделаем расчет химического состава обеда: пользуясь справочными таблицами №………… , выписываем, сколько граммов белков, жиров, углеводов и килокалорий содержится в 100 гр каждого продукта, входящего в состав  икры кабачковой и записываем их в таблицу.</w:t>
      </w:r>
    </w:p>
    <w:p w:rsidR="00F151BF" w:rsidRPr="00A037CA" w:rsidRDefault="00F151BF" w:rsidP="00F151BF">
      <w:pPr>
        <w:rPr>
          <w:rFonts w:ascii="Times New Roman" w:hAnsi="Times New Roman" w:cs="Times New Roman"/>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F151BF" w:rsidRPr="00A037CA" w:rsidRDefault="00F151BF" w:rsidP="00F151BF">
      <w:pPr>
        <w:ind w:firstLine="435"/>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№4.</w:t>
      </w:r>
    </w:p>
    <w:p w:rsidR="00F151BF" w:rsidRPr="00A037CA" w:rsidRDefault="00F151BF" w:rsidP="00F151BF">
      <w:pPr>
        <w:ind w:firstLine="435"/>
        <w:jc w:val="right"/>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900"/>
        <w:gridCol w:w="692"/>
        <w:gridCol w:w="676"/>
        <w:gridCol w:w="792"/>
        <w:gridCol w:w="720"/>
        <w:gridCol w:w="720"/>
        <w:gridCol w:w="900"/>
        <w:gridCol w:w="720"/>
        <w:gridCol w:w="900"/>
      </w:tblGrid>
      <w:tr w:rsidR="00F151BF" w:rsidRPr="00A037CA" w:rsidTr="00F151BF">
        <w:trPr>
          <w:cantSplit/>
        </w:trPr>
        <w:tc>
          <w:tcPr>
            <w:tcW w:w="1728"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Наименование блюда</w:t>
            </w:r>
          </w:p>
        </w:tc>
        <w:tc>
          <w:tcPr>
            <w:tcW w:w="1620"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Продукты</w:t>
            </w:r>
          </w:p>
        </w:tc>
        <w:tc>
          <w:tcPr>
            <w:tcW w:w="900"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Вес нетто</w:t>
            </w:r>
          </w:p>
        </w:tc>
        <w:tc>
          <w:tcPr>
            <w:tcW w:w="1368"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белки</w:t>
            </w:r>
          </w:p>
        </w:tc>
        <w:tc>
          <w:tcPr>
            <w:tcW w:w="1512"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жиры</w:t>
            </w:r>
          </w:p>
        </w:tc>
        <w:tc>
          <w:tcPr>
            <w:tcW w:w="1620"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углеводы</w:t>
            </w:r>
          </w:p>
        </w:tc>
        <w:tc>
          <w:tcPr>
            <w:tcW w:w="1620"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ккал</w:t>
            </w:r>
          </w:p>
        </w:tc>
      </w:tr>
      <w:tr w:rsidR="00F151BF" w:rsidRPr="00A037CA" w:rsidTr="00F151BF">
        <w:trPr>
          <w:cantSplit/>
        </w:trPr>
        <w:tc>
          <w:tcPr>
            <w:tcW w:w="1728" w:type="dxa"/>
            <w:vMerge/>
            <w:vAlign w:val="center"/>
          </w:tcPr>
          <w:p w:rsidR="00F151BF" w:rsidRPr="00A037CA" w:rsidRDefault="00F151BF" w:rsidP="00F151BF">
            <w:pPr>
              <w:jc w:val="center"/>
              <w:rPr>
                <w:rFonts w:ascii="Times New Roman" w:hAnsi="Times New Roman" w:cs="Times New Roman"/>
                <w:sz w:val="24"/>
                <w:szCs w:val="24"/>
              </w:rPr>
            </w:pPr>
          </w:p>
        </w:tc>
        <w:tc>
          <w:tcPr>
            <w:tcW w:w="1620" w:type="dxa"/>
            <w:vMerge/>
            <w:vAlign w:val="center"/>
          </w:tcPr>
          <w:p w:rsidR="00F151BF" w:rsidRPr="00A037CA" w:rsidRDefault="00F151BF" w:rsidP="00F151BF">
            <w:pPr>
              <w:jc w:val="center"/>
              <w:rPr>
                <w:rFonts w:ascii="Times New Roman" w:hAnsi="Times New Roman" w:cs="Times New Roman"/>
                <w:sz w:val="24"/>
                <w:szCs w:val="24"/>
              </w:rPr>
            </w:pPr>
          </w:p>
        </w:tc>
        <w:tc>
          <w:tcPr>
            <w:tcW w:w="900" w:type="dxa"/>
            <w:vMerge/>
            <w:vAlign w:val="center"/>
          </w:tcPr>
          <w:p w:rsidR="00F151BF" w:rsidRPr="00A037CA" w:rsidRDefault="00F151BF" w:rsidP="00F151BF">
            <w:pPr>
              <w:jc w:val="center"/>
              <w:rPr>
                <w:rFonts w:ascii="Times New Roman" w:hAnsi="Times New Roman" w:cs="Times New Roman"/>
                <w:sz w:val="24"/>
                <w:szCs w:val="24"/>
              </w:rPr>
            </w:pPr>
          </w:p>
        </w:tc>
        <w:tc>
          <w:tcPr>
            <w:tcW w:w="692"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67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c>
          <w:tcPr>
            <w:tcW w:w="792"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72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c>
          <w:tcPr>
            <w:tcW w:w="72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90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c>
          <w:tcPr>
            <w:tcW w:w="72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90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r>
      <w:tr w:rsidR="00F151BF" w:rsidRPr="00A037CA" w:rsidTr="00F151BF">
        <w:tc>
          <w:tcPr>
            <w:tcW w:w="1728"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w:t>
            </w:r>
          </w:p>
        </w:tc>
        <w:tc>
          <w:tcPr>
            <w:tcW w:w="16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w:t>
            </w:r>
          </w:p>
        </w:tc>
        <w:tc>
          <w:tcPr>
            <w:tcW w:w="90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w:t>
            </w:r>
          </w:p>
        </w:tc>
        <w:tc>
          <w:tcPr>
            <w:tcW w:w="692"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676"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792"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w:t>
            </w:r>
          </w:p>
        </w:tc>
        <w:tc>
          <w:tcPr>
            <w:tcW w:w="7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w:t>
            </w:r>
          </w:p>
        </w:tc>
        <w:tc>
          <w:tcPr>
            <w:tcW w:w="7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w:t>
            </w:r>
          </w:p>
        </w:tc>
        <w:tc>
          <w:tcPr>
            <w:tcW w:w="90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w:t>
            </w:r>
          </w:p>
        </w:tc>
        <w:tc>
          <w:tcPr>
            <w:tcW w:w="7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w:t>
            </w:r>
          </w:p>
        </w:tc>
        <w:tc>
          <w:tcPr>
            <w:tcW w:w="90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w:t>
            </w:r>
          </w:p>
        </w:tc>
      </w:tr>
      <w:tr w:rsidR="00F151BF" w:rsidRPr="00A037CA" w:rsidTr="00F151BF">
        <w:trPr>
          <w:cantSplit/>
          <w:trHeight w:val="2450"/>
        </w:trPr>
        <w:tc>
          <w:tcPr>
            <w:tcW w:w="1728" w:type="dxa"/>
            <w:tcBorders>
              <w:bottom w:val="single" w:sz="4" w:space="0" w:color="auto"/>
            </w:tcBorders>
          </w:tcPr>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Икра кабачковая </w:t>
            </w:r>
          </w:p>
        </w:tc>
        <w:tc>
          <w:tcPr>
            <w:tcW w:w="1620" w:type="dxa"/>
            <w:tcBorders>
              <w:bottom w:val="single" w:sz="4" w:space="0" w:color="auto"/>
            </w:tcBorders>
          </w:tcPr>
          <w:p w:rsidR="00F151BF" w:rsidRPr="00A037CA" w:rsidRDefault="00F151BF" w:rsidP="00F151BF">
            <w:pPr>
              <w:ind w:left="252" w:hanging="252"/>
              <w:rPr>
                <w:rFonts w:ascii="Times New Roman" w:hAnsi="Times New Roman" w:cs="Times New Roman"/>
                <w:sz w:val="24"/>
                <w:szCs w:val="24"/>
              </w:rPr>
            </w:pP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1. Кабачки</w:t>
            </w: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 xml:space="preserve">2. Лук репчатый </w:t>
            </w: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3. Томатное пюре</w:t>
            </w: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4. Масло растит.</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ИТОГО:</w:t>
            </w:r>
          </w:p>
        </w:tc>
        <w:tc>
          <w:tcPr>
            <w:tcW w:w="90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12</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692"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1,7</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1,41</w:t>
            </w:r>
          </w:p>
        </w:tc>
        <w:tc>
          <w:tcPr>
            <w:tcW w:w="676"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0,81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0,20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0,40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tc>
        <w:tc>
          <w:tcPr>
            <w:tcW w:w="792"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99,9</w:t>
            </w:r>
          </w:p>
        </w:tc>
        <w:tc>
          <w:tcPr>
            <w:tcW w:w="72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5,41</w:t>
            </w:r>
          </w:p>
        </w:tc>
        <w:tc>
          <w:tcPr>
            <w:tcW w:w="72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11,8</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90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1,14</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10,14</w:t>
            </w:r>
          </w:p>
        </w:tc>
        <w:tc>
          <w:tcPr>
            <w:tcW w:w="72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899</w:t>
            </w:r>
          </w:p>
        </w:tc>
        <w:tc>
          <w:tcPr>
            <w:tcW w:w="90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36,45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5,16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6,93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44,95</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93,49</w:t>
            </w:r>
          </w:p>
          <w:p w:rsidR="00F151BF" w:rsidRPr="00A037CA" w:rsidRDefault="00F151BF" w:rsidP="00F151BF">
            <w:pPr>
              <w:jc w:val="center"/>
              <w:rPr>
                <w:rFonts w:ascii="Times New Roman" w:hAnsi="Times New Roman" w:cs="Times New Roman"/>
                <w:sz w:val="24"/>
                <w:szCs w:val="24"/>
              </w:rPr>
            </w:pPr>
          </w:p>
        </w:tc>
      </w:tr>
    </w:tbl>
    <w:p w:rsidR="00F151BF" w:rsidRPr="00A037CA" w:rsidRDefault="00F151BF" w:rsidP="00F151BF">
      <w:pPr>
        <w:ind w:firstLine="435"/>
        <w:jc w:val="right"/>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Затем производим практический расчет на вес указанных нами продуктов.</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Кабачки: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100г – 0,6г  белка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135г-хг        х = 0,81г</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100г – 0,3г  жира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135г – хг     х = 0,41г</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100г – 5,7г  углеводов</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 – хг       х = 7,7г</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 – 27ккал</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 – хг        х = 36,45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Аналогично рассчитываем все продукты, входящие в состав икры кабачковой и получение данные вносим в таблицу №…………</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Затем производим расчет всех блюд, входящих в меню обеда.</w:t>
      </w: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№5.</w:t>
      </w: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ab/>
        <w:t>Аналогично производится расчет всего суточного рациона. Полученные данные вносятся в итоговую таблицу № ………</w:t>
      </w: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b/>
          <w:bCs/>
          <w:sz w:val="24"/>
          <w:szCs w:val="24"/>
        </w:rPr>
      </w:pPr>
      <w:r w:rsidRPr="00A037CA">
        <w:rPr>
          <w:rFonts w:ascii="Times New Roman" w:hAnsi="Times New Roman" w:cs="Times New Roman"/>
          <w:b/>
          <w:bCs/>
          <w:sz w:val="24"/>
          <w:szCs w:val="24"/>
        </w:rPr>
        <w:t xml:space="preserve">Таблица №6. </w:t>
      </w:r>
    </w:p>
    <w:p w:rsidR="00F151BF" w:rsidRPr="00A037CA" w:rsidRDefault="00F151BF" w:rsidP="00F151BF">
      <w:pPr>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2"/>
      </w:tblGrid>
      <w:tr w:rsidR="00F151BF" w:rsidRPr="00A037CA" w:rsidTr="00F151BF">
        <w:trPr>
          <w:cantSplit/>
        </w:trPr>
        <w:tc>
          <w:tcPr>
            <w:tcW w:w="1971" w:type="dxa"/>
            <w:vMerge w:val="restart"/>
            <w:vAlign w:val="center"/>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B8549E"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flip:y;z-index:251679744" from="90pt,-18.35pt" to="189pt,44.65pt">
                  <w10:anchorlock/>
                </v:line>
              </w:pict>
            </w:r>
            <w:r w:rsidR="00F151BF" w:rsidRPr="00A037CA">
              <w:rPr>
                <w:rFonts w:ascii="Times New Roman" w:hAnsi="Times New Roman" w:cs="Times New Roman"/>
                <w:sz w:val="24"/>
                <w:szCs w:val="24"/>
              </w:rPr>
              <w:t>Обед</w:t>
            </w:r>
          </w:p>
        </w:tc>
        <w:tc>
          <w:tcPr>
            <w:tcW w:w="1971" w:type="dxa"/>
            <w:vAlign w:val="center"/>
          </w:tcPr>
          <w:p w:rsidR="00F151BF" w:rsidRPr="00A037CA" w:rsidRDefault="00B8549E"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7" style="position:absolute;left:0;text-align:left;flip:y;z-index:251680768;mso-position-horizontal-relative:text;mso-position-vertical-relative:text" from="90.45pt,13.8pt" to="189.45pt,76.8pt">
                  <w10:anchorlock/>
                </v:line>
              </w:pict>
            </w:r>
            <w:r w:rsidR="00F151BF" w:rsidRPr="00A037CA">
              <w:rPr>
                <w:rFonts w:ascii="Times New Roman" w:hAnsi="Times New Roman" w:cs="Times New Roman"/>
                <w:sz w:val="24"/>
                <w:szCs w:val="24"/>
              </w:rPr>
              <w:t>Белки</w:t>
            </w:r>
          </w:p>
        </w:tc>
        <w:tc>
          <w:tcPr>
            <w:tcW w:w="1971" w:type="dxa"/>
            <w:vAlign w:val="center"/>
          </w:tcPr>
          <w:p w:rsidR="00F151BF" w:rsidRPr="00A037CA" w:rsidRDefault="00B8549E"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flip:y;z-index:251681792;mso-position-horizontal-relative:text;mso-position-vertical-relative:text" from="90.9pt,13.8pt" to="189.9pt,76.8pt">
                  <w10:anchorlock/>
                </v:line>
              </w:pict>
            </w:r>
            <w:r w:rsidR="00F151BF" w:rsidRPr="00A037CA">
              <w:rPr>
                <w:rFonts w:ascii="Times New Roman" w:hAnsi="Times New Roman" w:cs="Times New Roman"/>
                <w:sz w:val="24"/>
                <w:szCs w:val="24"/>
              </w:rPr>
              <w:t>Жиры</w:t>
            </w:r>
          </w:p>
        </w:tc>
        <w:tc>
          <w:tcPr>
            <w:tcW w:w="1971" w:type="dxa"/>
            <w:vAlign w:val="center"/>
          </w:tcPr>
          <w:p w:rsidR="00F151BF" w:rsidRPr="00A037CA" w:rsidRDefault="00B8549E"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flip:y;z-index:251682816;mso-position-horizontal-relative:text;mso-position-vertical-relative:text" from="91.35pt,13.8pt" to="190.35pt,76.8pt">
                  <w10:anchorlock/>
                </v:line>
              </w:pict>
            </w:r>
            <w:r w:rsidR="00F151BF" w:rsidRPr="00A037CA">
              <w:rPr>
                <w:rFonts w:ascii="Times New Roman" w:hAnsi="Times New Roman" w:cs="Times New Roman"/>
                <w:sz w:val="24"/>
                <w:szCs w:val="24"/>
              </w:rPr>
              <w:t>Углеводы</w:t>
            </w:r>
          </w:p>
        </w:tc>
        <w:tc>
          <w:tcPr>
            <w:tcW w:w="1972"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Ккал</w:t>
            </w:r>
          </w:p>
        </w:tc>
      </w:tr>
      <w:tr w:rsidR="00F151BF" w:rsidRPr="00A037CA" w:rsidTr="00F151BF">
        <w:trPr>
          <w:cantSplit/>
        </w:trPr>
        <w:tc>
          <w:tcPr>
            <w:tcW w:w="1971" w:type="dxa"/>
            <w:vMerge/>
          </w:tcPr>
          <w:p w:rsidR="00F151BF" w:rsidRPr="00A037CA" w:rsidRDefault="00F151BF" w:rsidP="00F151BF">
            <w:pPr>
              <w:rPr>
                <w:rFonts w:ascii="Times New Roman" w:hAnsi="Times New Roman" w:cs="Times New Roman"/>
                <w:sz w:val="24"/>
                <w:szCs w:val="24"/>
              </w:rPr>
            </w:pP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32,4</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34,96</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39,6</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42,84</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148,4</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147,59</w:t>
            </w:r>
          </w:p>
        </w:tc>
        <w:tc>
          <w:tcPr>
            <w:tcW w:w="1972"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1080</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1087,27</w:t>
            </w:r>
          </w:p>
        </w:tc>
      </w:tr>
    </w:tbl>
    <w:p w:rsidR="00F151BF" w:rsidRPr="00A037CA" w:rsidRDefault="00F151BF" w:rsidP="00F151BF">
      <w:pPr>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Итоговые данные должны быть близки к теоретическим. Допускаются отклонения: для белков и жиров ± 3г, для углеводов ± 10г, для калорийности ± 25 ккал.</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Если итоговые данные имеют большие расхождения с теоретическими расчетами, то значит, что меню составлено неправильно, нужно пересмотреть одно блюдо другим и заново сделать расчет</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При расчете следует знать, что нормой отпуска салатов и винегретов является 100-150г на порцию. Норма отпускаемых супов может быть 500, 400, 300, 250г. Норма отпускаемых напитков  - 200г (1 порция).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V</w:t>
      </w:r>
      <w:r w:rsidRPr="00A037CA">
        <w:rPr>
          <w:rFonts w:ascii="Times New Roman" w:hAnsi="Times New Roman" w:cs="Times New Roman"/>
          <w:b/>
          <w:bCs/>
          <w:sz w:val="24"/>
          <w:szCs w:val="24"/>
        </w:rPr>
        <w:t>. Питание детей и подростков.</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Физическое развитие, состояние здоровья, сопротивля</w:t>
      </w:r>
      <w:r w:rsidRPr="00A037CA">
        <w:rPr>
          <w:rFonts w:ascii="Times New Roman" w:hAnsi="Times New Roman" w:cs="Times New Roman"/>
          <w:color w:val="000000"/>
          <w:spacing w:val="-1"/>
          <w:sz w:val="24"/>
          <w:szCs w:val="24"/>
        </w:rPr>
        <w:softHyphen/>
        <w:t>емость инфекционным заболеваниям, эмоциональный то</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нус и настроение ребенка — все это в немалой степени зависит от того, насколько правильно он питается.</w:t>
      </w:r>
    </w:p>
    <w:p w:rsidR="00F151BF" w:rsidRPr="00A037CA" w:rsidRDefault="00F151BF" w:rsidP="002327E6">
      <w:pPr>
        <w:pStyle w:val="af9"/>
        <w:spacing w:line="360" w:lineRule="auto"/>
        <w:ind w:left="0" w:right="0" w:firstLine="709"/>
        <w:rPr>
          <w:sz w:val="24"/>
          <w:szCs w:val="24"/>
        </w:rPr>
      </w:pPr>
      <w:r w:rsidRPr="00A037CA">
        <w:rPr>
          <w:sz w:val="24"/>
          <w:szCs w:val="24"/>
        </w:rPr>
        <w:t>Характер и принципы построения пищевых рационов детей связаны с особенностями развития их организма:</w:t>
      </w:r>
    </w:p>
    <w:p w:rsidR="00F151BF" w:rsidRPr="00A037CA" w:rsidRDefault="00F151BF" w:rsidP="002327E6">
      <w:pPr>
        <w:shd w:val="clear" w:color="auto" w:fill="FFFFFF"/>
        <w:tabs>
          <w:tab w:val="left" w:pos="610"/>
        </w:tabs>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w:t>
      </w:r>
      <w:r w:rsidRPr="00A037CA">
        <w:rPr>
          <w:rFonts w:ascii="Times New Roman" w:hAnsi="Times New Roman" w:cs="Times New Roman"/>
          <w:color w:val="000000"/>
          <w:sz w:val="24"/>
          <w:szCs w:val="24"/>
        </w:rPr>
        <w:tab/>
      </w:r>
      <w:r w:rsidRPr="00A037CA">
        <w:rPr>
          <w:rFonts w:ascii="Times New Roman" w:hAnsi="Times New Roman" w:cs="Times New Roman"/>
          <w:color w:val="000000"/>
          <w:spacing w:val="-1"/>
          <w:sz w:val="24"/>
          <w:szCs w:val="24"/>
        </w:rPr>
        <w:t>преобладание процессов ассимиляции над процесса</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ми диссимиляции (за десять лет рост детей увеличивается на 40—50 см, масса тела — более чем на </w:t>
      </w:r>
      <w:smartTag w:uri="urn:schemas-microsoft-com:office:smarttags" w:element="metricconverter">
        <w:smartTagPr>
          <w:attr w:name="ProductID" w:val="30 кг"/>
        </w:smartTagPr>
        <w:r w:rsidRPr="00A037CA">
          <w:rPr>
            <w:rFonts w:ascii="Times New Roman" w:hAnsi="Times New Roman" w:cs="Times New Roman"/>
            <w:color w:val="000000"/>
            <w:sz w:val="24"/>
            <w:szCs w:val="24"/>
          </w:rPr>
          <w:t>30 кг</w:t>
        </w:r>
      </w:smartTag>
      <w:r w:rsidRPr="00A037CA">
        <w:rPr>
          <w:rFonts w:ascii="Times New Roman" w:hAnsi="Times New Roman" w:cs="Times New Roman"/>
          <w:color w:val="000000"/>
          <w:sz w:val="24"/>
          <w:szCs w:val="24"/>
        </w:rPr>
        <w:t>);</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повышенный (в 1,5—2 раза) по сравнению со взрос</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6"/>
          <w:sz w:val="24"/>
          <w:szCs w:val="24"/>
        </w:rPr>
        <w:t>лыми основной обмен (у взрослых основной обмен составля</w:t>
      </w:r>
      <w:r w:rsidRPr="00A037CA">
        <w:rPr>
          <w:rFonts w:ascii="Times New Roman" w:hAnsi="Times New Roman" w:cs="Times New Roman"/>
          <w:color w:val="000000"/>
          <w:spacing w:val="-6"/>
          <w:sz w:val="24"/>
          <w:szCs w:val="24"/>
        </w:rPr>
        <w:softHyphen/>
      </w:r>
      <w:r w:rsidRPr="00A037CA">
        <w:rPr>
          <w:rFonts w:ascii="Times New Roman" w:hAnsi="Times New Roman" w:cs="Times New Roman"/>
          <w:color w:val="000000"/>
          <w:sz w:val="24"/>
          <w:szCs w:val="24"/>
        </w:rPr>
        <w:t xml:space="preserve">ет в сутки 24 ккал на </w:t>
      </w:r>
      <w:smartTag w:uri="urn:schemas-microsoft-com:office:smarttags" w:element="metricconverter">
        <w:smartTagPr>
          <w:attr w:name="ProductID" w:val="1 кг"/>
        </w:smartTagPr>
        <w:r w:rsidRPr="00A037CA">
          <w:rPr>
            <w:rFonts w:ascii="Times New Roman" w:hAnsi="Times New Roman" w:cs="Times New Roman"/>
            <w:color w:val="000000"/>
            <w:sz w:val="24"/>
            <w:szCs w:val="24"/>
          </w:rPr>
          <w:t>1 кг</w:t>
        </w:r>
      </w:smartTag>
      <w:r w:rsidRPr="00A037CA">
        <w:rPr>
          <w:rFonts w:ascii="Times New Roman" w:hAnsi="Times New Roman" w:cs="Times New Roman"/>
          <w:color w:val="000000"/>
          <w:sz w:val="24"/>
          <w:szCs w:val="24"/>
        </w:rPr>
        <w:t xml:space="preserve"> веса, у детей — от 34 до 55 ккал);</w:t>
      </w:r>
    </w:p>
    <w:p w:rsidR="00F151BF" w:rsidRPr="00A037CA" w:rsidRDefault="00F151BF" w:rsidP="002327E6">
      <w:pPr>
        <w:shd w:val="clear" w:color="auto" w:fill="FFFFFF"/>
        <w:tabs>
          <w:tab w:val="left" w:pos="662"/>
        </w:tabs>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w:t>
      </w:r>
      <w:r w:rsidRPr="00A037CA">
        <w:rPr>
          <w:rFonts w:ascii="Times New Roman" w:hAnsi="Times New Roman" w:cs="Times New Roman"/>
          <w:color w:val="000000"/>
          <w:sz w:val="24"/>
          <w:szCs w:val="24"/>
        </w:rPr>
        <w:tab/>
        <w:t xml:space="preserve"> </w:t>
      </w:r>
      <w:r w:rsidRPr="00A037CA">
        <w:rPr>
          <w:rFonts w:ascii="Times New Roman" w:hAnsi="Times New Roman" w:cs="Times New Roman"/>
          <w:color w:val="000000"/>
          <w:spacing w:val="1"/>
          <w:sz w:val="24"/>
          <w:szCs w:val="24"/>
        </w:rPr>
        <w:t xml:space="preserve">усиление общих энергетических затрат организма, </w:t>
      </w:r>
      <w:r w:rsidRPr="00A037CA">
        <w:rPr>
          <w:rFonts w:ascii="Times New Roman" w:hAnsi="Times New Roman" w:cs="Times New Roman"/>
          <w:color w:val="000000"/>
          <w:sz w:val="24"/>
          <w:szCs w:val="24"/>
        </w:rPr>
        <w:t>что связано с ростом и мышечной активностью.</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В питании детей соотношение белков, жиров и углево</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дов должно составлять: 1:1:3 в младшем возрасте и 1:1:4 в </w:t>
      </w:r>
      <w:r w:rsidRPr="00A037CA">
        <w:rPr>
          <w:rFonts w:ascii="Times New Roman" w:hAnsi="Times New Roman" w:cs="Times New Roman"/>
          <w:color w:val="000000"/>
          <w:spacing w:val="-1"/>
          <w:sz w:val="24"/>
          <w:szCs w:val="24"/>
        </w:rPr>
        <w:t>старшем. Необходимо также, чтобы удельный вес продук</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тов животного происхождения был выше, чем у взрослых. - Недостаточное или избыточное питание неблагоприят</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1"/>
          <w:sz w:val="24"/>
          <w:szCs w:val="24"/>
        </w:rPr>
        <w:t>но отражается на здоровье и развитии детского организ</w:t>
      </w:r>
      <w:r w:rsidRPr="00A037CA">
        <w:rPr>
          <w:rFonts w:ascii="Times New Roman" w:hAnsi="Times New Roman" w:cs="Times New Roman"/>
          <w:color w:val="000000"/>
          <w:spacing w:val="1"/>
          <w:sz w:val="24"/>
          <w:szCs w:val="24"/>
        </w:rPr>
        <w:softHyphen/>
        <w:t>ма. Неправильное питание у детей раннего возраста мо</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3"/>
          <w:sz w:val="24"/>
          <w:szCs w:val="24"/>
        </w:rPr>
        <w:t>жет вызвать задержку их развития, расстройство пище</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pacing w:val="1"/>
          <w:sz w:val="24"/>
          <w:szCs w:val="24"/>
        </w:rPr>
        <w:t xml:space="preserve">варения. Питание влияет также на психическое развитие </w:t>
      </w:r>
      <w:r w:rsidRPr="00A037CA">
        <w:rPr>
          <w:rFonts w:ascii="Times New Roman" w:hAnsi="Times New Roman" w:cs="Times New Roman"/>
          <w:color w:val="000000"/>
          <w:sz w:val="24"/>
          <w:szCs w:val="24"/>
        </w:rPr>
        <w:t>детей, формирование речи.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Белки имеют особое значение в питании детей. Это ос</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pacing w:val="-1"/>
          <w:sz w:val="24"/>
          <w:szCs w:val="24"/>
        </w:rPr>
        <w:t>новной пластический материал, необходимый для форми</w:t>
      </w:r>
      <w:r w:rsidRPr="00A037CA">
        <w:rPr>
          <w:rFonts w:ascii="Times New Roman" w:hAnsi="Times New Roman" w:cs="Times New Roman"/>
          <w:color w:val="000000"/>
          <w:spacing w:val="-3"/>
          <w:sz w:val="24"/>
          <w:szCs w:val="24"/>
        </w:rPr>
        <w:t>рования клеток тканей и органов, образования ферментных систем, гормонов, иммунных тел. Белки животного проис</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z w:val="24"/>
          <w:szCs w:val="24"/>
        </w:rPr>
        <w:t xml:space="preserve">хождения должны составлять 2/3 от их общего количества </w:t>
      </w:r>
      <w:r w:rsidRPr="00A037CA">
        <w:rPr>
          <w:rFonts w:ascii="Times New Roman" w:hAnsi="Times New Roman" w:cs="Times New Roman"/>
          <w:color w:val="000000"/>
          <w:spacing w:val="-1"/>
          <w:sz w:val="24"/>
          <w:szCs w:val="24"/>
        </w:rPr>
        <w:t xml:space="preserve">в суточном рационе. Качество белков пищи определяется </w:t>
      </w:r>
      <w:r w:rsidRPr="00A037CA">
        <w:rPr>
          <w:rFonts w:ascii="Times New Roman" w:hAnsi="Times New Roman" w:cs="Times New Roman"/>
          <w:color w:val="000000"/>
          <w:spacing w:val="-5"/>
          <w:sz w:val="24"/>
          <w:szCs w:val="24"/>
        </w:rPr>
        <w:t>их аминокислотным составом. Минимальное количество не</w:t>
      </w:r>
      <w:r w:rsidRPr="00A037CA">
        <w:rPr>
          <w:rFonts w:ascii="Times New Roman" w:hAnsi="Times New Roman" w:cs="Times New Roman"/>
          <w:color w:val="000000"/>
          <w:spacing w:val="-5"/>
          <w:sz w:val="24"/>
          <w:szCs w:val="24"/>
        </w:rPr>
        <w:softHyphen/>
      </w:r>
      <w:r w:rsidRPr="00A037CA">
        <w:rPr>
          <w:rFonts w:ascii="Times New Roman" w:hAnsi="Times New Roman" w:cs="Times New Roman"/>
          <w:color w:val="000000"/>
          <w:sz w:val="24"/>
          <w:szCs w:val="24"/>
        </w:rPr>
        <w:t xml:space="preserve">заменимых аминокислот в мг на </w:t>
      </w:r>
      <w:smartTag w:uri="urn:schemas-microsoft-com:office:smarttags" w:element="metricconverter">
        <w:smartTagPr>
          <w:attr w:name="ProductID" w:val="1 кг"/>
        </w:smartTagPr>
        <w:r w:rsidRPr="00A037CA">
          <w:rPr>
            <w:rFonts w:ascii="Times New Roman" w:hAnsi="Times New Roman" w:cs="Times New Roman"/>
            <w:color w:val="000000"/>
            <w:sz w:val="24"/>
            <w:szCs w:val="24"/>
          </w:rPr>
          <w:t>1 кг</w:t>
        </w:r>
      </w:smartTag>
      <w:r w:rsidRPr="00A037CA">
        <w:rPr>
          <w:rFonts w:ascii="Times New Roman" w:hAnsi="Times New Roman" w:cs="Times New Roman"/>
          <w:color w:val="000000"/>
          <w:sz w:val="24"/>
          <w:szCs w:val="24"/>
        </w:rPr>
        <w:t xml:space="preserve"> веса тела должно со</w:t>
      </w:r>
      <w:r w:rsidRPr="00A037CA">
        <w:rPr>
          <w:rFonts w:ascii="Times New Roman" w:hAnsi="Times New Roman" w:cs="Times New Roman"/>
          <w:color w:val="000000"/>
          <w:sz w:val="24"/>
          <w:szCs w:val="24"/>
        </w:rPr>
        <w:softHyphen/>
        <w:t xml:space="preserve">ставлять: гистидина — 32, изолейцина — 90, лейцина — 150, лизина — 150, метионина — 65—85, фенилаланина — 90, треонина — 60, валина — 93, триптофана — 22. Эти </w:t>
      </w:r>
      <w:r w:rsidRPr="00A037CA">
        <w:rPr>
          <w:rFonts w:ascii="Times New Roman" w:hAnsi="Times New Roman" w:cs="Times New Roman"/>
          <w:color w:val="000000"/>
          <w:spacing w:val="-3"/>
          <w:sz w:val="24"/>
          <w:szCs w:val="24"/>
        </w:rPr>
        <w:t xml:space="preserve">аминокислоты в достаточном количестве и благоприятном </w:t>
      </w:r>
      <w:r w:rsidRPr="00A037CA">
        <w:rPr>
          <w:rFonts w:ascii="Times New Roman" w:hAnsi="Times New Roman" w:cs="Times New Roman"/>
          <w:color w:val="000000"/>
          <w:spacing w:val="-1"/>
          <w:sz w:val="24"/>
          <w:szCs w:val="24"/>
        </w:rPr>
        <w:t>соотношении находятся в мясе, рыбе и яйцах.</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4"/>
          <w:sz w:val="24"/>
          <w:szCs w:val="24"/>
        </w:rPr>
        <w:t>Жиры в организме являются не только источником энер</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2"/>
          <w:sz w:val="24"/>
          <w:szCs w:val="24"/>
        </w:rPr>
        <w:t>гии, но и выполняют защитную функцию, участвуют в об</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pacing w:val="2"/>
          <w:sz w:val="24"/>
          <w:szCs w:val="24"/>
        </w:rPr>
        <w:t xml:space="preserve">разовании структурных частей всех органов и тканей. </w:t>
      </w:r>
      <w:r w:rsidRPr="00A037CA">
        <w:rPr>
          <w:rFonts w:ascii="Times New Roman" w:hAnsi="Times New Roman" w:cs="Times New Roman"/>
          <w:color w:val="000000"/>
          <w:sz w:val="24"/>
          <w:szCs w:val="24"/>
        </w:rPr>
        <w:t>Пищевые жиры содержат ряд витаминов (</w:t>
      </w:r>
      <w:r w:rsidRPr="00A037CA">
        <w:rPr>
          <w:rFonts w:ascii="Times New Roman" w:hAnsi="Times New Roman" w:cs="Times New Roman"/>
          <w:color w:val="000000"/>
          <w:sz w:val="24"/>
          <w:szCs w:val="24"/>
          <w:lang w:val="en-US"/>
        </w:rPr>
        <w:t>A</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xml:space="preserve">, Е, К), ПНЖК, необходимых для обеспечения роста и развития </w:t>
      </w:r>
      <w:r w:rsidRPr="00A037CA">
        <w:rPr>
          <w:rFonts w:ascii="Times New Roman" w:hAnsi="Times New Roman" w:cs="Times New Roman"/>
          <w:color w:val="000000"/>
          <w:spacing w:val="-4"/>
          <w:sz w:val="24"/>
          <w:szCs w:val="24"/>
        </w:rPr>
        <w:t>детей. Основным источником липидов в питании детей дол</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1"/>
          <w:sz w:val="24"/>
          <w:szCs w:val="24"/>
        </w:rPr>
        <w:t>жны быть молочные жиры (сливочное масло). Они харак</w:t>
      </w:r>
      <w:r w:rsidRPr="00A037CA">
        <w:rPr>
          <w:rFonts w:ascii="Times New Roman" w:hAnsi="Times New Roman" w:cs="Times New Roman"/>
          <w:color w:val="000000"/>
          <w:spacing w:val="-1"/>
          <w:sz w:val="24"/>
          <w:szCs w:val="24"/>
        </w:rPr>
        <w:softHyphen/>
        <w:t>теризуются высокой усвояемостью при минимальном раз</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1"/>
          <w:sz w:val="24"/>
          <w:szCs w:val="24"/>
        </w:rPr>
        <w:t xml:space="preserve">дражении желудочно-кишечного тракта, также наличием </w:t>
      </w:r>
      <w:r w:rsidRPr="00A037CA">
        <w:rPr>
          <w:rFonts w:ascii="Times New Roman" w:hAnsi="Times New Roman" w:cs="Times New Roman"/>
          <w:color w:val="000000"/>
          <w:sz w:val="24"/>
          <w:szCs w:val="24"/>
        </w:rPr>
        <w:t xml:space="preserve">витаминов А и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лецитина, холестерина и т. д.</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8"/>
          <w:sz w:val="24"/>
          <w:szCs w:val="24"/>
        </w:rPr>
        <w:t xml:space="preserve">В питании детей необходимо использовать и растительные </w:t>
      </w:r>
      <w:r w:rsidRPr="00A037CA">
        <w:rPr>
          <w:rFonts w:ascii="Times New Roman" w:hAnsi="Times New Roman" w:cs="Times New Roman"/>
          <w:color w:val="000000"/>
          <w:spacing w:val="-3"/>
          <w:sz w:val="24"/>
          <w:szCs w:val="24"/>
        </w:rPr>
        <w:t xml:space="preserve">масла, богатые ПНЖК, фосфатидами и токоферолами. Их </w:t>
      </w:r>
      <w:r w:rsidRPr="00A037CA">
        <w:rPr>
          <w:rFonts w:ascii="Times New Roman" w:hAnsi="Times New Roman" w:cs="Times New Roman"/>
          <w:color w:val="000000"/>
          <w:spacing w:val="-8"/>
          <w:sz w:val="24"/>
          <w:szCs w:val="24"/>
        </w:rPr>
        <w:t xml:space="preserve">недостаток приводит к снижению массы тела, возникновению </w:t>
      </w:r>
      <w:r w:rsidRPr="00A037CA">
        <w:rPr>
          <w:rFonts w:ascii="Times New Roman" w:hAnsi="Times New Roman" w:cs="Times New Roman"/>
          <w:color w:val="000000"/>
          <w:spacing w:val="-4"/>
          <w:sz w:val="24"/>
          <w:szCs w:val="24"/>
        </w:rPr>
        <w:t>кожных и других заболеваний вследствие снижения защит</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5"/>
          <w:sz w:val="24"/>
          <w:szCs w:val="24"/>
        </w:rPr>
        <w:t>ных сил организма. Избыток любых жиров ухудшает усвое</w:t>
      </w:r>
      <w:r w:rsidRPr="00A037CA">
        <w:rPr>
          <w:rFonts w:ascii="Times New Roman" w:hAnsi="Times New Roman" w:cs="Times New Roman"/>
          <w:color w:val="000000"/>
          <w:spacing w:val="-5"/>
          <w:sz w:val="24"/>
          <w:szCs w:val="24"/>
        </w:rPr>
        <w:softHyphen/>
        <w:t xml:space="preserve">ние других компонентов пищи, в частности белка, а также </w:t>
      </w:r>
      <w:r w:rsidRPr="00A037CA">
        <w:rPr>
          <w:rFonts w:ascii="Times New Roman" w:hAnsi="Times New Roman" w:cs="Times New Roman"/>
          <w:color w:val="000000"/>
          <w:spacing w:val="-7"/>
          <w:sz w:val="24"/>
          <w:szCs w:val="24"/>
        </w:rPr>
        <w:t>вызывает расстройство функции желудочно-кишечного трак</w:t>
      </w:r>
      <w:r w:rsidRPr="00A037CA">
        <w:rPr>
          <w:rFonts w:ascii="Times New Roman" w:hAnsi="Times New Roman" w:cs="Times New Roman"/>
          <w:color w:val="000000"/>
          <w:spacing w:val="-7"/>
          <w:sz w:val="24"/>
          <w:szCs w:val="24"/>
        </w:rPr>
        <w:softHyphen/>
      </w:r>
      <w:r w:rsidRPr="00A037CA">
        <w:rPr>
          <w:rFonts w:ascii="Times New Roman" w:hAnsi="Times New Roman" w:cs="Times New Roman"/>
          <w:color w:val="000000"/>
          <w:spacing w:val="-6"/>
          <w:sz w:val="24"/>
          <w:szCs w:val="24"/>
        </w:rPr>
        <w:t xml:space="preserve">та, понижает аппетит, что приводит к </w:t>
      </w:r>
      <w:r w:rsidRPr="00A037CA">
        <w:rPr>
          <w:rFonts w:ascii="Times New Roman" w:hAnsi="Times New Roman" w:cs="Times New Roman"/>
          <w:color w:val="000000"/>
          <w:spacing w:val="-6"/>
          <w:sz w:val="24"/>
          <w:szCs w:val="24"/>
        </w:rPr>
        <w:lastRenderedPageBreak/>
        <w:t>недостаточности неза</w:t>
      </w:r>
      <w:r w:rsidRPr="00A037CA">
        <w:rPr>
          <w:rFonts w:ascii="Times New Roman" w:hAnsi="Times New Roman" w:cs="Times New Roman"/>
          <w:color w:val="000000"/>
          <w:spacing w:val="-6"/>
          <w:sz w:val="24"/>
          <w:szCs w:val="24"/>
        </w:rPr>
        <w:softHyphen/>
        <w:t xml:space="preserve">менимых пищевых веществ в рационе. За счет жиров должно </w:t>
      </w:r>
      <w:r w:rsidRPr="00A037CA">
        <w:rPr>
          <w:rFonts w:ascii="Times New Roman" w:hAnsi="Times New Roman" w:cs="Times New Roman"/>
          <w:color w:val="000000"/>
          <w:sz w:val="24"/>
          <w:szCs w:val="24"/>
        </w:rPr>
        <w:t>обеспечиваться 30% общей калорийности рациона.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Углеводы — основной энергетический материал для ре</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4"/>
          <w:sz w:val="24"/>
          <w:szCs w:val="24"/>
        </w:rPr>
        <w:t>бенка. Они должны потребляться в количестве, превышаю</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z w:val="24"/>
          <w:szCs w:val="24"/>
        </w:rPr>
        <w:t xml:space="preserve">щем содержание белка в 3-4 раза. Излишек или недостаток </w:t>
      </w:r>
      <w:r w:rsidRPr="00A037CA">
        <w:rPr>
          <w:rFonts w:ascii="Times New Roman" w:hAnsi="Times New Roman" w:cs="Times New Roman"/>
          <w:color w:val="000000"/>
          <w:spacing w:val="-6"/>
          <w:sz w:val="24"/>
          <w:szCs w:val="24"/>
        </w:rPr>
        <w:t>углеводов приводит к отрицательным последствиям. На про</w:t>
      </w:r>
      <w:r w:rsidRPr="00A037CA">
        <w:rPr>
          <w:rFonts w:ascii="Times New Roman" w:hAnsi="Times New Roman" w:cs="Times New Roman"/>
          <w:color w:val="000000"/>
          <w:spacing w:val="-6"/>
          <w:sz w:val="24"/>
          <w:szCs w:val="24"/>
        </w:rPr>
        <w:softHyphen/>
      </w:r>
      <w:r w:rsidRPr="00A037CA">
        <w:rPr>
          <w:rFonts w:ascii="Times New Roman" w:hAnsi="Times New Roman" w:cs="Times New Roman"/>
          <w:color w:val="000000"/>
          <w:sz w:val="24"/>
          <w:szCs w:val="24"/>
        </w:rPr>
        <w:t xml:space="preserve">тяжении дня ребенок должен получать примерно 1/3 общего </w:t>
      </w:r>
      <w:r w:rsidRPr="00A037CA">
        <w:rPr>
          <w:rFonts w:ascii="Times New Roman" w:hAnsi="Times New Roman" w:cs="Times New Roman"/>
          <w:color w:val="000000"/>
          <w:spacing w:val="-5"/>
          <w:sz w:val="24"/>
          <w:szCs w:val="24"/>
        </w:rPr>
        <w:t xml:space="preserve">количества углеводов в виде моно- и дисахаридов (глюкоза, </w:t>
      </w:r>
      <w:r w:rsidRPr="00A037CA">
        <w:rPr>
          <w:rFonts w:ascii="Times New Roman" w:hAnsi="Times New Roman" w:cs="Times New Roman"/>
          <w:color w:val="000000"/>
          <w:spacing w:val="-6"/>
          <w:sz w:val="24"/>
          <w:szCs w:val="24"/>
        </w:rPr>
        <w:t xml:space="preserve">фруктоза, сахароза, лактоза) главным образом в составе ягод, </w:t>
      </w:r>
      <w:r w:rsidRPr="00A037CA">
        <w:rPr>
          <w:rFonts w:ascii="Times New Roman" w:hAnsi="Times New Roman" w:cs="Times New Roman"/>
          <w:color w:val="000000"/>
          <w:sz w:val="24"/>
          <w:szCs w:val="24"/>
        </w:rPr>
        <w:t>фруктов, молока; 2/3 полисахаридов должен составлять крах</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5"/>
          <w:sz w:val="24"/>
          <w:szCs w:val="24"/>
        </w:rPr>
        <w:t>мал. Наряду с усвояемыми углеводами необходимо та1сже некоторое количество клетчатки и пектиновых веществ, вхо</w:t>
      </w:r>
      <w:r w:rsidRPr="00A037CA">
        <w:rPr>
          <w:rFonts w:ascii="Times New Roman" w:hAnsi="Times New Roman" w:cs="Times New Roman"/>
          <w:color w:val="000000"/>
          <w:spacing w:val="-5"/>
          <w:sz w:val="24"/>
          <w:szCs w:val="24"/>
        </w:rPr>
        <w:softHyphen/>
      </w:r>
      <w:r w:rsidRPr="00A037CA">
        <w:rPr>
          <w:rFonts w:ascii="Times New Roman" w:hAnsi="Times New Roman" w:cs="Times New Roman"/>
          <w:color w:val="000000"/>
          <w:spacing w:val="-3"/>
          <w:sz w:val="24"/>
          <w:szCs w:val="24"/>
        </w:rPr>
        <w:t>дящих в состав растительных продуктов.</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Излишек легкоусвояемых углеводов (конфет, сахара, </w:t>
      </w:r>
      <w:r w:rsidRPr="00A037CA">
        <w:rPr>
          <w:rFonts w:ascii="Times New Roman" w:hAnsi="Times New Roman" w:cs="Times New Roman"/>
          <w:color w:val="000000"/>
          <w:spacing w:val="-1"/>
          <w:sz w:val="24"/>
          <w:szCs w:val="24"/>
        </w:rPr>
        <w:t xml:space="preserve">варенья) отрицательно сказывается на организме ребенка: </w:t>
      </w:r>
      <w:r w:rsidRPr="00A037CA">
        <w:rPr>
          <w:rFonts w:ascii="Times New Roman" w:hAnsi="Times New Roman" w:cs="Times New Roman"/>
          <w:color w:val="000000"/>
          <w:spacing w:val="1"/>
          <w:sz w:val="24"/>
          <w:szCs w:val="24"/>
        </w:rPr>
        <w:t>снижает аппетит, повышает возбудимость ЦНС, появля</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3"/>
          <w:sz w:val="24"/>
          <w:szCs w:val="24"/>
        </w:rPr>
        <w:t>ется излишнее отложение жира в органах и тканях, раз</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pacing w:val="1"/>
          <w:sz w:val="24"/>
          <w:szCs w:val="24"/>
        </w:rPr>
        <w:t>виваются аллергические состояния; возникает кариес зу</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1"/>
          <w:sz w:val="24"/>
          <w:szCs w:val="24"/>
        </w:rPr>
        <w:t xml:space="preserve">бов, гнойничковые заболевания кожи и др. Потребность в </w:t>
      </w:r>
      <w:r w:rsidRPr="00A037CA">
        <w:rPr>
          <w:rFonts w:ascii="Times New Roman" w:hAnsi="Times New Roman" w:cs="Times New Roman"/>
          <w:color w:val="000000"/>
          <w:sz w:val="24"/>
          <w:szCs w:val="24"/>
        </w:rPr>
        <w:t>белках, жирах, углеводах и калорийности пищевого раци</w:t>
      </w:r>
      <w:r w:rsidRPr="00A037CA">
        <w:rPr>
          <w:rFonts w:ascii="Times New Roman" w:hAnsi="Times New Roman" w:cs="Times New Roman"/>
          <w:color w:val="000000"/>
          <w:sz w:val="24"/>
          <w:szCs w:val="24"/>
        </w:rPr>
        <w:softHyphen/>
        <w:t>она для детей и подростков представлена в таблице 37.</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 xml:space="preserve">Витамины. Детский организм особенно чувствителен к </w:t>
      </w:r>
      <w:r w:rsidRPr="00A037CA">
        <w:rPr>
          <w:rFonts w:ascii="Times New Roman" w:hAnsi="Times New Roman" w:cs="Times New Roman"/>
          <w:color w:val="000000"/>
          <w:sz w:val="24"/>
          <w:szCs w:val="24"/>
        </w:rPr>
        <w:t xml:space="preserve">недостатку витаминов, который вызывает у них быструю </w:t>
      </w:r>
      <w:r w:rsidRPr="00A037CA">
        <w:rPr>
          <w:rFonts w:ascii="Times New Roman" w:hAnsi="Times New Roman" w:cs="Times New Roman"/>
          <w:color w:val="000000"/>
          <w:spacing w:val="3"/>
          <w:sz w:val="24"/>
          <w:szCs w:val="24"/>
        </w:rPr>
        <w:t xml:space="preserve">утомляемость, раздражительность, потерю аппетита. В </w:t>
      </w:r>
      <w:r w:rsidRPr="00A037CA">
        <w:rPr>
          <w:rFonts w:ascii="Times New Roman" w:hAnsi="Times New Roman" w:cs="Times New Roman"/>
          <w:color w:val="000000"/>
          <w:spacing w:val="-5"/>
          <w:sz w:val="24"/>
          <w:szCs w:val="24"/>
        </w:rPr>
        <w:t xml:space="preserve">связи с интенсивным ростом и усиленным обменом веществ </w:t>
      </w:r>
      <w:r w:rsidRPr="00A037CA">
        <w:rPr>
          <w:rFonts w:ascii="Times New Roman" w:hAnsi="Times New Roman" w:cs="Times New Roman"/>
          <w:color w:val="000000"/>
          <w:sz w:val="24"/>
          <w:szCs w:val="24"/>
        </w:rPr>
        <w:t>потребность детей в витаминах относительно высокая.</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4"/>
          <w:sz w:val="24"/>
          <w:szCs w:val="24"/>
        </w:rPr>
        <w:t xml:space="preserve">Витамин А необходим как для процесса роста, так и для </w:t>
      </w:r>
      <w:r w:rsidRPr="00A037CA">
        <w:rPr>
          <w:rFonts w:ascii="Times New Roman" w:hAnsi="Times New Roman" w:cs="Times New Roman"/>
          <w:color w:val="000000"/>
          <w:spacing w:val="-5"/>
          <w:sz w:val="24"/>
          <w:szCs w:val="24"/>
        </w:rPr>
        <w:t>нормальной функции покровных тканей, сохранения зрения.</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Витамин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xml:space="preserve"> регулирует фосфорный и кальциевый обмен, стимулирует развитие и формирование костной ткани.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8"/>
          <w:sz w:val="24"/>
          <w:szCs w:val="24"/>
        </w:rPr>
        <w:t xml:space="preserve">Обеспечение пищи витамином С имеет, большое значение </w:t>
      </w:r>
      <w:r w:rsidRPr="00A037CA">
        <w:rPr>
          <w:rFonts w:ascii="Times New Roman" w:hAnsi="Times New Roman" w:cs="Times New Roman"/>
          <w:color w:val="000000"/>
          <w:spacing w:val="-7"/>
          <w:sz w:val="24"/>
          <w:szCs w:val="24"/>
        </w:rPr>
        <w:t>для организма ребенка. При недостатке его наблюдается сни</w:t>
      </w:r>
      <w:r w:rsidRPr="00A037CA">
        <w:rPr>
          <w:rFonts w:ascii="Times New Roman" w:hAnsi="Times New Roman" w:cs="Times New Roman"/>
          <w:color w:val="000000"/>
          <w:spacing w:val="-7"/>
          <w:sz w:val="24"/>
          <w:szCs w:val="24"/>
        </w:rPr>
        <w:softHyphen/>
      </w:r>
      <w:r w:rsidRPr="00A037CA">
        <w:rPr>
          <w:rFonts w:ascii="Times New Roman" w:hAnsi="Times New Roman" w:cs="Times New Roman"/>
          <w:color w:val="000000"/>
          <w:spacing w:val="-8"/>
          <w:sz w:val="24"/>
          <w:szCs w:val="24"/>
        </w:rPr>
        <w:t>жение интенсивности процессов обмена веществ, роста, разви</w:t>
      </w:r>
      <w:r w:rsidRPr="00A037CA">
        <w:rPr>
          <w:rFonts w:ascii="Times New Roman" w:hAnsi="Times New Roman" w:cs="Times New Roman"/>
          <w:color w:val="000000"/>
          <w:spacing w:val="-8"/>
          <w:sz w:val="24"/>
          <w:szCs w:val="24"/>
        </w:rPr>
        <w:softHyphen/>
      </w:r>
      <w:r w:rsidRPr="00A037CA">
        <w:rPr>
          <w:rFonts w:ascii="Times New Roman" w:hAnsi="Times New Roman" w:cs="Times New Roman"/>
          <w:color w:val="000000"/>
          <w:spacing w:val="-7"/>
          <w:sz w:val="24"/>
          <w:szCs w:val="24"/>
        </w:rPr>
        <w:t>тия. Дети чаще подвергаются инфекционным заболеваниям.</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У детей повышена также потребность в минеральных </w:t>
      </w:r>
      <w:r w:rsidRPr="00A037CA">
        <w:rPr>
          <w:rFonts w:ascii="Times New Roman" w:hAnsi="Times New Roman" w:cs="Times New Roman"/>
          <w:color w:val="000000"/>
          <w:sz w:val="24"/>
          <w:szCs w:val="24"/>
        </w:rPr>
        <w:t xml:space="preserve">веществах в связи с тем, что процессы роста и развития у </w:t>
      </w:r>
      <w:r w:rsidRPr="00A037CA">
        <w:rPr>
          <w:rFonts w:ascii="Times New Roman" w:hAnsi="Times New Roman" w:cs="Times New Roman"/>
          <w:color w:val="000000"/>
          <w:spacing w:val="1"/>
          <w:sz w:val="24"/>
          <w:szCs w:val="24"/>
        </w:rPr>
        <w:t xml:space="preserve">них сопровождаются увеличением массы клеток, в том </w:t>
      </w:r>
      <w:r w:rsidRPr="00A037CA">
        <w:rPr>
          <w:rFonts w:ascii="Times New Roman" w:hAnsi="Times New Roman" w:cs="Times New Roman"/>
          <w:color w:val="000000"/>
          <w:sz w:val="24"/>
          <w:szCs w:val="24"/>
        </w:rPr>
        <w:t>числе головного мозга, минерализацией скелета.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 xml:space="preserve">При недостатке кальция в пище задерживается рост </w:t>
      </w:r>
      <w:r w:rsidRPr="00A037CA">
        <w:rPr>
          <w:rFonts w:ascii="Times New Roman" w:hAnsi="Times New Roman" w:cs="Times New Roman"/>
          <w:color w:val="000000"/>
          <w:sz w:val="24"/>
          <w:szCs w:val="24"/>
        </w:rPr>
        <w:t>ребенка, неправильно развиваются зубы, нарушается кос</w:t>
      </w:r>
      <w:r w:rsidRPr="00A037CA">
        <w:rPr>
          <w:rFonts w:ascii="Times New Roman" w:hAnsi="Times New Roman" w:cs="Times New Roman"/>
          <w:color w:val="000000"/>
          <w:spacing w:val="-2"/>
          <w:sz w:val="24"/>
          <w:szCs w:val="24"/>
        </w:rPr>
        <w:t>теобразование.</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Фосфор служит пластическим материалом для форми</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1"/>
          <w:sz w:val="24"/>
          <w:szCs w:val="24"/>
        </w:rPr>
        <w:t>рования скелета, активно участвует в обмене веществ.</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lastRenderedPageBreak/>
        <w:t>Соли железа необходимы для нормального кроветворе</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3"/>
          <w:sz w:val="24"/>
          <w:szCs w:val="24"/>
        </w:rPr>
        <w:t>ния и синтеза ряда тканевых ферментов и т. д.</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Потребность детей и подростков в минеральных вещес</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z w:val="24"/>
          <w:szCs w:val="24"/>
        </w:rPr>
        <w:t>твах и витаминах показана в таблице 38.</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F151BF">
      <w:pPr>
        <w:shd w:val="clear" w:color="auto" w:fill="FFFFFF"/>
        <w:ind w:left="139" w:firstLine="569"/>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№7.</w:t>
      </w:r>
    </w:p>
    <w:p w:rsidR="00F151BF" w:rsidRPr="00A037CA" w:rsidRDefault="00F151BF" w:rsidP="00F151BF">
      <w:pPr>
        <w:shd w:val="clear" w:color="auto" w:fill="FFFFFF"/>
        <w:ind w:left="139" w:firstLine="569"/>
        <w:jc w:val="right"/>
        <w:rPr>
          <w:rFonts w:ascii="Times New Roman" w:hAnsi="Times New Roman" w:cs="Times New Roman"/>
          <w:b/>
          <w:bCs/>
          <w:sz w:val="24"/>
          <w:szCs w:val="24"/>
        </w:rPr>
      </w:pPr>
    </w:p>
    <w:p w:rsidR="00F151BF" w:rsidRPr="00A037CA" w:rsidRDefault="00F151BF" w:rsidP="002327E6">
      <w:pPr>
        <w:spacing w:after="0" w:line="360" w:lineRule="auto"/>
        <w:ind w:firstLine="709"/>
        <w:rPr>
          <w:rFonts w:ascii="Times New Roman" w:hAnsi="Times New Roman" w:cs="Times New Roman"/>
          <w:b/>
          <w:bCs/>
          <w:sz w:val="24"/>
          <w:szCs w:val="24"/>
        </w:rPr>
      </w:pPr>
      <w:r w:rsidRPr="00A037CA">
        <w:rPr>
          <w:rFonts w:ascii="Times New Roman" w:hAnsi="Times New Roman" w:cs="Times New Roman"/>
          <w:b/>
          <w:bCs/>
          <w:sz w:val="24"/>
          <w:szCs w:val="24"/>
          <w:lang w:val="en-US"/>
        </w:rPr>
        <w:t>VI</w:t>
      </w:r>
      <w:r w:rsidRPr="00A037CA">
        <w:rPr>
          <w:rFonts w:ascii="Times New Roman" w:hAnsi="Times New Roman" w:cs="Times New Roman"/>
          <w:b/>
          <w:bCs/>
          <w:sz w:val="24"/>
          <w:szCs w:val="24"/>
        </w:rPr>
        <w:t>. Питание студентов.</w:t>
      </w:r>
    </w:p>
    <w:p w:rsidR="00F151BF" w:rsidRPr="00A037CA" w:rsidRDefault="00F151BF" w:rsidP="002327E6">
      <w:pPr>
        <w:spacing w:after="0" w:line="360" w:lineRule="auto"/>
        <w:ind w:firstLine="709"/>
        <w:rPr>
          <w:rFonts w:ascii="Times New Roman" w:hAnsi="Times New Roman" w:cs="Times New Roman"/>
          <w:b/>
          <w:bCs/>
          <w:sz w:val="24"/>
          <w:szCs w:val="24"/>
        </w:rPr>
      </w:pP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pacing w:val="-1"/>
          <w:sz w:val="24"/>
          <w:szCs w:val="24"/>
        </w:rPr>
        <w:t>Большое влияние на организм студентов младших кур</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2"/>
          <w:sz w:val="24"/>
          <w:szCs w:val="24"/>
        </w:rPr>
        <w:t>сов оказывают изменения привычного уклада жизни. Уве</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pacing w:val="-3"/>
          <w:sz w:val="24"/>
          <w:szCs w:val="24"/>
        </w:rPr>
        <w:t xml:space="preserve">личение объема поступающей информации, необычная, по </w:t>
      </w:r>
      <w:r w:rsidRPr="00A037CA">
        <w:rPr>
          <w:rFonts w:ascii="Times New Roman" w:hAnsi="Times New Roman" w:cs="Times New Roman"/>
          <w:color w:val="000000"/>
          <w:spacing w:val="-4"/>
          <w:sz w:val="24"/>
          <w:szCs w:val="24"/>
        </w:rPr>
        <w:t>сравнению со школой, форма ее подачи, необходимость са</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1"/>
          <w:sz w:val="24"/>
          <w:szCs w:val="24"/>
        </w:rPr>
        <w:t xml:space="preserve">мостоятельно распределять свое время и организовывать </w:t>
      </w:r>
      <w:r w:rsidRPr="00A037CA">
        <w:rPr>
          <w:rFonts w:ascii="Times New Roman" w:hAnsi="Times New Roman" w:cs="Times New Roman"/>
          <w:color w:val="000000"/>
          <w:spacing w:val="-2"/>
          <w:sz w:val="24"/>
          <w:szCs w:val="24"/>
        </w:rPr>
        <w:t>быт повышают нагрузку на психоэмоциональную сферу.</w:t>
      </w: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pacing w:val="-1"/>
          <w:sz w:val="24"/>
          <w:szCs w:val="24"/>
        </w:rPr>
        <w:t>В организме молодых людей еще не завершено форми</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рование ряда физиологических систем, в первую очередь </w:t>
      </w:r>
      <w:r w:rsidRPr="00A037CA">
        <w:rPr>
          <w:rFonts w:ascii="Times New Roman" w:hAnsi="Times New Roman" w:cs="Times New Roman"/>
          <w:color w:val="000000"/>
          <w:spacing w:val="-1"/>
          <w:sz w:val="24"/>
          <w:szCs w:val="24"/>
        </w:rPr>
        <w:t xml:space="preserve">нейрогуморальной, поэтому они очень чувствительны к </w:t>
      </w:r>
      <w:r w:rsidRPr="00A037CA">
        <w:rPr>
          <w:rFonts w:ascii="Times New Roman" w:hAnsi="Times New Roman" w:cs="Times New Roman"/>
          <w:color w:val="000000"/>
          <w:spacing w:val="-6"/>
          <w:sz w:val="24"/>
          <w:szCs w:val="24"/>
        </w:rPr>
        <w:t xml:space="preserve">нарушению сбалансированности пищевых рационов. В связи </w:t>
      </w:r>
      <w:r w:rsidRPr="00A037CA">
        <w:rPr>
          <w:rFonts w:ascii="Times New Roman" w:hAnsi="Times New Roman" w:cs="Times New Roman"/>
          <w:color w:val="000000"/>
          <w:spacing w:val="1"/>
          <w:sz w:val="24"/>
          <w:szCs w:val="24"/>
        </w:rPr>
        <w:t xml:space="preserve">с нарушением режима питания за время учебы у многих </w:t>
      </w:r>
      <w:r w:rsidRPr="00A037CA">
        <w:rPr>
          <w:rFonts w:ascii="Times New Roman" w:hAnsi="Times New Roman" w:cs="Times New Roman"/>
          <w:color w:val="000000"/>
          <w:spacing w:val="-2"/>
          <w:sz w:val="24"/>
          <w:szCs w:val="24"/>
        </w:rPr>
        <w:t>студентов развиваются заболевания пищеварительной сис</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z w:val="24"/>
          <w:szCs w:val="24"/>
        </w:rPr>
        <w:t>темы, получившие название «болезни молодых», а также гипертоническая болезнь, неврозы и др.</w:t>
      </w: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z w:val="24"/>
          <w:szCs w:val="24"/>
        </w:rPr>
        <w:t>Установлена зависимость между успеваемостью и ре</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2"/>
          <w:sz w:val="24"/>
          <w:szCs w:val="24"/>
        </w:rPr>
        <w:t xml:space="preserve">жимом питания: если студенты приступают к занятиям </w:t>
      </w:r>
      <w:r w:rsidRPr="00A037CA">
        <w:rPr>
          <w:rFonts w:ascii="Times New Roman" w:hAnsi="Times New Roman" w:cs="Times New Roman"/>
          <w:color w:val="000000"/>
          <w:spacing w:val="1"/>
          <w:sz w:val="24"/>
          <w:szCs w:val="24"/>
        </w:rPr>
        <w:t>натощак, то они хуже усваивают учебный материал.</w:t>
      </w: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pacing w:val="-3"/>
          <w:sz w:val="24"/>
          <w:szCs w:val="24"/>
        </w:rPr>
        <w:t>Особенно важным является соблюдение принципов сба</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z w:val="24"/>
          <w:szCs w:val="24"/>
        </w:rPr>
        <w:t>лансированного питания в период экзаменационной сес</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1"/>
          <w:sz w:val="24"/>
          <w:szCs w:val="24"/>
        </w:rPr>
        <w:t>сии, требующей мобилизации ряда физиологических сис</w:t>
      </w:r>
      <w:r w:rsidRPr="00A037CA">
        <w:rPr>
          <w:rFonts w:ascii="Times New Roman" w:hAnsi="Times New Roman" w:cs="Times New Roman"/>
          <w:color w:val="000000"/>
          <w:spacing w:val="-1"/>
          <w:sz w:val="24"/>
          <w:szCs w:val="24"/>
        </w:rPr>
        <w:softHyphen/>
        <w:t xml:space="preserve">тем организма. В этот период необходимо увеличение в рационе доли продуктов, содержащих белки и витамины, </w:t>
      </w:r>
      <w:r w:rsidRPr="00A037CA">
        <w:rPr>
          <w:rFonts w:ascii="Times New Roman" w:hAnsi="Times New Roman" w:cs="Times New Roman"/>
          <w:color w:val="000000"/>
          <w:spacing w:val="1"/>
          <w:sz w:val="24"/>
          <w:szCs w:val="24"/>
        </w:rPr>
        <w:t>повышающие эмоциональную устойчивость организма. Прием пищи должен быть 3-4-кратным.</w:t>
      </w:r>
    </w:p>
    <w:p w:rsidR="00F151BF" w:rsidRPr="00A037CA" w:rsidRDefault="00F151BF" w:rsidP="002327E6">
      <w:pPr>
        <w:spacing w:after="0" w:line="360" w:lineRule="auto"/>
        <w:ind w:firstLine="709"/>
        <w:rPr>
          <w:rFonts w:ascii="Times New Roman" w:hAnsi="Times New Roman" w:cs="Times New Roman"/>
          <w:color w:val="000000"/>
          <w:sz w:val="24"/>
          <w:szCs w:val="24"/>
        </w:rPr>
      </w:pPr>
      <w:r w:rsidRPr="00A037CA">
        <w:rPr>
          <w:rFonts w:ascii="Times New Roman" w:hAnsi="Times New Roman" w:cs="Times New Roman"/>
          <w:color w:val="000000"/>
          <w:spacing w:val="-3"/>
          <w:sz w:val="24"/>
          <w:szCs w:val="24"/>
        </w:rPr>
        <w:t>Ассортимент продуктов, рекомендуемый Научно-иссле</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z w:val="24"/>
          <w:szCs w:val="24"/>
        </w:rPr>
        <w:t>довательским институтом общественного питания и тор</w:t>
      </w:r>
      <w:r w:rsidRPr="00A037CA">
        <w:rPr>
          <w:rFonts w:ascii="Times New Roman" w:hAnsi="Times New Roman" w:cs="Times New Roman"/>
          <w:color w:val="000000"/>
          <w:sz w:val="24"/>
          <w:szCs w:val="24"/>
        </w:rPr>
        <w:softHyphen/>
        <w:t>говли для студентов вузов и учащихся техникумов, пред</w:t>
      </w:r>
      <w:r w:rsidRPr="00A037CA">
        <w:rPr>
          <w:rFonts w:ascii="Times New Roman" w:hAnsi="Times New Roman" w:cs="Times New Roman"/>
          <w:color w:val="000000"/>
          <w:sz w:val="24"/>
          <w:szCs w:val="24"/>
        </w:rPr>
        <w:softHyphen/>
        <w:t>ставлен в таблице 39.</w:t>
      </w:r>
    </w:p>
    <w:p w:rsidR="00F151BF" w:rsidRPr="00A037CA" w:rsidRDefault="00F151BF" w:rsidP="002327E6">
      <w:pPr>
        <w:spacing w:after="0" w:line="360" w:lineRule="auto"/>
        <w:ind w:firstLine="709"/>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2"/>
      </w:tblGrid>
      <w:tr w:rsidR="00F151BF" w:rsidRPr="00A037CA" w:rsidTr="00F151BF">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w:t>
            </w:r>
          </w:p>
        </w:tc>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w:t>
            </w:r>
          </w:p>
        </w:tc>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w:t>
            </w:r>
          </w:p>
        </w:tc>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1972"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r>
      <w:tr w:rsidR="00F151BF" w:rsidRPr="00A037CA" w:rsidTr="00F151BF">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продуктов в переводе на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молоко</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яйца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масло животное</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масло растительное</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сахар</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всего хлебопродуктов в переводе на </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муку</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картофель</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овощи и бахчевые фрукты свежие сухофрукты</w:t>
            </w:r>
          </w:p>
        </w:tc>
        <w:tc>
          <w:tcPr>
            <w:tcW w:w="1971"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1097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317</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1971"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963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268</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1971"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1081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94</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1972"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944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82</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r>
    </w:tbl>
    <w:p w:rsidR="00F151BF" w:rsidRPr="00A037CA" w:rsidRDefault="00F151BF" w:rsidP="00F151BF">
      <w:pPr>
        <w:rPr>
          <w:rFonts w:ascii="Times New Roman" w:hAnsi="Times New Roman" w:cs="Times New Roman"/>
          <w:b/>
          <w:bCs/>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VII</w:t>
      </w:r>
      <w:r w:rsidRPr="00A037CA">
        <w:rPr>
          <w:rFonts w:ascii="Times New Roman" w:hAnsi="Times New Roman" w:cs="Times New Roman"/>
          <w:b/>
          <w:bCs/>
          <w:sz w:val="24"/>
          <w:szCs w:val="24"/>
        </w:rPr>
        <w:t>. Задание:</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2327E6">
      <w:pPr>
        <w:pStyle w:val="5"/>
        <w:spacing w:before="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№1.</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женщины, 37 лет, педагога, при трехразовом режиме питания.</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№2.</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беременной женщины со сроком беременности 7 месяцев возрастом 25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pStyle w:val="6"/>
        <w:spacing w:before="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№3.</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кормящих матерей возрастом 19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lastRenderedPageBreak/>
        <w:t>Вариант №4.</w:t>
      </w:r>
    </w:p>
    <w:p w:rsidR="00F151BF" w:rsidRPr="00A037CA" w:rsidRDefault="00F151BF" w:rsidP="002327E6">
      <w:pPr>
        <w:pStyle w:val="a4"/>
        <w:spacing w:line="360" w:lineRule="auto"/>
        <w:ind w:firstLine="709"/>
        <w:rPr>
          <w:rFonts w:ascii="Times New Roman" w:hAnsi="Times New Roman"/>
          <w:b/>
          <w:bCs/>
          <w:sz w:val="24"/>
          <w:szCs w:val="24"/>
        </w:rPr>
      </w:pPr>
      <w:r w:rsidRPr="00A037CA">
        <w:rPr>
          <w:rFonts w:ascii="Times New Roman" w:hAnsi="Times New Roman"/>
          <w:sz w:val="24"/>
          <w:szCs w:val="24"/>
        </w:rPr>
        <w:t>Составить меню пищевого рациона для мужчины инженера возрастом 37 лет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девушки 22 года, лаборантки.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№6.</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 xml:space="preserve">Составить меню пищевого рациона для ребенка возрастом 8 лет при четырехразовом питании. </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№7.</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девушки 15 лет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№8.</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Составить меню пищевого рациона для юноши 16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№9.</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Составить меню пищевого  рациона для студента Вуза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№10.</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Составить меню пищевого рациона для мужчин, 50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№11.</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женщины, 42 года, швеи,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№12.</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женщины 77 лет, инвалид,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№13.</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пожилой женщины, 65 лет, пенсионерки,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№14.</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 xml:space="preserve">Составить меню пищевого рациона для мужчины, милиционера, 35лет, при трехразовом питании. </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№15.</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женщины, почтальона, 40 лет,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№16.</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директора, 50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lastRenderedPageBreak/>
        <w:t>Вариант №17.</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женщины, уборщица, 53 года,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F151BF">
      <w:pPr>
        <w:shd w:val="clear" w:color="auto" w:fill="FFFFFF"/>
        <w:rPr>
          <w:rFonts w:ascii="Times New Roman" w:hAnsi="Times New Roman" w:cs="Times New Roman"/>
          <w:sz w:val="24"/>
          <w:szCs w:val="24"/>
        </w:rPr>
        <w:sectPr w:rsidR="00F151BF" w:rsidRPr="00A037CA" w:rsidSect="00F151BF">
          <w:pgSz w:w="11909" w:h="16834" w:code="9"/>
          <w:pgMar w:top="851" w:right="851" w:bottom="851" w:left="1418" w:header="720" w:footer="720" w:gutter="0"/>
          <w:cols w:space="60"/>
          <w:noEndnote/>
        </w:sectPr>
      </w:pPr>
    </w:p>
    <w:p w:rsidR="00F151BF" w:rsidRPr="00A037CA" w:rsidRDefault="00F151BF" w:rsidP="00F151BF">
      <w:pPr>
        <w:framePr w:h="970" w:hSpace="38" w:wrap="notBeside" w:vAnchor="text" w:hAnchor="margin" w:x="-1055" w:y="2305"/>
        <w:rPr>
          <w:rFonts w:ascii="Times New Roman" w:hAnsi="Times New Roman" w:cs="Times New Roman"/>
          <w:sz w:val="24"/>
          <w:szCs w:val="24"/>
        </w:rPr>
      </w:pPr>
    </w:p>
    <w:p w:rsidR="00F151BF" w:rsidRPr="00A037CA" w:rsidRDefault="00F151BF" w:rsidP="00F151BF">
      <w:pPr>
        <w:pStyle w:val="32"/>
        <w:rPr>
          <w:rFonts w:ascii="Times New Roman" w:hAnsi="Times New Roman" w:cs="Times New Roman"/>
          <w:bCs/>
          <w:sz w:val="24"/>
          <w:szCs w:val="24"/>
        </w:rPr>
      </w:pPr>
    </w:p>
    <w:p w:rsidR="00F151BF" w:rsidRPr="00A037CA" w:rsidRDefault="00F151BF" w:rsidP="002327E6">
      <w:pPr>
        <w:pStyle w:val="32"/>
        <w:spacing w:after="0" w:line="360" w:lineRule="auto"/>
        <w:ind w:firstLine="709"/>
        <w:jc w:val="both"/>
        <w:rPr>
          <w:rFonts w:ascii="Times New Roman" w:hAnsi="Times New Roman" w:cs="Times New Roman"/>
          <w:bCs/>
          <w:sz w:val="24"/>
          <w:szCs w:val="24"/>
        </w:rPr>
      </w:pPr>
    </w:p>
    <w:p w:rsidR="00F151BF" w:rsidRPr="00A037CA" w:rsidRDefault="00F151BF" w:rsidP="002327E6">
      <w:pPr>
        <w:pStyle w:val="32"/>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ЛИТЕРАТУРА:</w:t>
      </w:r>
    </w:p>
    <w:p w:rsidR="0052518D" w:rsidRPr="00C51721" w:rsidRDefault="0052518D" w:rsidP="0052518D">
      <w:pPr>
        <w:spacing w:after="0" w:line="240" w:lineRule="auto"/>
        <w:contextualSpacing/>
        <w:rPr>
          <w:rFonts w:ascii="Times New Roman" w:eastAsia="Times New Roman" w:hAnsi="Times New Roman" w:cs="Times New Roman"/>
          <w:b/>
          <w:sz w:val="24"/>
          <w:szCs w:val="24"/>
        </w:rPr>
      </w:pPr>
      <w:r w:rsidRPr="00C51721">
        <w:rPr>
          <w:rFonts w:ascii="Times New Roman" w:eastAsia="Times New Roman" w:hAnsi="Times New Roman" w:cs="Times New Roman"/>
          <w:b/>
          <w:sz w:val="24"/>
          <w:szCs w:val="24"/>
        </w:rPr>
        <w:t>Печатные издания</w:t>
      </w:r>
      <w:r w:rsidRPr="00C51721">
        <w:rPr>
          <w:rFonts w:ascii="Times New Roman" w:eastAsia="Times New Roman" w:hAnsi="Times New Roman" w:cs="Times New Roman"/>
          <w:sz w:val="24"/>
          <w:szCs w:val="24"/>
        </w:rPr>
        <w:t xml:space="preserve">                                                           </w:t>
      </w:r>
    </w:p>
    <w:p w:rsidR="0052518D" w:rsidRDefault="0052518D" w:rsidP="0052518D">
      <w:pPr>
        <w:spacing w:after="0" w:line="240" w:lineRule="auto"/>
        <w:ind w:firstLine="851"/>
        <w:contextualSpacing/>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 xml:space="preserve">Литература:          </w:t>
      </w:r>
    </w:p>
    <w:p w:rsidR="0052518D" w:rsidRPr="00C51721" w:rsidRDefault="0052518D" w:rsidP="0052518D">
      <w:pPr>
        <w:spacing w:after="0" w:line="240" w:lineRule="auto"/>
        <w:ind w:firstLine="851"/>
        <w:contextualSpacing/>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Основная:</w:t>
      </w:r>
    </w:p>
    <w:p w:rsidR="0052518D" w:rsidRPr="00C51721" w:rsidRDefault="0052518D" w:rsidP="0052518D">
      <w:pPr>
        <w:numPr>
          <w:ilvl w:val="0"/>
          <w:numId w:val="26"/>
        </w:numPr>
        <w:tabs>
          <w:tab w:val="left" w:pos="993"/>
        </w:tabs>
        <w:spacing w:after="0" w:line="240" w:lineRule="auto"/>
        <w:ind w:firstLine="658"/>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Мартинчик А.Н. Микробиология, физиология питания, санитария  и гигиена: учебник для студ. учреждений сред.</w:t>
      </w:r>
      <w:r>
        <w:rPr>
          <w:rFonts w:ascii="Times New Roman" w:eastAsia="Times New Roman" w:hAnsi="Times New Roman" w:cs="Times New Roman"/>
          <w:sz w:val="24"/>
          <w:szCs w:val="24"/>
        </w:rPr>
        <w:t xml:space="preserve"> </w:t>
      </w:r>
      <w:r w:rsidRPr="00C51721">
        <w:rPr>
          <w:rFonts w:ascii="Times New Roman" w:eastAsia="Times New Roman" w:hAnsi="Times New Roman" w:cs="Times New Roman"/>
          <w:sz w:val="24"/>
          <w:szCs w:val="24"/>
        </w:rPr>
        <w:t>проф.</w:t>
      </w:r>
      <w:r>
        <w:rPr>
          <w:rFonts w:ascii="Times New Roman" w:eastAsia="Times New Roman" w:hAnsi="Times New Roman" w:cs="Times New Roman"/>
          <w:sz w:val="24"/>
          <w:szCs w:val="24"/>
        </w:rPr>
        <w:t xml:space="preserve"> </w:t>
      </w:r>
      <w:r w:rsidRPr="00C51721">
        <w:rPr>
          <w:rFonts w:ascii="Times New Roman" w:eastAsia="Times New Roman" w:hAnsi="Times New Roman" w:cs="Times New Roman"/>
          <w:sz w:val="24"/>
          <w:szCs w:val="24"/>
        </w:rPr>
        <w:t>образования в 2 ч./ А.Н. Мартинчик А.А. Королев, – 2-е изд., стер. – М. : Издательский центр «Академия», 2018. – 240 с.</w:t>
      </w:r>
    </w:p>
    <w:p w:rsidR="0052518D" w:rsidRPr="00C51721" w:rsidRDefault="0052518D" w:rsidP="0052518D">
      <w:pPr>
        <w:numPr>
          <w:ilvl w:val="0"/>
          <w:numId w:val="26"/>
        </w:numPr>
        <w:tabs>
          <w:tab w:val="left" w:pos="993"/>
        </w:tabs>
        <w:spacing w:after="0" w:line="240" w:lineRule="auto"/>
        <w:ind w:firstLine="658"/>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Лаушкина Т.А. Основы микробиологии, физиологии питания, санитарии и гигиены6 учебник для студентов учреждений сред. Проф. Образования. – 2-е изд., стер. – М.: Издательский центр «Академия», 2018. – 240 с.</w:t>
      </w:r>
    </w:p>
    <w:p w:rsidR="0052518D" w:rsidRPr="00C51721" w:rsidRDefault="0052518D" w:rsidP="0052518D">
      <w:pPr>
        <w:tabs>
          <w:tab w:val="left" w:pos="993"/>
        </w:tabs>
        <w:spacing w:after="0" w:line="240" w:lineRule="auto"/>
        <w:ind w:left="1378"/>
        <w:jc w:val="both"/>
        <w:rPr>
          <w:rFonts w:ascii="Times New Roman" w:eastAsia="Times New Roman" w:hAnsi="Times New Roman" w:cs="Times New Roman"/>
          <w:sz w:val="24"/>
          <w:szCs w:val="24"/>
        </w:rPr>
      </w:pPr>
    </w:p>
    <w:p w:rsidR="0052518D" w:rsidRPr="0052518D" w:rsidRDefault="0052518D" w:rsidP="0052518D">
      <w:pPr>
        <w:widowControl w:val="0"/>
        <w:overflowPunct w:val="0"/>
        <w:autoSpaceDE w:val="0"/>
        <w:autoSpaceDN w:val="0"/>
        <w:adjustRightInd w:val="0"/>
        <w:jc w:val="both"/>
        <w:textAlignment w:val="baseline"/>
        <w:rPr>
          <w:b/>
        </w:rPr>
      </w:pPr>
      <w:r w:rsidRPr="0052518D">
        <w:rPr>
          <w:b/>
        </w:rPr>
        <w:t>Дополнительные источники:</w:t>
      </w:r>
    </w:p>
    <w:p w:rsidR="0052518D" w:rsidRPr="00444C5C" w:rsidRDefault="0052518D" w:rsidP="0052518D">
      <w:pPr>
        <w:widowControl w:val="0"/>
        <w:overflowPunct w:val="0"/>
        <w:autoSpaceDE w:val="0"/>
        <w:autoSpaceDN w:val="0"/>
        <w:adjustRightInd w:val="0"/>
        <w:spacing w:after="0"/>
        <w:contextualSpacing/>
        <w:jc w:val="both"/>
        <w:textAlignment w:val="baseline"/>
        <w:rPr>
          <w:rFonts w:ascii="Times New Roman" w:hAnsi="Times New Roman" w:cs="Times New Roman"/>
          <w:sz w:val="24"/>
          <w:szCs w:val="24"/>
        </w:rPr>
      </w:pPr>
      <w:r>
        <w:rPr>
          <w:b/>
          <w:szCs w:val="24"/>
        </w:rPr>
        <w:t xml:space="preserve">         </w:t>
      </w:r>
      <w:r w:rsidRPr="00444C5C">
        <w:rPr>
          <w:rFonts w:ascii="Times New Roman" w:hAnsi="Times New Roman" w:cs="Times New Roman"/>
          <w:sz w:val="24"/>
          <w:szCs w:val="24"/>
        </w:rPr>
        <w:t>1.Королев А.А.,  Несвижский Ю.В., Никитенко Е.И. Микробиология, физиология питания, санитария и гигиена: учебник для студ. учреждений сред. Проф. образования: в 2 ч. -2-е изд. Стер. – М. : Издательский центр</w:t>
      </w:r>
      <w:r>
        <w:rPr>
          <w:rFonts w:ascii="Times New Roman" w:hAnsi="Times New Roman" w:cs="Times New Roman"/>
          <w:sz w:val="24"/>
          <w:szCs w:val="24"/>
        </w:rPr>
        <w:t xml:space="preserve"> «</w:t>
      </w:r>
      <w:r w:rsidRPr="00444C5C">
        <w:rPr>
          <w:rFonts w:ascii="Times New Roman" w:hAnsi="Times New Roman" w:cs="Times New Roman"/>
          <w:sz w:val="24"/>
          <w:szCs w:val="24"/>
        </w:rPr>
        <w:t>Академия». 2018. – 256 с.</w:t>
      </w:r>
    </w:p>
    <w:p w:rsidR="0052518D" w:rsidRPr="00C51721" w:rsidRDefault="0052518D" w:rsidP="0052518D">
      <w:pPr>
        <w:spacing w:before="120" w:after="120" w:line="240" w:lineRule="auto"/>
        <w:ind w:left="708"/>
        <w:contextualSpacing/>
        <w:rPr>
          <w:rFonts w:ascii="Times New Roman" w:eastAsia="Times New Roman" w:hAnsi="Times New Roman" w:cs="Times New Roman"/>
          <w:b/>
          <w:sz w:val="24"/>
          <w:szCs w:val="24"/>
        </w:rPr>
      </w:pPr>
    </w:p>
    <w:p w:rsidR="0052518D" w:rsidRPr="00C51721" w:rsidRDefault="0052518D" w:rsidP="0052518D">
      <w:pPr>
        <w:spacing w:before="120" w:after="120" w:line="240" w:lineRule="auto"/>
        <w:jc w:val="both"/>
        <w:rPr>
          <w:rFonts w:ascii="Times New Roman" w:eastAsia="Times New Roman" w:hAnsi="Times New Roman" w:cs="Times New Roman"/>
          <w:b/>
          <w:sz w:val="24"/>
          <w:szCs w:val="24"/>
        </w:rPr>
      </w:pPr>
      <w:r w:rsidRPr="00C51721">
        <w:rPr>
          <w:rFonts w:ascii="Times New Roman" w:eastAsia="Times New Roman" w:hAnsi="Times New Roman" w:cs="Times New Roman"/>
          <w:b/>
          <w:sz w:val="24"/>
          <w:szCs w:val="24"/>
        </w:rPr>
        <w:t>Электронные издания:</w:t>
      </w:r>
    </w:p>
    <w:p w:rsidR="0052518D" w:rsidRPr="00C51721" w:rsidRDefault="0052518D" w:rsidP="0052518D">
      <w:pPr>
        <w:numPr>
          <w:ilvl w:val="1"/>
          <w:numId w:val="25"/>
        </w:numPr>
        <w:tabs>
          <w:tab w:val="num" w:pos="0"/>
        </w:tabs>
        <w:spacing w:after="0" w:line="240" w:lineRule="auto"/>
        <w:ind w:left="110" w:firstLine="660"/>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8" w:history="1">
        <w:r w:rsidRPr="00C51721">
          <w:rPr>
            <w:rFonts w:ascii="Times New Roman" w:eastAsia="Times New Roman" w:hAnsi="Times New Roman" w:cs="Times New Roman"/>
            <w:sz w:val="24"/>
            <w:szCs w:val="24"/>
          </w:rPr>
          <w:t>http://pravo.gov.ru/proxy/ips/?docbody=&amp;nd=102063865&amp;rdk=&amp;backlink=1</w:t>
        </w:r>
      </w:hyperlink>
    </w:p>
    <w:p w:rsidR="0052518D" w:rsidRPr="00C51721" w:rsidRDefault="0052518D" w:rsidP="0052518D">
      <w:pPr>
        <w:numPr>
          <w:ilvl w:val="1"/>
          <w:numId w:val="25"/>
        </w:numPr>
        <w:tabs>
          <w:tab w:val="num" w:pos="0"/>
        </w:tabs>
        <w:spacing w:after="0" w:line="240" w:lineRule="auto"/>
        <w:ind w:left="110" w:firstLine="660"/>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9" w:history="1">
        <w:r w:rsidRPr="00C51721">
          <w:rPr>
            <w:rFonts w:ascii="Times New Roman" w:eastAsia="Times New Roman" w:hAnsi="Times New Roman" w:cs="Times New Roman"/>
            <w:sz w:val="24"/>
            <w:szCs w:val="24"/>
          </w:rPr>
          <w:t>http://ozpp.ru/laws2/postan/post7.html</w:t>
        </w:r>
      </w:hyperlink>
    </w:p>
    <w:p w:rsidR="0052518D" w:rsidRPr="00C51721" w:rsidRDefault="0052518D" w:rsidP="0052518D">
      <w:pPr>
        <w:numPr>
          <w:ilvl w:val="1"/>
          <w:numId w:val="25"/>
        </w:numPr>
        <w:tabs>
          <w:tab w:val="num" w:pos="0"/>
        </w:tabs>
        <w:spacing w:after="0" w:line="240" w:lineRule="auto"/>
        <w:ind w:left="110" w:firstLine="660"/>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hyperlink r:id="rId10" w:history="1">
        <w:r w:rsidRPr="00C51721">
          <w:rPr>
            <w:rFonts w:ascii="Times New Roman" w:eastAsia="Times New Roman" w:hAnsi="Times New Roman" w:cs="Times New Roman"/>
            <w:sz w:val="24"/>
            <w:szCs w:val="24"/>
          </w:rPr>
          <w:t>http://www.ohranatruda.ru/ot_biblio/normativ/data_normativ/46/46201/</w:t>
        </w:r>
      </w:hyperlink>
    </w:p>
    <w:p w:rsidR="0052518D" w:rsidRPr="00C51721" w:rsidRDefault="0052518D" w:rsidP="0052518D">
      <w:pPr>
        <w:numPr>
          <w:ilvl w:val="1"/>
          <w:numId w:val="25"/>
        </w:numPr>
        <w:tabs>
          <w:tab w:val="num" w:pos="0"/>
        </w:tabs>
        <w:spacing w:after="0" w:line="240" w:lineRule="auto"/>
        <w:ind w:left="110" w:firstLine="660"/>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52518D" w:rsidRPr="00C51721" w:rsidRDefault="0052518D" w:rsidP="0052518D">
      <w:pPr>
        <w:numPr>
          <w:ilvl w:val="1"/>
          <w:numId w:val="25"/>
        </w:numPr>
        <w:tabs>
          <w:tab w:val="num" w:pos="0"/>
        </w:tabs>
        <w:spacing w:after="0" w:line="240" w:lineRule="auto"/>
        <w:ind w:left="110" w:firstLine="660"/>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hyperlink r:id="rId11" w:history="1">
        <w:r w:rsidRPr="00C51721">
          <w:rPr>
            <w:rFonts w:ascii="Times New Roman" w:eastAsia="Times New Roman" w:hAnsi="Times New Roman" w:cs="Times New Roman"/>
            <w:sz w:val="24"/>
            <w:szCs w:val="24"/>
          </w:rPr>
          <w:t>http://www.ohranatruda.ru/ot_biblio/normativ/data_normativ/46/46201/</w:t>
        </w:r>
      </w:hyperlink>
    </w:p>
    <w:p w:rsidR="0052518D" w:rsidRPr="00C51721" w:rsidRDefault="0052518D" w:rsidP="0052518D">
      <w:pPr>
        <w:numPr>
          <w:ilvl w:val="1"/>
          <w:numId w:val="25"/>
        </w:numPr>
        <w:tabs>
          <w:tab w:val="num" w:pos="0"/>
        </w:tabs>
        <w:spacing w:after="0" w:line="240" w:lineRule="auto"/>
        <w:ind w:left="110" w:firstLine="660"/>
        <w:jc w:val="both"/>
        <w:rPr>
          <w:rFonts w:ascii="Times New Roman" w:eastAsia="Times New Roman" w:hAnsi="Times New Roman" w:cs="Times New Roman"/>
          <w:sz w:val="24"/>
          <w:szCs w:val="24"/>
        </w:rPr>
      </w:pPr>
      <w:r w:rsidRPr="00C51721">
        <w:rPr>
          <w:rFonts w:ascii="Times New Roman" w:eastAsia="Times New Roman" w:hAnsi="Times New Roman" w:cs="Times New Roman"/>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hyperlink r:id="rId12" w:history="1">
        <w:r w:rsidRPr="00C51721">
          <w:rPr>
            <w:rFonts w:ascii="Times New Roman" w:eastAsia="Times New Roman" w:hAnsi="Times New Roman" w:cs="Times New Roman"/>
            <w:sz w:val="24"/>
            <w:szCs w:val="24"/>
          </w:rPr>
          <w:t>http://ohranatruda.ru/ot_biblio/normativ/data_normativ/9/9744/</w:t>
        </w:r>
      </w:hyperlink>
    </w:p>
    <w:p w:rsidR="0052518D" w:rsidRPr="00C51721" w:rsidRDefault="0052518D" w:rsidP="00404220">
      <w:pPr>
        <w:spacing w:after="0" w:line="240" w:lineRule="auto"/>
        <w:jc w:val="both"/>
        <w:rPr>
          <w:rFonts w:ascii="Times New Roman" w:eastAsia="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0750AF" w:rsidRPr="00A037CA" w:rsidRDefault="000750AF" w:rsidP="0052518D">
      <w:pPr>
        <w:shd w:val="clear" w:color="auto" w:fill="FFFFFF"/>
        <w:spacing w:after="0" w:line="360" w:lineRule="auto"/>
        <w:jc w:val="both"/>
        <w:rPr>
          <w:rFonts w:ascii="Times New Roman" w:hAnsi="Times New Roman" w:cs="Times New Roman"/>
          <w:color w:val="000000"/>
          <w:sz w:val="24"/>
          <w:szCs w:val="24"/>
        </w:rPr>
      </w:pPr>
    </w:p>
    <w:sectPr w:rsidR="000750AF" w:rsidRPr="00A037CA" w:rsidSect="004337C1">
      <w:footerReference w:type="default" r:id="rId13"/>
      <w:pgSz w:w="11900" w:h="16838"/>
      <w:pgMar w:top="831" w:right="846" w:bottom="316" w:left="134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8D" w:rsidRDefault="0052518D" w:rsidP="0050295C">
      <w:pPr>
        <w:spacing w:after="0" w:line="240" w:lineRule="auto"/>
      </w:pPr>
      <w:r>
        <w:separator/>
      </w:r>
    </w:p>
  </w:endnote>
  <w:endnote w:type="continuationSeparator" w:id="0">
    <w:p w:rsidR="0052518D" w:rsidRDefault="0052518D" w:rsidP="005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663263"/>
      <w:docPartObj>
        <w:docPartGallery w:val="Page Numbers (Bottom of Page)"/>
        <w:docPartUnique/>
      </w:docPartObj>
    </w:sdtPr>
    <w:sdtEndPr/>
    <w:sdtContent>
      <w:p w:rsidR="0052518D" w:rsidRDefault="0052518D">
        <w:pPr>
          <w:pStyle w:val="af2"/>
          <w:jc w:val="center"/>
        </w:pPr>
        <w:r>
          <w:fldChar w:fldCharType="begin"/>
        </w:r>
        <w:r>
          <w:instrText>PAGE   \* MERGEFORMAT</w:instrText>
        </w:r>
        <w:r>
          <w:fldChar w:fldCharType="separate"/>
        </w:r>
        <w:r w:rsidR="00B8549E">
          <w:rPr>
            <w:noProof/>
          </w:rPr>
          <w:t>1</w:t>
        </w:r>
        <w:r>
          <w:fldChar w:fldCharType="end"/>
        </w:r>
      </w:p>
    </w:sdtContent>
  </w:sdt>
  <w:p w:rsidR="0052518D" w:rsidRDefault="0052518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91843"/>
      <w:docPartObj>
        <w:docPartGallery w:val="Page Numbers (Bottom of Page)"/>
        <w:docPartUnique/>
      </w:docPartObj>
    </w:sdtPr>
    <w:sdtEndPr/>
    <w:sdtContent>
      <w:p w:rsidR="0052518D" w:rsidRDefault="0052518D">
        <w:pPr>
          <w:pStyle w:val="af2"/>
          <w:jc w:val="right"/>
        </w:pPr>
        <w:r>
          <w:fldChar w:fldCharType="begin"/>
        </w:r>
        <w:r>
          <w:instrText>PAGE   \* MERGEFORMAT</w:instrText>
        </w:r>
        <w:r>
          <w:fldChar w:fldCharType="separate"/>
        </w:r>
        <w:r w:rsidR="00B8549E">
          <w:rPr>
            <w:noProof/>
          </w:rPr>
          <w:t>48</w:t>
        </w:r>
        <w:r>
          <w:fldChar w:fldCharType="end"/>
        </w:r>
      </w:p>
    </w:sdtContent>
  </w:sdt>
  <w:p w:rsidR="0052518D" w:rsidRPr="006A102F" w:rsidRDefault="0052518D" w:rsidP="00CF7F2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8D" w:rsidRDefault="0052518D" w:rsidP="0050295C">
      <w:pPr>
        <w:spacing w:after="0" w:line="240" w:lineRule="auto"/>
      </w:pPr>
      <w:r>
        <w:separator/>
      </w:r>
    </w:p>
  </w:footnote>
  <w:footnote w:type="continuationSeparator" w:id="0">
    <w:p w:rsidR="0052518D" w:rsidRDefault="0052518D" w:rsidP="00502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75E"/>
    <w:multiLevelType w:val="hybridMultilevel"/>
    <w:tmpl w:val="369201E6"/>
    <w:lvl w:ilvl="0" w:tplc="536A79E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05FF33E8"/>
    <w:multiLevelType w:val="hybridMultilevel"/>
    <w:tmpl w:val="0E226A6A"/>
    <w:lvl w:ilvl="0" w:tplc="77D0D07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8C5C57"/>
    <w:multiLevelType w:val="hybridMultilevel"/>
    <w:tmpl w:val="CC16F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5126B8"/>
    <w:multiLevelType w:val="hybridMultilevel"/>
    <w:tmpl w:val="9CB8A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DE2E1C"/>
    <w:multiLevelType w:val="hybridMultilevel"/>
    <w:tmpl w:val="49A6C766"/>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440"/>
        </w:tabs>
        <w:ind w:left="1440" w:hanging="360"/>
      </w:pPr>
      <w:rPr>
        <w:rFonts w:ascii="Symbol" w:hAnsi="Symbol" w:hint="default"/>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071F5"/>
    <w:multiLevelType w:val="hybridMultilevel"/>
    <w:tmpl w:val="1A1869EC"/>
    <w:lvl w:ilvl="0" w:tplc="2708B284">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8" w15:restartNumberingAfterBreak="0">
    <w:nsid w:val="237B517A"/>
    <w:multiLevelType w:val="hybridMultilevel"/>
    <w:tmpl w:val="FA984086"/>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630F9"/>
    <w:multiLevelType w:val="multilevel"/>
    <w:tmpl w:val="F5DA3842"/>
    <w:lvl w:ilvl="0">
      <w:start w:val="3"/>
      <w:numFmt w:val="decimal"/>
      <w:lvlText w:val="%1."/>
      <w:lvlJc w:val="left"/>
      <w:pPr>
        <w:ind w:left="540" w:hanging="540"/>
      </w:pPr>
      <w:rPr>
        <w:rFonts w:cs="Times New Roman" w:hint="default"/>
      </w:rPr>
    </w:lvl>
    <w:lvl w:ilvl="1">
      <w:start w:val="2"/>
      <w:numFmt w:val="decimal"/>
      <w:lvlText w:val="%1.%2."/>
      <w:lvlJc w:val="left"/>
      <w:pPr>
        <w:ind w:left="718" w:hanging="540"/>
      </w:pPr>
      <w:rPr>
        <w:rFonts w:cs="Times New Roman" w:hint="default"/>
      </w:rPr>
    </w:lvl>
    <w:lvl w:ilvl="2">
      <w:start w:val="2"/>
      <w:numFmt w:val="decimal"/>
      <w:lvlText w:val="%1.%2.%3."/>
      <w:lvlJc w:val="left"/>
      <w:pPr>
        <w:ind w:left="1076" w:hanging="720"/>
      </w:pPr>
      <w:rPr>
        <w:rFonts w:cs="Times New Roman" w:hint="default"/>
      </w:rPr>
    </w:lvl>
    <w:lvl w:ilvl="3">
      <w:start w:val="1"/>
      <w:numFmt w:val="decimal"/>
      <w:lvlText w:val="%1.%2.%3.%4."/>
      <w:lvlJc w:val="left"/>
      <w:pPr>
        <w:ind w:left="1254" w:hanging="72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1970" w:hanging="1080"/>
      </w:pPr>
      <w:rPr>
        <w:rFonts w:cs="Times New Roman" w:hint="default"/>
      </w:rPr>
    </w:lvl>
    <w:lvl w:ilvl="6">
      <w:start w:val="1"/>
      <w:numFmt w:val="decimal"/>
      <w:lvlText w:val="%1.%2.%3.%4.%5.%6.%7."/>
      <w:lvlJc w:val="left"/>
      <w:pPr>
        <w:ind w:left="2508" w:hanging="1440"/>
      </w:pPr>
      <w:rPr>
        <w:rFonts w:cs="Times New Roman" w:hint="default"/>
      </w:rPr>
    </w:lvl>
    <w:lvl w:ilvl="7">
      <w:start w:val="1"/>
      <w:numFmt w:val="decimal"/>
      <w:lvlText w:val="%1.%2.%3.%4.%5.%6.%7.%8."/>
      <w:lvlJc w:val="left"/>
      <w:pPr>
        <w:ind w:left="2686" w:hanging="1440"/>
      </w:pPr>
      <w:rPr>
        <w:rFonts w:cs="Times New Roman" w:hint="default"/>
      </w:rPr>
    </w:lvl>
    <w:lvl w:ilvl="8">
      <w:start w:val="1"/>
      <w:numFmt w:val="decimal"/>
      <w:lvlText w:val="%1.%2.%3.%4.%5.%6.%7.%8.%9."/>
      <w:lvlJc w:val="left"/>
      <w:pPr>
        <w:ind w:left="3224" w:hanging="1800"/>
      </w:pPr>
      <w:rPr>
        <w:rFonts w:cs="Times New Roman" w:hint="default"/>
      </w:rPr>
    </w:lvl>
  </w:abstractNum>
  <w:abstractNum w:abstractNumId="10" w15:restartNumberingAfterBreak="0">
    <w:nsid w:val="2E203936"/>
    <w:multiLevelType w:val="hybridMultilevel"/>
    <w:tmpl w:val="02668186"/>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785873"/>
    <w:multiLevelType w:val="hybridMultilevel"/>
    <w:tmpl w:val="3AC891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234FFD"/>
    <w:multiLevelType w:val="hybridMultilevel"/>
    <w:tmpl w:val="C91CE71E"/>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71391"/>
    <w:multiLevelType w:val="hybridMultilevel"/>
    <w:tmpl w:val="222C7B28"/>
    <w:lvl w:ilvl="0" w:tplc="04C0B51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EE56E7"/>
    <w:multiLevelType w:val="hybridMultilevel"/>
    <w:tmpl w:val="35241CAC"/>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2B716F3"/>
    <w:multiLevelType w:val="hybridMultilevel"/>
    <w:tmpl w:val="2A0A4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C455A"/>
    <w:multiLevelType w:val="hybridMultilevel"/>
    <w:tmpl w:val="501C904E"/>
    <w:lvl w:ilvl="0" w:tplc="24903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4A3A687E"/>
    <w:multiLevelType w:val="hybridMultilevel"/>
    <w:tmpl w:val="CB2CF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4D2BB4"/>
    <w:multiLevelType w:val="hybridMultilevel"/>
    <w:tmpl w:val="FB940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9B2164"/>
    <w:multiLevelType w:val="singleLevel"/>
    <w:tmpl w:val="81A0645E"/>
    <w:lvl w:ilvl="0">
      <w:start w:val="1"/>
      <w:numFmt w:val="decimal"/>
      <w:lvlText w:val="%1."/>
      <w:legacy w:legacy="1" w:legacySpace="0" w:legacyIndent="244"/>
      <w:lvlJc w:val="left"/>
      <w:rPr>
        <w:rFonts w:ascii="Times New Roman" w:hAnsi="Times New Roman" w:cs="Times New Roman" w:hint="default"/>
      </w:rPr>
    </w:lvl>
  </w:abstractNum>
  <w:abstractNum w:abstractNumId="22" w15:restartNumberingAfterBreak="0">
    <w:nsid w:val="6B1313A1"/>
    <w:multiLevelType w:val="hybridMultilevel"/>
    <w:tmpl w:val="69508B0C"/>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A3B8E"/>
    <w:multiLevelType w:val="hybridMultilevel"/>
    <w:tmpl w:val="01C2EB52"/>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73F4A"/>
    <w:multiLevelType w:val="hybridMultilevel"/>
    <w:tmpl w:val="D47E9B0E"/>
    <w:lvl w:ilvl="0" w:tplc="37262C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526EF1"/>
    <w:multiLevelType w:val="singleLevel"/>
    <w:tmpl w:val="AADC593C"/>
    <w:lvl w:ilvl="0">
      <w:start w:val="4"/>
      <w:numFmt w:val="decimal"/>
      <w:lvlText w:val="%1."/>
      <w:legacy w:legacy="1" w:legacySpace="0" w:legacyIndent="293"/>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3"/>
  </w:num>
  <w:num w:numId="5">
    <w:abstractNumId w:val="22"/>
  </w:num>
  <w:num w:numId="6">
    <w:abstractNumId w:val="23"/>
  </w:num>
  <w:num w:numId="7">
    <w:abstractNumId w:val="8"/>
  </w:num>
  <w:num w:numId="8">
    <w:abstractNumId w:val="20"/>
  </w:num>
  <w:num w:numId="9">
    <w:abstractNumId w:val="24"/>
  </w:num>
  <w:num w:numId="10">
    <w:abstractNumId w:val="3"/>
  </w:num>
  <w:num w:numId="11">
    <w:abstractNumId w:val="21"/>
  </w:num>
  <w:num w:numId="12">
    <w:abstractNumId w:val="26"/>
  </w:num>
  <w:num w:numId="13">
    <w:abstractNumId w:val="2"/>
  </w:num>
  <w:num w:numId="14">
    <w:abstractNumId w:val="16"/>
  </w:num>
  <w:num w:numId="15">
    <w:abstractNumId w:val="10"/>
  </w:num>
  <w:num w:numId="16">
    <w:abstractNumId w:val="4"/>
  </w:num>
  <w:num w:numId="17">
    <w:abstractNumId w:val="12"/>
  </w:num>
  <w:num w:numId="18">
    <w:abstractNumId w:val="11"/>
  </w:num>
  <w:num w:numId="19">
    <w:abstractNumId w:val="14"/>
  </w:num>
  <w:num w:numId="20">
    <w:abstractNumId w:val="0"/>
  </w:num>
  <w:num w:numId="21">
    <w:abstractNumId w:val="15"/>
  </w:num>
  <w:num w:numId="22">
    <w:abstractNumId w:val="7"/>
  </w:num>
  <w:num w:numId="23">
    <w:abstractNumId w:val="25"/>
  </w:num>
  <w:num w:numId="24">
    <w:abstractNumId w:val="19"/>
  </w:num>
  <w:num w:numId="25">
    <w:abstractNumId w:val="18"/>
  </w:num>
  <w:num w:numId="26">
    <w:abstractNumId w:val="6"/>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A8"/>
    <w:rsid w:val="0002093E"/>
    <w:rsid w:val="00032242"/>
    <w:rsid w:val="00041764"/>
    <w:rsid w:val="0004261D"/>
    <w:rsid w:val="0004360F"/>
    <w:rsid w:val="00057E93"/>
    <w:rsid w:val="000750AF"/>
    <w:rsid w:val="000B56AB"/>
    <w:rsid w:val="000E3F78"/>
    <w:rsid w:val="000F674B"/>
    <w:rsid w:val="00113E69"/>
    <w:rsid w:val="00143090"/>
    <w:rsid w:val="00144B3D"/>
    <w:rsid w:val="00152759"/>
    <w:rsid w:val="00180A6A"/>
    <w:rsid w:val="00196661"/>
    <w:rsid w:val="001A0E03"/>
    <w:rsid w:val="001A460E"/>
    <w:rsid w:val="001A4B8A"/>
    <w:rsid w:val="001D029C"/>
    <w:rsid w:val="001D1BB8"/>
    <w:rsid w:val="001D6D8A"/>
    <w:rsid w:val="001F2856"/>
    <w:rsid w:val="0020554B"/>
    <w:rsid w:val="002135AF"/>
    <w:rsid w:val="00215EF9"/>
    <w:rsid w:val="002161F0"/>
    <w:rsid w:val="00220BF0"/>
    <w:rsid w:val="002327E6"/>
    <w:rsid w:val="002330B4"/>
    <w:rsid w:val="002443C4"/>
    <w:rsid w:val="00255BBB"/>
    <w:rsid w:val="00265B6D"/>
    <w:rsid w:val="00271DA1"/>
    <w:rsid w:val="002750A0"/>
    <w:rsid w:val="00277721"/>
    <w:rsid w:val="00295F7A"/>
    <w:rsid w:val="002B0DFF"/>
    <w:rsid w:val="002C014A"/>
    <w:rsid w:val="002C1112"/>
    <w:rsid w:val="002E2A30"/>
    <w:rsid w:val="002F28E9"/>
    <w:rsid w:val="002F6E29"/>
    <w:rsid w:val="00306A46"/>
    <w:rsid w:val="003136E8"/>
    <w:rsid w:val="003138AF"/>
    <w:rsid w:val="0032197D"/>
    <w:rsid w:val="00327096"/>
    <w:rsid w:val="00343692"/>
    <w:rsid w:val="00370BCB"/>
    <w:rsid w:val="00385872"/>
    <w:rsid w:val="00392BDB"/>
    <w:rsid w:val="0039572B"/>
    <w:rsid w:val="003B7AC5"/>
    <w:rsid w:val="003D1304"/>
    <w:rsid w:val="003D151C"/>
    <w:rsid w:val="003F1BD9"/>
    <w:rsid w:val="00401A29"/>
    <w:rsid w:val="00403CEA"/>
    <w:rsid w:val="00404220"/>
    <w:rsid w:val="00411F19"/>
    <w:rsid w:val="004302D4"/>
    <w:rsid w:val="004337C1"/>
    <w:rsid w:val="00452350"/>
    <w:rsid w:val="004A7F34"/>
    <w:rsid w:val="004B6CB3"/>
    <w:rsid w:val="004C2CF3"/>
    <w:rsid w:val="004C55C3"/>
    <w:rsid w:val="004C6C53"/>
    <w:rsid w:val="0050295C"/>
    <w:rsid w:val="00511E3E"/>
    <w:rsid w:val="0052518D"/>
    <w:rsid w:val="00572FB9"/>
    <w:rsid w:val="00583190"/>
    <w:rsid w:val="005A3004"/>
    <w:rsid w:val="005B364A"/>
    <w:rsid w:val="005C66C1"/>
    <w:rsid w:val="005C7708"/>
    <w:rsid w:val="005C7941"/>
    <w:rsid w:val="005D264A"/>
    <w:rsid w:val="005D42E8"/>
    <w:rsid w:val="005D77E4"/>
    <w:rsid w:val="0060785E"/>
    <w:rsid w:val="00611241"/>
    <w:rsid w:val="00620E19"/>
    <w:rsid w:val="00644457"/>
    <w:rsid w:val="006938A8"/>
    <w:rsid w:val="006B0978"/>
    <w:rsid w:val="006B5BD7"/>
    <w:rsid w:val="00710A78"/>
    <w:rsid w:val="00753F97"/>
    <w:rsid w:val="007618A6"/>
    <w:rsid w:val="00766EE9"/>
    <w:rsid w:val="00770E55"/>
    <w:rsid w:val="007B7880"/>
    <w:rsid w:val="007C7595"/>
    <w:rsid w:val="007D45E2"/>
    <w:rsid w:val="007F19CE"/>
    <w:rsid w:val="007F45FA"/>
    <w:rsid w:val="00807C0C"/>
    <w:rsid w:val="00810CA4"/>
    <w:rsid w:val="00811A4B"/>
    <w:rsid w:val="008166D3"/>
    <w:rsid w:val="00823F57"/>
    <w:rsid w:val="00836FCB"/>
    <w:rsid w:val="0084243B"/>
    <w:rsid w:val="00874C2F"/>
    <w:rsid w:val="0087717F"/>
    <w:rsid w:val="00884638"/>
    <w:rsid w:val="00886BA0"/>
    <w:rsid w:val="008A201A"/>
    <w:rsid w:val="008B1A13"/>
    <w:rsid w:val="008D40F2"/>
    <w:rsid w:val="008F6BB2"/>
    <w:rsid w:val="008F76F0"/>
    <w:rsid w:val="009308FF"/>
    <w:rsid w:val="0093610C"/>
    <w:rsid w:val="00943F29"/>
    <w:rsid w:val="00950C9B"/>
    <w:rsid w:val="00971799"/>
    <w:rsid w:val="009A5702"/>
    <w:rsid w:val="009A7E88"/>
    <w:rsid w:val="009B066A"/>
    <w:rsid w:val="009B5CDD"/>
    <w:rsid w:val="00A037CA"/>
    <w:rsid w:val="00A245ED"/>
    <w:rsid w:val="00A271A7"/>
    <w:rsid w:val="00A42647"/>
    <w:rsid w:val="00A42651"/>
    <w:rsid w:val="00A51824"/>
    <w:rsid w:val="00A85478"/>
    <w:rsid w:val="00A87CDD"/>
    <w:rsid w:val="00AD1613"/>
    <w:rsid w:val="00B04755"/>
    <w:rsid w:val="00B14737"/>
    <w:rsid w:val="00B51FC1"/>
    <w:rsid w:val="00B8549E"/>
    <w:rsid w:val="00BA68C9"/>
    <w:rsid w:val="00BB2A0A"/>
    <w:rsid w:val="00BC0F74"/>
    <w:rsid w:val="00BE1A05"/>
    <w:rsid w:val="00BF7328"/>
    <w:rsid w:val="00C21383"/>
    <w:rsid w:val="00C25604"/>
    <w:rsid w:val="00C341AF"/>
    <w:rsid w:val="00C34A6C"/>
    <w:rsid w:val="00C531DE"/>
    <w:rsid w:val="00C65AD1"/>
    <w:rsid w:val="00C70A28"/>
    <w:rsid w:val="00C70D1C"/>
    <w:rsid w:val="00C842EE"/>
    <w:rsid w:val="00CA3A47"/>
    <w:rsid w:val="00CB5C44"/>
    <w:rsid w:val="00CC4C42"/>
    <w:rsid w:val="00CE45A0"/>
    <w:rsid w:val="00CF16E6"/>
    <w:rsid w:val="00CF7F2A"/>
    <w:rsid w:val="00D127CD"/>
    <w:rsid w:val="00D27F41"/>
    <w:rsid w:val="00D41CDE"/>
    <w:rsid w:val="00D71A61"/>
    <w:rsid w:val="00D92726"/>
    <w:rsid w:val="00DB53E9"/>
    <w:rsid w:val="00DB5EBD"/>
    <w:rsid w:val="00DD44AD"/>
    <w:rsid w:val="00E00EB2"/>
    <w:rsid w:val="00E35F3F"/>
    <w:rsid w:val="00E36575"/>
    <w:rsid w:val="00E4329E"/>
    <w:rsid w:val="00E53E1A"/>
    <w:rsid w:val="00E67962"/>
    <w:rsid w:val="00E755C5"/>
    <w:rsid w:val="00EB4815"/>
    <w:rsid w:val="00EC109D"/>
    <w:rsid w:val="00EC521F"/>
    <w:rsid w:val="00EE7483"/>
    <w:rsid w:val="00F07DCE"/>
    <w:rsid w:val="00F151BF"/>
    <w:rsid w:val="00F2376F"/>
    <w:rsid w:val="00F433BA"/>
    <w:rsid w:val="00F6637E"/>
    <w:rsid w:val="00F6755E"/>
    <w:rsid w:val="00F757BE"/>
    <w:rsid w:val="00F80229"/>
    <w:rsid w:val="00FB7EBF"/>
    <w:rsid w:val="00FC2132"/>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55CC0E76"/>
  <w15:docId w15:val="{1BD202D2-7042-4EC9-8A65-EAEC9FF5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78"/>
    <w:rPr>
      <w:rFonts w:eastAsiaTheme="minorEastAsia"/>
      <w:lang w:eastAsia="ru-RU"/>
    </w:rPr>
  </w:style>
  <w:style w:type="paragraph" w:styleId="1">
    <w:name w:val="heading 1"/>
    <w:basedOn w:val="a"/>
    <w:next w:val="a"/>
    <w:link w:val="10"/>
    <w:qFormat/>
    <w:rsid w:val="00BC0F74"/>
    <w:pPr>
      <w:keepNext/>
      <w:spacing w:after="0" w:line="240" w:lineRule="auto"/>
      <w:ind w:left="360"/>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151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F151B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F151B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151B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151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0E3F78"/>
    <w:pPr>
      <w:spacing w:after="0" w:line="240" w:lineRule="auto"/>
      <w:ind w:left="283" w:hanging="283"/>
    </w:pPr>
    <w:rPr>
      <w:rFonts w:ascii="Arial" w:eastAsia="Times New Roman" w:hAnsi="Arial" w:cs="Wingdings"/>
      <w:sz w:val="24"/>
      <w:szCs w:val="28"/>
      <w:lang w:eastAsia="ar-SA"/>
    </w:rPr>
  </w:style>
  <w:style w:type="paragraph" w:styleId="a4">
    <w:name w:val="Body Text Indent"/>
    <w:basedOn w:val="a"/>
    <w:link w:val="a5"/>
    <w:rsid w:val="000E3F78"/>
    <w:pPr>
      <w:spacing w:after="0" w:line="240" w:lineRule="auto"/>
      <w:ind w:firstLine="720"/>
      <w:jc w:val="both"/>
    </w:pPr>
    <w:rPr>
      <w:rFonts w:ascii="Arial" w:eastAsia="Times New Roman" w:hAnsi="Arial" w:cs="Times New Roman"/>
      <w:sz w:val="28"/>
      <w:szCs w:val="20"/>
    </w:rPr>
  </w:style>
  <w:style w:type="character" w:customStyle="1" w:styleId="a5">
    <w:name w:val="Основной текст с отступом Знак"/>
    <w:basedOn w:val="a0"/>
    <w:link w:val="a4"/>
    <w:rsid w:val="000E3F78"/>
    <w:rPr>
      <w:rFonts w:ascii="Arial" w:eastAsia="Times New Roman" w:hAnsi="Arial" w:cs="Times New Roman"/>
      <w:sz w:val="28"/>
      <w:szCs w:val="20"/>
      <w:lang w:eastAsia="ru-RU"/>
    </w:rPr>
  </w:style>
  <w:style w:type="paragraph" w:customStyle="1" w:styleId="western">
    <w:name w:val="western"/>
    <w:basedOn w:val="a"/>
    <w:rsid w:val="000E3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0E3F78"/>
    <w:rPr>
      <w:rFonts w:ascii="Century Schoolbook" w:hAnsi="Century Schoolbook" w:cs="Century Schoolbook"/>
      <w:color w:val="000000"/>
      <w:sz w:val="20"/>
      <w:szCs w:val="20"/>
    </w:rPr>
  </w:style>
  <w:style w:type="paragraph" w:customStyle="1" w:styleId="Style53">
    <w:name w:val="Style53"/>
    <w:basedOn w:val="a"/>
    <w:uiPriority w:val="99"/>
    <w:rsid w:val="000E3F78"/>
    <w:pPr>
      <w:widowControl w:val="0"/>
      <w:autoSpaceDE w:val="0"/>
      <w:autoSpaceDN w:val="0"/>
      <w:adjustRightInd w:val="0"/>
      <w:spacing w:after="0" w:line="269" w:lineRule="exact"/>
      <w:ind w:firstLine="298"/>
      <w:jc w:val="both"/>
    </w:pPr>
    <w:rPr>
      <w:rFonts w:ascii="Calibri" w:hAnsi="Calibri"/>
      <w:sz w:val="24"/>
      <w:szCs w:val="24"/>
    </w:rPr>
  </w:style>
  <w:style w:type="character" w:customStyle="1" w:styleId="FontStyle202">
    <w:name w:val="Font Style202"/>
    <w:basedOn w:val="a0"/>
    <w:uiPriority w:val="99"/>
    <w:rsid w:val="000E3F78"/>
    <w:rPr>
      <w:rFonts w:ascii="Century Schoolbook" w:hAnsi="Century Schoolbook" w:cs="Century Schoolbook"/>
      <w:smallCaps/>
      <w:color w:val="000000"/>
      <w:sz w:val="20"/>
      <w:szCs w:val="20"/>
    </w:rPr>
  </w:style>
  <w:style w:type="paragraph" w:styleId="a6">
    <w:name w:val="Body Text"/>
    <w:basedOn w:val="a"/>
    <w:link w:val="a7"/>
    <w:uiPriority w:val="99"/>
    <w:semiHidden/>
    <w:unhideWhenUsed/>
    <w:rsid w:val="000E3F78"/>
    <w:pPr>
      <w:spacing w:after="120"/>
    </w:pPr>
  </w:style>
  <w:style w:type="character" w:customStyle="1" w:styleId="a7">
    <w:name w:val="Основной текст Знак"/>
    <w:basedOn w:val="a0"/>
    <w:link w:val="a6"/>
    <w:uiPriority w:val="99"/>
    <w:semiHidden/>
    <w:rsid w:val="000E3F78"/>
    <w:rPr>
      <w:rFonts w:eastAsiaTheme="minorEastAsia"/>
      <w:lang w:eastAsia="ru-RU"/>
    </w:rPr>
  </w:style>
  <w:style w:type="table" w:styleId="a8">
    <w:name w:val="Table Grid"/>
    <w:basedOn w:val="a1"/>
    <w:rsid w:val="000E3F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0E3F78"/>
  </w:style>
  <w:style w:type="paragraph" w:styleId="a9">
    <w:name w:val="No Spacing"/>
    <w:link w:val="aa"/>
    <w:uiPriority w:val="1"/>
    <w:qFormat/>
    <w:rsid w:val="004A7F34"/>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4A7F34"/>
    <w:rPr>
      <w:rFonts w:ascii="Calibri" w:eastAsia="Times New Roman" w:hAnsi="Calibri" w:cs="Times New Roman"/>
      <w:lang w:eastAsia="ru-RU"/>
    </w:rPr>
  </w:style>
  <w:style w:type="paragraph" w:styleId="ab">
    <w:name w:val="List Paragraph"/>
    <w:aliases w:val="Содержание. 2 уровень"/>
    <w:basedOn w:val="a"/>
    <w:link w:val="ac"/>
    <w:uiPriority w:val="99"/>
    <w:qFormat/>
    <w:rsid w:val="004A7F34"/>
    <w:pPr>
      <w:spacing w:after="0" w:line="240" w:lineRule="auto"/>
      <w:ind w:left="720"/>
      <w:contextualSpacing/>
    </w:pPr>
    <w:rPr>
      <w:rFonts w:ascii="Times New Roman" w:eastAsia="Times New Roman" w:hAnsi="Times New Roman" w:cs="Times New Roman"/>
      <w:sz w:val="20"/>
      <w:szCs w:val="20"/>
    </w:rPr>
  </w:style>
  <w:style w:type="paragraph" w:customStyle="1" w:styleId="tekstob">
    <w:name w:val="tekstob"/>
    <w:basedOn w:val="a"/>
    <w:rsid w:val="004A7F3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4A7F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7F34"/>
    <w:rPr>
      <w:rFonts w:ascii="Tahoma" w:eastAsiaTheme="minorEastAsia" w:hAnsi="Tahoma" w:cs="Tahoma"/>
      <w:sz w:val="16"/>
      <w:szCs w:val="16"/>
      <w:lang w:eastAsia="ru-RU"/>
    </w:rPr>
  </w:style>
  <w:style w:type="paragraph" w:styleId="af">
    <w:name w:val="Normal (Web)"/>
    <w:basedOn w:val="a"/>
    <w:uiPriority w:val="99"/>
    <w:unhideWhenUsed/>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A0E03"/>
  </w:style>
  <w:style w:type="paragraph" w:customStyle="1" w:styleId="c1">
    <w:name w:val="c1"/>
    <w:basedOn w:val="a"/>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Заголовок №22"/>
    <w:basedOn w:val="a0"/>
    <w:uiPriority w:val="99"/>
    <w:rsid w:val="00C341AF"/>
    <w:rPr>
      <w:rFonts w:ascii="Franklin Gothic Demi" w:hAnsi="Franklin Gothic Demi" w:cs="Franklin Gothic Demi"/>
      <w:sz w:val="25"/>
      <w:szCs w:val="25"/>
      <w:shd w:val="clear" w:color="auto" w:fill="FFFFFF"/>
    </w:rPr>
  </w:style>
  <w:style w:type="character" w:customStyle="1" w:styleId="n1qfresultscn1qfresultst">
    <w:name w:val="n1qfresultsc n1qfresultst"/>
    <w:basedOn w:val="a0"/>
    <w:rsid w:val="00C341AF"/>
  </w:style>
  <w:style w:type="character" w:customStyle="1" w:styleId="n1qfcontentcn1qfcontentt">
    <w:name w:val="n1qfcontentc n1qfcontentt"/>
    <w:basedOn w:val="a0"/>
    <w:rsid w:val="00C341AF"/>
  </w:style>
  <w:style w:type="character" w:customStyle="1" w:styleId="FontStyle457">
    <w:name w:val="Font Style457"/>
    <w:basedOn w:val="a0"/>
    <w:uiPriority w:val="99"/>
    <w:rsid w:val="00C341AF"/>
    <w:rPr>
      <w:rFonts w:ascii="Times New Roman" w:hAnsi="Times New Roman" w:cs="Times New Roman" w:hint="default"/>
      <w:color w:val="000000"/>
      <w:sz w:val="20"/>
      <w:szCs w:val="20"/>
    </w:rPr>
  </w:style>
  <w:style w:type="character" w:styleId="af0">
    <w:name w:val="Strong"/>
    <w:basedOn w:val="a0"/>
    <w:qFormat/>
    <w:rsid w:val="00C341AF"/>
    <w:rPr>
      <w:b/>
      <w:bCs/>
    </w:rPr>
  </w:style>
  <w:style w:type="character" w:styleId="af1">
    <w:name w:val="Hyperlink"/>
    <w:basedOn w:val="a0"/>
    <w:uiPriority w:val="99"/>
    <w:unhideWhenUsed/>
    <w:rsid w:val="00C341AF"/>
    <w:rPr>
      <w:color w:val="0000FF"/>
      <w:u w:val="single"/>
    </w:rPr>
  </w:style>
  <w:style w:type="paragraph" w:styleId="af2">
    <w:name w:val="footer"/>
    <w:basedOn w:val="a"/>
    <w:link w:val="af3"/>
    <w:uiPriority w:val="99"/>
    <w:unhideWhenUsed/>
    <w:rsid w:val="0020554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54B"/>
    <w:rPr>
      <w:rFonts w:eastAsiaTheme="minorEastAsia"/>
      <w:lang w:eastAsia="ru-RU"/>
    </w:rPr>
  </w:style>
  <w:style w:type="paragraph" w:styleId="af4">
    <w:name w:val="header"/>
    <w:basedOn w:val="a"/>
    <w:link w:val="af5"/>
    <w:uiPriority w:val="99"/>
    <w:unhideWhenUsed/>
    <w:rsid w:val="0050295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0295C"/>
    <w:rPr>
      <w:rFonts w:eastAsiaTheme="minorEastAsia"/>
      <w:lang w:eastAsia="ru-RU"/>
    </w:rPr>
  </w:style>
  <w:style w:type="table" w:customStyle="1" w:styleId="11">
    <w:name w:val="Сетка таблицы1"/>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B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4337C1"/>
    <w:pPr>
      <w:spacing w:after="120" w:line="480" w:lineRule="auto"/>
      <w:ind w:left="283"/>
    </w:pPr>
  </w:style>
  <w:style w:type="character" w:customStyle="1" w:styleId="21">
    <w:name w:val="Основной текст с отступом 2 Знак"/>
    <w:basedOn w:val="a0"/>
    <w:link w:val="20"/>
    <w:uiPriority w:val="99"/>
    <w:semiHidden/>
    <w:rsid w:val="004337C1"/>
    <w:rPr>
      <w:rFonts w:eastAsiaTheme="minorEastAsia"/>
      <w:lang w:eastAsia="ru-RU"/>
    </w:rPr>
  </w:style>
  <w:style w:type="table" w:customStyle="1" w:styleId="81">
    <w:name w:val="Сетка таблицы8"/>
    <w:basedOn w:val="a1"/>
    <w:next w:val="a8"/>
    <w:uiPriority w:val="3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C0F74"/>
    <w:rPr>
      <w:rFonts w:ascii="Times New Roman" w:eastAsia="Times New Roman" w:hAnsi="Times New Roman" w:cs="Times New Roman"/>
      <w:b/>
      <w:bCs/>
      <w:sz w:val="24"/>
      <w:szCs w:val="24"/>
      <w:lang w:eastAsia="ru-RU"/>
    </w:rPr>
  </w:style>
  <w:style w:type="paragraph" w:styleId="af6">
    <w:name w:val="Title"/>
    <w:basedOn w:val="a"/>
    <w:link w:val="af7"/>
    <w:qFormat/>
    <w:rsid w:val="00BC0F74"/>
    <w:pPr>
      <w:spacing w:after="0" w:line="240" w:lineRule="auto"/>
      <w:jc w:val="center"/>
    </w:pPr>
    <w:rPr>
      <w:rFonts w:ascii="Times New Roman" w:eastAsia="Times New Roman" w:hAnsi="Times New Roman" w:cs="Times New Roman"/>
      <w:b/>
      <w:bCs/>
      <w:sz w:val="24"/>
      <w:szCs w:val="24"/>
    </w:rPr>
  </w:style>
  <w:style w:type="character" w:customStyle="1" w:styleId="af7">
    <w:name w:val="Заголовок Знак"/>
    <w:basedOn w:val="a0"/>
    <w:link w:val="af6"/>
    <w:rsid w:val="00BC0F7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F151BF"/>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F151BF"/>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
    <w:semiHidden/>
    <w:rsid w:val="00F151BF"/>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F151BF"/>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F151BF"/>
    <w:rPr>
      <w:rFonts w:asciiTheme="majorHAnsi" w:eastAsiaTheme="majorEastAsia" w:hAnsiTheme="majorHAnsi" w:cstheme="majorBidi"/>
      <w:color w:val="272727" w:themeColor="text1" w:themeTint="D8"/>
      <w:sz w:val="21"/>
      <w:szCs w:val="21"/>
      <w:lang w:eastAsia="ru-RU"/>
    </w:rPr>
  </w:style>
  <w:style w:type="paragraph" w:styleId="32">
    <w:name w:val="Body Text 3"/>
    <w:basedOn w:val="a"/>
    <w:link w:val="33"/>
    <w:unhideWhenUsed/>
    <w:rsid w:val="00F151BF"/>
    <w:pPr>
      <w:spacing w:after="120"/>
    </w:pPr>
    <w:rPr>
      <w:sz w:val="16"/>
      <w:szCs w:val="16"/>
    </w:rPr>
  </w:style>
  <w:style w:type="character" w:customStyle="1" w:styleId="33">
    <w:name w:val="Основной текст 3 Знак"/>
    <w:basedOn w:val="a0"/>
    <w:link w:val="32"/>
    <w:uiPriority w:val="99"/>
    <w:semiHidden/>
    <w:rsid w:val="00F151BF"/>
    <w:rPr>
      <w:rFonts w:eastAsiaTheme="minorEastAsia"/>
      <w:sz w:val="16"/>
      <w:szCs w:val="16"/>
      <w:lang w:eastAsia="ru-RU"/>
    </w:rPr>
  </w:style>
  <w:style w:type="paragraph" w:styleId="af8">
    <w:name w:val="caption"/>
    <w:basedOn w:val="a"/>
    <w:qFormat/>
    <w:rsid w:val="00F151BF"/>
    <w:pPr>
      <w:spacing w:after="0" w:line="240" w:lineRule="auto"/>
      <w:jc w:val="center"/>
    </w:pPr>
    <w:rPr>
      <w:rFonts w:ascii="Times New Roman" w:eastAsia="Times New Roman" w:hAnsi="Times New Roman" w:cs="Times New Roman"/>
      <w:sz w:val="28"/>
      <w:szCs w:val="20"/>
    </w:rPr>
  </w:style>
  <w:style w:type="paragraph" w:styleId="23">
    <w:name w:val="Body Text 2"/>
    <w:basedOn w:val="a"/>
    <w:link w:val="24"/>
    <w:rsid w:val="00F151BF"/>
    <w:pPr>
      <w:spacing w:before="120"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151BF"/>
    <w:rPr>
      <w:rFonts w:ascii="Times New Roman" w:eastAsia="Times New Roman" w:hAnsi="Times New Roman" w:cs="Times New Roman"/>
      <w:sz w:val="24"/>
      <w:szCs w:val="24"/>
      <w:lang w:eastAsia="ru-RU"/>
    </w:rPr>
  </w:style>
  <w:style w:type="paragraph" w:styleId="34">
    <w:name w:val="Body Text Indent 3"/>
    <w:basedOn w:val="a"/>
    <w:link w:val="35"/>
    <w:rsid w:val="00F151BF"/>
    <w:pPr>
      <w:spacing w:before="120" w:after="120" w:line="240" w:lineRule="auto"/>
      <w:ind w:left="283"/>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F151BF"/>
    <w:rPr>
      <w:rFonts w:ascii="Times New Roman" w:eastAsia="Times New Roman" w:hAnsi="Times New Roman" w:cs="Times New Roman"/>
      <w:sz w:val="16"/>
      <w:szCs w:val="16"/>
      <w:lang w:eastAsia="ru-RU"/>
    </w:rPr>
  </w:style>
  <w:style w:type="paragraph" w:styleId="af9">
    <w:name w:val="Block Text"/>
    <w:basedOn w:val="a"/>
    <w:rsid w:val="00F151BF"/>
    <w:pPr>
      <w:shd w:val="clear" w:color="auto" w:fill="FFFFFF"/>
      <w:spacing w:after="0" w:line="240" w:lineRule="auto"/>
      <w:ind w:left="62" w:right="77" w:firstLine="274"/>
      <w:jc w:val="both"/>
    </w:pPr>
    <w:rPr>
      <w:rFonts w:ascii="Times New Roman" w:eastAsia="Times New Roman" w:hAnsi="Times New Roman" w:cs="Times New Roman"/>
      <w:color w:val="000000"/>
      <w:spacing w:val="1"/>
      <w:sz w:val="28"/>
    </w:rPr>
  </w:style>
  <w:style w:type="paragraph" w:customStyle="1" w:styleId="FR2">
    <w:name w:val="FR2"/>
    <w:rsid w:val="00F151BF"/>
    <w:pPr>
      <w:widowControl w:val="0"/>
      <w:autoSpaceDE w:val="0"/>
      <w:autoSpaceDN w:val="0"/>
      <w:adjustRightInd w:val="0"/>
      <w:spacing w:before="280" w:after="0" w:line="300" w:lineRule="auto"/>
      <w:ind w:left="480" w:right="400"/>
      <w:jc w:val="center"/>
    </w:pPr>
    <w:rPr>
      <w:rFonts w:ascii="Arial" w:eastAsia="Times New Roman" w:hAnsi="Arial" w:cs="Arial"/>
      <w:sz w:val="24"/>
      <w:szCs w:val="24"/>
      <w:lang w:eastAsia="ru-RU"/>
    </w:rPr>
  </w:style>
  <w:style w:type="character" w:customStyle="1" w:styleId="ac">
    <w:name w:val="Абзац списка Знак"/>
    <w:aliases w:val="Содержание. 2 уровень Знак"/>
    <w:link w:val="ab"/>
    <w:uiPriority w:val="99"/>
    <w:locked/>
    <w:rsid w:val="005251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015">
      <w:bodyDiv w:val="1"/>
      <w:marLeft w:val="0"/>
      <w:marRight w:val="0"/>
      <w:marTop w:val="0"/>
      <w:marBottom w:val="0"/>
      <w:divBdr>
        <w:top w:val="none" w:sz="0" w:space="0" w:color="auto"/>
        <w:left w:val="none" w:sz="0" w:space="0" w:color="auto"/>
        <w:bottom w:val="none" w:sz="0" w:space="0" w:color="auto"/>
        <w:right w:val="none" w:sz="0" w:space="0" w:color="auto"/>
      </w:divBdr>
    </w:div>
    <w:div w:id="500707583">
      <w:bodyDiv w:val="1"/>
      <w:marLeft w:val="0"/>
      <w:marRight w:val="0"/>
      <w:marTop w:val="0"/>
      <w:marBottom w:val="0"/>
      <w:divBdr>
        <w:top w:val="none" w:sz="0" w:space="0" w:color="auto"/>
        <w:left w:val="none" w:sz="0" w:space="0" w:color="auto"/>
        <w:bottom w:val="none" w:sz="0" w:space="0" w:color="auto"/>
        <w:right w:val="none" w:sz="0" w:space="0" w:color="auto"/>
      </w:divBdr>
    </w:div>
    <w:div w:id="944652473">
      <w:bodyDiv w:val="1"/>
      <w:marLeft w:val="0"/>
      <w:marRight w:val="0"/>
      <w:marTop w:val="0"/>
      <w:marBottom w:val="0"/>
      <w:divBdr>
        <w:top w:val="none" w:sz="0" w:space="0" w:color="auto"/>
        <w:left w:val="none" w:sz="0" w:space="0" w:color="auto"/>
        <w:bottom w:val="none" w:sz="0" w:space="0" w:color="auto"/>
        <w:right w:val="none" w:sz="0" w:space="0" w:color="auto"/>
      </w:divBdr>
    </w:div>
    <w:div w:id="1930657471">
      <w:bodyDiv w:val="1"/>
      <w:marLeft w:val="0"/>
      <w:marRight w:val="0"/>
      <w:marTop w:val="0"/>
      <w:marBottom w:val="0"/>
      <w:divBdr>
        <w:top w:val="none" w:sz="0" w:space="0" w:color="auto"/>
        <w:left w:val="none" w:sz="0" w:space="0" w:color="auto"/>
        <w:bottom w:val="none" w:sz="0" w:space="0" w:color="auto"/>
        <w:right w:val="none" w:sz="0" w:space="0" w:color="auto"/>
      </w:divBdr>
    </w:div>
    <w:div w:id="1974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63865&amp;rdk=&amp;backlink=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ohranatruda.ru/ot_biblio/normativ/data_normativ/9/9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anatruda.ru/ot_biblio/normativ/data_normativ/46/46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ranatruda.ru/ot_biblio/normativ/data_normativ/46/46201/" TargetMode="External"/><Relationship Id="rId4" Type="http://schemas.openxmlformats.org/officeDocument/2006/relationships/webSettings" Target="webSettings.xml"/><Relationship Id="rId9" Type="http://schemas.openxmlformats.org/officeDocument/2006/relationships/hyperlink" Target="http://ozpp.ru/laws2/postan/post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48</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Михайлова Ольга Николаевна</cp:lastModifiedBy>
  <cp:revision>139</cp:revision>
  <dcterms:created xsi:type="dcterms:W3CDTF">2016-02-22T07:37:00Z</dcterms:created>
  <dcterms:modified xsi:type="dcterms:W3CDTF">2022-11-02T08:45:00Z</dcterms:modified>
</cp:coreProperties>
</file>