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F6EB" w14:textId="77777777" w:rsidR="00D17E52" w:rsidRPr="00D17E52" w:rsidRDefault="00D17E52" w:rsidP="00D17E52">
      <w:pPr>
        <w:widowControl w:val="0"/>
        <w:autoSpaceDE w:val="0"/>
        <w:autoSpaceDN w:val="0"/>
        <w:adjustRightInd w:val="0"/>
        <w:jc w:val="center"/>
        <w:rPr>
          <w:sz w:val="22"/>
          <w:szCs w:val="22"/>
        </w:rPr>
      </w:pPr>
      <w:r w:rsidRPr="00D17E52">
        <w:rPr>
          <w:sz w:val="22"/>
          <w:szCs w:val="22"/>
        </w:rPr>
        <w:t>Государственное автономное профессиональное образовательное учреждение</w:t>
      </w:r>
    </w:p>
    <w:p w14:paraId="725F82B0" w14:textId="77777777" w:rsidR="00D17E52" w:rsidRPr="00D17E52" w:rsidRDefault="00D17E52" w:rsidP="00D17E52">
      <w:pPr>
        <w:widowControl w:val="0"/>
        <w:autoSpaceDE w:val="0"/>
        <w:autoSpaceDN w:val="0"/>
        <w:adjustRightInd w:val="0"/>
        <w:jc w:val="center"/>
        <w:rPr>
          <w:sz w:val="22"/>
          <w:szCs w:val="22"/>
        </w:rPr>
      </w:pPr>
      <w:r w:rsidRPr="00D17E52">
        <w:rPr>
          <w:sz w:val="22"/>
          <w:szCs w:val="22"/>
        </w:rPr>
        <w:t xml:space="preserve"> Чувашской Республики </w:t>
      </w:r>
    </w:p>
    <w:p w14:paraId="55259ABD" w14:textId="77777777" w:rsidR="00D17E52" w:rsidRPr="00D17E52" w:rsidRDefault="00D17E52" w:rsidP="00D17E52">
      <w:pPr>
        <w:jc w:val="center"/>
        <w:rPr>
          <w:sz w:val="22"/>
          <w:szCs w:val="22"/>
        </w:rPr>
      </w:pPr>
      <w:r w:rsidRPr="00D17E52">
        <w:rPr>
          <w:sz w:val="22"/>
          <w:szCs w:val="22"/>
        </w:rPr>
        <w:t xml:space="preserve"> «Чебоксарский экономико-технологический колледж»</w:t>
      </w:r>
    </w:p>
    <w:p w14:paraId="1EAE27CB" w14:textId="77777777" w:rsidR="00D17E52" w:rsidRPr="00D17E52" w:rsidRDefault="00D17E52" w:rsidP="00D17E52">
      <w:pPr>
        <w:jc w:val="center"/>
        <w:rPr>
          <w:sz w:val="22"/>
          <w:szCs w:val="22"/>
        </w:rPr>
      </w:pPr>
      <w:r w:rsidRPr="00D17E52">
        <w:rPr>
          <w:sz w:val="22"/>
          <w:szCs w:val="22"/>
        </w:rPr>
        <w:t xml:space="preserve">Министерства </w:t>
      </w:r>
      <w:proofErr w:type="gramStart"/>
      <w:r w:rsidRPr="00D17E52">
        <w:rPr>
          <w:sz w:val="22"/>
          <w:szCs w:val="22"/>
        </w:rPr>
        <w:t>образования  и</w:t>
      </w:r>
      <w:proofErr w:type="gramEnd"/>
      <w:r w:rsidRPr="00D17E52">
        <w:rPr>
          <w:sz w:val="22"/>
          <w:szCs w:val="22"/>
        </w:rPr>
        <w:t xml:space="preserve"> молодежной политики Чувашской Республики</w:t>
      </w:r>
    </w:p>
    <w:p w14:paraId="1A395623" w14:textId="77777777" w:rsidR="00D17E52" w:rsidRPr="00D17E52" w:rsidRDefault="00D17E52" w:rsidP="00D17E52">
      <w:pPr>
        <w:spacing w:before="120"/>
        <w:jc w:val="center"/>
      </w:pPr>
    </w:p>
    <w:p w14:paraId="24AA49D1" w14:textId="77777777" w:rsidR="00D17E52" w:rsidRPr="00D17E52" w:rsidRDefault="00D17E52" w:rsidP="00D17E52">
      <w:pPr>
        <w:spacing w:before="120" w:after="120"/>
        <w:jc w:val="both"/>
        <w:rPr>
          <w:sz w:val="22"/>
          <w:szCs w:val="22"/>
        </w:rPr>
      </w:pPr>
    </w:p>
    <w:p w14:paraId="33DEAD3F" w14:textId="77777777" w:rsidR="00D17E52" w:rsidRPr="00D17E52" w:rsidRDefault="00D17E52" w:rsidP="00D17E52">
      <w:pPr>
        <w:spacing w:before="120" w:after="120"/>
        <w:jc w:val="both"/>
        <w:rPr>
          <w:b/>
          <w:bCs/>
        </w:rPr>
      </w:pPr>
      <w:r>
        <w:rPr>
          <w:b/>
          <w:bCs/>
          <w:noProof/>
        </w:rPr>
        <w:drawing>
          <wp:inline distT="0" distB="0" distL="0" distR="0" wp14:anchorId="0E39F758" wp14:editId="60D2A4BD">
            <wp:extent cx="1237615" cy="131572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315720"/>
                    </a:xfrm>
                    <a:prstGeom prst="rect">
                      <a:avLst/>
                    </a:prstGeom>
                    <a:noFill/>
                    <a:ln>
                      <a:noFill/>
                    </a:ln>
                  </pic:spPr>
                </pic:pic>
              </a:graphicData>
            </a:graphic>
          </wp:inline>
        </w:drawing>
      </w:r>
    </w:p>
    <w:p w14:paraId="00A906F5" w14:textId="77777777" w:rsidR="00D17E52" w:rsidRPr="00D17E52" w:rsidRDefault="00D17E52" w:rsidP="00D17E52">
      <w:pPr>
        <w:spacing w:before="120" w:after="120"/>
        <w:jc w:val="both"/>
        <w:rPr>
          <w:b/>
          <w:bCs/>
        </w:rPr>
      </w:pPr>
    </w:p>
    <w:p w14:paraId="6F7C99E7" w14:textId="77777777" w:rsidR="00D17E52" w:rsidRPr="00D17E52" w:rsidRDefault="00D17E52" w:rsidP="00D17E52">
      <w:pPr>
        <w:spacing w:before="120" w:after="120"/>
        <w:jc w:val="both"/>
        <w:rPr>
          <w:b/>
          <w:bCs/>
        </w:rPr>
      </w:pPr>
    </w:p>
    <w:p w14:paraId="1A2915E7" w14:textId="77777777" w:rsidR="00D17E52" w:rsidRPr="00D17E52" w:rsidRDefault="00D17E52" w:rsidP="00D17E52">
      <w:pPr>
        <w:spacing w:before="120" w:after="120"/>
        <w:jc w:val="both"/>
        <w:rPr>
          <w:b/>
          <w:bCs/>
        </w:rPr>
      </w:pPr>
    </w:p>
    <w:p w14:paraId="3539FBFC" w14:textId="77777777" w:rsidR="00D17E52" w:rsidRPr="00D17E52" w:rsidRDefault="00D17E52" w:rsidP="00D17E52">
      <w:pPr>
        <w:spacing w:before="120" w:after="120"/>
        <w:jc w:val="center"/>
        <w:rPr>
          <w:b/>
        </w:rPr>
      </w:pPr>
    </w:p>
    <w:p w14:paraId="0C84CDD0" w14:textId="77777777" w:rsidR="00D17E52" w:rsidRPr="00D17E52" w:rsidRDefault="00D17E52" w:rsidP="00D17E52">
      <w:pPr>
        <w:spacing w:before="120" w:after="120"/>
        <w:jc w:val="center"/>
        <w:rPr>
          <w:b/>
        </w:rPr>
      </w:pPr>
    </w:p>
    <w:p w14:paraId="5DD8612E" w14:textId="77777777" w:rsidR="00D17E52" w:rsidRPr="00D17E52" w:rsidRDefault="00D17E52" w:rsidP="00D17E52">
      <w:pPr>
        <w:spacing w:before="120" w:after="120"/>
        <w:jc w:val="center"/>
        <w:rPr>
          <w:b/>
        </w:rPr>
      </w:pPr>
    </w:p>
    <w:p w14:paraId="5114F987" w14:textId="77777777" w:rsidR="00D17E52" w:rsidRPr="00D17E52" w:rsidRDefault="00D17E52" w:rsidP="00D17E52">
      <w:pPr>
        <w:spacing w:line="360" w:lineRule="auto"/>
        <w:jc w:val="center"/>
        <w:rPr>
          <w:b/>
        </w:rPr>
      </w:pPr>
    </w:p>
    <w:p w14:paraId="2CB58563" w14:textId="77777777"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 xml:space="preserve">МЕТОДИЧЕСКИЕ РЕКОМЕНДАЦИИ </w:t>
      </w:r>
    </w:p>
    <w:p w14:paraId="4ACAFC88" w14:textId="77777777"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ПО ВЫПОЛНЕНИЮ ВНЕАУДИТОРНОЙ (САМОСТОЯТЕЛЬНОЙ) РАБОТЫ</w:t>
      </w:r>
    </w:p>
    <w:p w14:paraId="00D4B0DA" w14:textId="77777777" w:rsidR="00675F1E" w:rsidRPr="00675F1E" w:rsidRDefault="00873997" w:rsidP="00675F1E">
      <w:pPr>
        <w:spacing w:line="360" w:lineRule="auto"/>
        <w:jc w:val="center"/>
      </w:pPr>
      <w:r>
        <w:rPr>
          <w:b/>
          <w:bCs/>
          <w:iCs/>
        </w:rPr>
        <w:t>МДК. 01</w:t>
      </w:r>
      <w:r w:rsidR="0044651E" w:rsidRPr="0044651E">
        <w:rPr>
          <w:b/>
          <w:bCs/>
          <w:iCs/>
        </w:rPr>
        <w:t xml:space="preserve">.01 </w:t>
      </w:r>
      <w:r w:rsidRPr="00873997">
        <w:rPr>
          <w:b/>
          <w:bCs/>
          <w:iCs/>
        </w:rPr>
        <w:t>Организация приготовления, подготовки к реализации и хранения кулинарных полуфабрикатов</w:t>
      </w:r>
    </w:p>
    <w:p w14:paraId="3452E4D9" w14:textId="03A46EAB" w:rsidR="00D17E52" w:rsidRPr="00D17E52" w:rsidRDefault="00D17E52" w:rsidP="00DD0765">
      <w:pPr>
        <w:spacing w:line="360" w:lineRule="auto"/>
        <w:jc w:val="center"/>
      </w:pPr>
      <w:r w:rsidRPr="00D17E52">
        <w:t xml:space="preserve">по </w:t>
      </w:r>
      <w:r w:rsidR="0044651E">
        <w:t>профессии</w:t>
      </w:r>
      <w:r w:rsidR="00DD0765">
        <w:t xml:space="preserve"> </w:t>
      </w:r>
    </w:p>
    <w:p w14:paraId="6B222196" w14:textId="77777777" w:rsidR="00D17E52" w:rsidRPr="00D17E52" w:rsidRDefault="0044651E" w:rsidP="00675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r>
        <w:t>43.01.09 Повар, кондитер</w:t>
      </w:r>
    </w:p>
    <w:p w14:paraId="176F5FA5" w14:textId="77777777" w:rsidR="00D17E52" w:rsidRPr="00D17E52" w:rsidRDefault="00D17E52" w:rsidP="00D17E52">
      <w:pPr>
        <w:spacing w:before="120" w:after="120"/>
        <w:jc w:val="center"/>
      </w:pPr>
      <w:r w:rsidRPr="00D17E52">
        <w:tab/>
      </w:r>
    </w:p>
    <w:p w14:paraId="26B50300" w14:textId="77777777" w:rsidR="00D17E52" w:rsidRPr="00D17E52" w:rsidRDefault="00D17E52" w:rsidP="00D17E52">
      <w:pPr>
        <w:tabs>
          <w:tab w:val="center" w:pos="4960"/>
          <w:tab w:val="left" w:pos="6390"/>
        </w:tabs>
        <w:spacing w:before="120" w:after="120"/>
        <w:jc w:val="both"/>
      </w:pPr>
    </w:p>
    <w:p w14:paraId="0940EA79" w14:textId="77777777" w:rsidR="00D17E52" w:rsidRPr="00D17E52" w:rsidRDefault="00D17E52" w:rsidP="00D17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134"/>
        <w:jc w:val="both"/>
      </w:pPr>
    </w:p>
    <w:p w14:paraId="1A6FE4C6" w14:textId="77777777" w:rsidR="00D17E52" w:rsidRDefault="00D17E52" w:rsidP="00D17E52">
      <w:pPr>
        <w:spacing w:before="120" w:after="120"/>
        <w:jc w:val="both"/>
      </w:pPr>
    </w:p>
    <w:p w14:paraId="51A837FA" w14:textId="77777777" w:rsidR="0044651E" w:rsidRDefault="0044651E" w:rsidP="00D17E52">
      <w:pPr>
        <w:spacing w:before="120" w:after="120"/>
        <w:jc w:val="both"/>
      </w:pPr>
    </w:p>
    <w:p w14:paraId="3D784691" w14:textId="5636585B" w:rsidR="00FA34F7" w:rsidRDefault="00FA34F7" w:rsidP="00D17E52">
      <w:pPr>
        <w:spacing w:before="120" w:after="120"/>
        <w:jc w:val="both"/>
      </w:pPr>
    </w:p>
    <w:p w14:paraId="7DE88AC6" w14:textId="5D20C776" w:rsidR="00E97583" w:rsidRDefault="00E97583" w:rsidP="00D17E52">
      <w:pPr>
        <w:spacing w:before="120" w:after="120"/>
        <w:jc w:val="both"/>
      </w:pPr>
    </w:p>
    <w:p w14:paraId="4D90EBAF" w14:textId="4BAE6F0B" w:rsidR="00E97583" w:rsidRDefault="00E97583" w:rsidP="00D17E52">
      <w:pPr>
        <w:spacing w:before="120" w:after="120"/>
        <w:jc w:val="both"/>
      </w:pPr>
    </w:p>
    <w:p w14:paraId="7DE6C3FF" w14:textId="18FA0706" w:rsidR="00E97583" w:rsidRDefault="00E97583" w:rsidP="00D17E52">
      <w:pPr>
        <w:spacing w:before="120" w:after="120"/>
        <w:jc w:val="both"/>
      </w:pPr>
    </w:p>
    <w:p w14:paraId="4AEC2E8C" w14:textId="77777777" w:rsidR="00E97583" w:rsidRDefault="00E97583" w:rsidP="00D17E52">
      <w:pPr>
        <w:spacing w:before="120" w:after="120"/>
        <w:jc w:val="both"/>
      </w:pPr>
    </w:p>
    <w:p w14:paraId="4A37ECDC" w14:textId="77777777" w:rsidR="00D17E52" w:rsidRPr="00D17E52" w:rsidRDefault="00D17E52" w:rsidP="00D17E52">
      <w:pPr>
        <w:spacing w:before="120" w:after="120"/>
        <w:jc w:val="both"/>
      </w:pPr>
    </w:p>
    <w:p w14:paraId="5E869900" w14:textId="7DF3F658" w:rsidR="00D17E52" w:rsidRPr="00D17E52" w:rsidRDefault="00FA34F7" w:rsidP="003B1D38">
      <w:pPr>
        <w:spacing w:before="120" w:after="120"/>
        <w:jc w:val="center"/>
      </w:pPr>
      <w:r>
        <w:t>Чебоксары 202</w:t>
      </w:r>
      <w:r w:rsidR="00E97583">
        <w:t>1</w:t>
      </w:r>
      <w:r w:rsidR="00D17E52" w:rsidRPr="00D17E52">
        <w:t xml:space="preserve"> г.</w:t>
      </w:r>
    </w:p>
    <w:p w14:paraId="6CA8701C" w14:textId="77777777" w:rsidR="00D17E52" w:rsidRPr="00D17E52" w:rsidRDefault="00D17E52" w:rsidP="00D17E52">
      <w:r w:rsidRPr="00D17E52">
        <w:lastRenderedPageBreak/>
        <w:t>Рассмотрена на заседании</w:t>
      </w:r>
    </w:p>
    <w:p w14:paraId="14E1DD95" w14:textId="77777777" w:rsidR="00D17E52" w:rsidRPr="00D17E52" w:rsidRDefault="00D17E52" w:rsidP="00D17E52">
      <w:pPr>
        <w:jc w:val="both"/>
        <w:rPr>
          <w:u w:val="single"/>
        </w:rPr>
      </w:pPr>
      <w:r w:rsidRPr="00D17E52">
        <w:rPr>
          <w:u w:val="single"/>
        </w:rPr>
        <w:t xml:space="preserve">цикловой </w:t>
      </w:r>
      <w:proofErr w:type="gramStart"/>
      <w:r w:rsidRPr="00D17E52">
        <w:rPr>
          <w:u w:val="single"/>
        </w:rPr>
        <w:t>комиссии  технологических</w:t>
      </w:r>
      <w:proofErr w:type="gramEnd"/>
      <w:r w:rsidRPr="00D17E52">
        <w:rPr>
          <w:u w:val="single"/>
        </w:rPr>
        <w:t xml:space="preserve"> дисциплин</w:t>
      </w:r>
    </w:p>
    <w:p w14:paraId="37FE56E6" w14:textId="61CCE08F" w:rsidR="00D17E52" w:rsidRPr="00D17E52" w:rsidRDefault="00D17E52" w:rsidP="00D17E52">
      <w:pPr>
        <w:jc w:val="both"/>
      </w:pPr>
      <w:r w:rsidRPr="00D17E52">
        <w:rPr>
          <w:u w:val="single"/>
        </w:rPr>
        <w:t>Прот</w:t>
      </w:r>
      <w:r w:rsidR="00FA34F7">
        <w:rPr>
          <w:u w:val="single"/>
        </w:rPr>
        <w:t>окол №</w:t>
      </w:r>
      <w:proofErr w:type="gramStart"/>
      <w:r w:rsidR="00FA34F7">
        <w:rPr>
          <w:u w:val="single"/>
        </w:rPr>
        <w:t xml:space="preserve">   «</w:t>
      </w:r>
      <w:proofErr w:type="gramEnd"/>
      <w:r w:rsidR="00FA34F7">
        <w:rPr>
          <w:u w:val="single"/>
        </w:rPr>
        <w:t xml:space="preserve">     »            202</w:t>
      </w:r>
      <w:r w:rsidR="00E97583">
        <w:rPr>
          <w:u w:val="single"/>
        </w:rPr>
        <w:t>1</w:t>
      </w:r>
      <w:r w:rsidRPr="00D17E52">
        <w:rPr>
          <w:u w:val="single"/>
        </w:rPr>
        <w:t xml:space="preserve"> г.</w:t>
      </w:r>
    </w:p>
    <w:p w14:paraId="3358911E" w14:textId="77777777" w:rsidR="00D17E52" w:rsidRPr="00D17E52" w:rsidRDefault="00D17E52" w:rsidP="00D17E52">
      <w:pPr>
        <w:jc w:val="both"/>
      </w:pPr>
      <w:r w:rsidRPr="00D17E52">
        <w:t>Председатель цикловой комиссии</w:t>
      </w:r>
    </w:p>
    <w:p w14:paraId="67C40463" w14:textId="77777777" w:rsidR="00D17E52" w:rsidRPr="00D17E52" w:rsidRDefault="00D17E52" w:rsidP="00D17E52">
      <w:pPr>
        <w:jc w:val="both"/>
      </w:pPr>
    </w:p>
    <w:p w14:paraId="65E937A8" w14:textId="77777777" w:rsidR="00D17E52" w:rsidRPr="00D17E52" w:rsidRDefault="00D17E52" w:rsidP="00D17E52">
      <w:r w:rsidRPr="00D17E52">
        <w:t xml:space="preserve">________________   </w:t>
      </w:r>
      <w:r w:rsidR="00FA34F7">
        <w:t>М.Н. Барская</w:t>
      </w:r>
    </w:p>
    <w:p w14:paraId="3F09253D" w14:textId="77777777" w:rsidR="00D17E52" w:rsidRPr="00D17E52" w:rsidRDefault="00D17E52" w:rsidP="00D17E52">
      <w:pPr>
        <w:jc w:val="both"/>
      </w:pPr>
    </w:p>
    <w:p w14:paraId="5CE65CA4" w14:textId="77777777" w:rsidR="00D17E52" w:rsidRPr="00D17E52" w:rsidRDefault="00D17E52" w:rsidP="00D17E52">
      <w:pPr>
        <w:jc w:val="both"/>
      </w:pPr>
    </w:p>
    <w:p w14:paraId="0C7CE45C" w14:textId="77777777" w:rsidR="00D17E52" w:rsidRPr="00D17E52" w:rsidRDefault="00D17E52" w:rsidP="00D17E52">
      <w:pPr>
        <w:jc w:val="both"/>
      </w:pPr>
    </w:p>
    <w:p w14:paraId="2E515CAA" w14:textId="77777777" w:rsidR="00D17E52" w:rsidRPr="00D17E52" w:rsidRDefault="00D17E52" w:rsidP="00D17E52">
      <w:pPr>
        <w:jc w:val="both"/>
      </w:pPr>
    </w:p>
    <w:p w14:paraId="025CA4ED" w14:textId="77777777" w:rsidR="00D17E52" w:rsidRPr="00D17E52" w:rsidRDefault="00D17E52" w:rsidP="00D17E52">
      <w:pPr>
        <w:jc w:val="both"/>
      </w:pPr>
    </w:p>
    <w:p w14:paraId="372FD04B" w14:textId="77777777" w:rsidR="00D17E52" w:rsidRPr="00D17E52" w:rsidRDefault="00D17E52" w:rsidP="00D17E52">
      <w:pPr>
        <w:jc w:val="both"/>
      </w:pPr>
    </w:p>
    <w:p w14:paraId="4056AFEE" w14:textId="77777777" w:rsidR="00D17E52" w:rsidRPr="00D17E52" w:rsidRDefault="00D17E52" w:rsidP="00D17E52">
      <w:pPr>
        <w:jc w:val="both"/>
      </w:pPr>
    </w:p>
    <w:p w14:paraId="58A81068" w14:textId="77777777" w:rsidR="00D17E52" w:rsidRPr="00D17E52" w:rsidRDefault="00D17E52" w:rsidP="00D17E52">
      <w:pPr>
        <w:jc w:val="both"/>
      </w:pPr>
    </w:p>
    <w:p w14:paraId="428A428B" w14:textId="77777777" w:rsidR="00D17E52" w:rsidRPr="00D17E52" w:rsidRDefault="00D17E52" w:rsidP="00D17E52">
      <w:pPr>
        <w:jc w:val="both"/>
      </w:pPr>
    </w:p>
    <w:p w14:paraId="4D27A364" w14:textId="77777777" w:rsidR="00D17E52" w:rsidRPr="00D17E52" w:rsidRDefault="00D17E52" w:rsidP="00D17E52">
      <w:pPr>
        <w:jc w:val="both"/>
      </w:pPr>
    </w:p>
    <w:p w14:paraId="04B40574" w14:textId="77777777" w:rsidR="00D17E52" w:rsidRPr="00D17E52" w:rsidRDefault="00D17E52" w:rsidP="00D17E52">
      <w:pPr>
        <w:jc w:val="both"/>
      </w:pPr>
    </w:p>
    <w:p w14:paraId="0941E99E" w14:textId="77777777" w:rsidR="00D17E52" w:rsidRPr="00D17E52" w:rsidRDefault="00D17E52" w:rsidP="00D17E52">
      <w:pPr>
        <w:jc w:val="both"/>
      </w:pPr>
    </w:p>
    <w:p w14:paraId="40AC07E6" w14:textId="77777777" w:rsidR="00D17E52" w:rsidRPr="00D17E52" w:rsidRDefault="00D17E52" w:rsidP="00D17E52">
      <w:pPr>
        <w:jc w:val="both"/>
      </w:pPr>
    </w:p>
    <w:p w14:paraId="22B7D08F" w14:textId="77777777" w:rsidR="00D17E52" w:rsidRPr="00D17E52" w:rsidRDefault="00D17E52" w:rsidP="00D17E52">
      <w:pPr>
        <w:jc w:val="both"/>
      </w:pPr>
      <w:r w:rsidRPr="00D17E52">
        <w:t xml:space="preserve">Авторы: </w:t>
      </w:r>
      <w:r w:rsidR="00873997">
        <w:t>Степанова М.А.</w:t>
      </w:r>
    </w:p>
    <w:p w14:paraId="00C8B4CD" w14:textId="3CA6310A" w:rsidR="00F7535F" w:rsidRPr="00873997" w:rsidRDefault="00D17E52" w:rsidP="00873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7E52">
        <w:t xml:space="preserve">Методические рекомендации по </w:t>
      </w:r>
      <w:r>
        <w:t>выполнению внеаудиторной (</w:t>
      </w:r>
      <w:r w:rsidRPr="00D17E52">
        <w:t>самостоятельной</w:t>
      </w:r>
      <w:r>
        <w:t>) работы студентов по</w:t>
      </w:r>
      <w:r w:rsidR="00873997" w:rsidRPr="00873997">
        <w:t xml:space="preserve"> </w:t>
      </w:r>
      <w:r w:rsidR="00873997">
        <w:t xml:space="preserve">МДК. 01.01 Организация приготовления, подготовки к реализации и хранения кулинарных полуфабрикатов </w:t>
      </w:r>
      <w:r w:rsidR="00F7535F" w:rsidRPr="00F7535F">
        <w:t>по профессии</w:t>
      </w:r>
      <w:r w:rsidR="00F7535F">
        <w:t xml:space="preserve"> 43.01.09 Повар, кондитер</w:t>
      </w:r>
    </w:p>
    <w:p w14:paraId="2ECCCE74" w14:textId="77777777" w:rsidR="00D17E52" w:rsidRPr="00D17E52" w:rsidRDefault="00D17E52" w:rsidP="00D1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7E52">
        <w:t>– Чебоксары: Чебоксарский экономико-технологический колледж Минобразования Чувашии.</w:t>
      </w:r>
    </w:p>
    <w:p w14:paraId="0218F18A" w14:textId="77777777" w:rsidR="00D17E52" w:rsidRPr="00D17E52" w:rsidRDefault="00D17E52" w:rsidP="00D17E52">
      <w:pPr>
        <w:rPr>
          <w:color w:val="3366FF"/>
        </w:rPr>
      </w:pPr>
    </w:p>
    <w:p w14:paraId="11F6FF5C" w14:textId="77777777" w:rsidR="00D17E52" w:rsidRPr="00D17E52" w:rsidRDefault="00D17E52" w:rsidP="00D17E52">
      <w:pPr>
        <w:rPr>
          <w:color w:val="3366FF"/>
        </w:rPr>
      </w:pPr>
    </w:p>
    <w:p w14:paraId="4BAF1B71" w14:textId="77777777" w:rsidR="00D17E52" w:rsidRPr="00D17E52" w:rsidRDefault="00D17E52" w:rsidP="00D17E52">
      <w:pPr>
        <w:rPr>
          <w:color w:val="3366FF"/>
        </w:rPr>
      </w:pPr>
    </w:p>
    <w:p w14:paraId="17BC9AED" w14:textId="77777777" w:rsidR="00D17E52" w:rsidRPr="00D17E52" w:rsidRDefault="00D17E52" w:rsidP="00D17E52">
      <w:pPr>
        <w:rPr>
          <w:color w:val="3366FF"/>
        </w:rPr>
      </w:pPr>
    </w:p>
    <w:p w14:paraId="3990423A" w14:textId="77777777" w:rsidR="00D17E52" w:rsidRPr="00D17E52" w:rsidRDefault="00D17E52" w:rsidP="00D17E52">
      <w:pPr>
        <w:rPr>
          <w:color w:val="3366FF"/>
        </w:rPr>
      </w:pPr>
    </w:p>
    <w:p w14:paraId="6E497386" w14:textId="77777777" w:rsidR="00D17E52" w:rsidRPr="00D17E52" w:rsidRDefault="00D17E52" w:rsidP="00D17E52">
      <w:pPr>
        <w:rPr>
          <w:color w:val="3366FF"/>
        </w:rPr>
      </w:pPr>
    </w:p>
    <w:p w14:paraId="12E1CE53" w14:textId="77777777" w:rsidR="00D17E52" w:rsidRPr="00D17E52" w:rsidRDefault="00D17E52" w:rsidP="00D17E52">
      <w:pPr>
        <w:rPr>
          <w:color w:val="3366FF"/>
        </w:rPr>
      </w:pPr>
    </w:p>
    <w:p w14:paraId="7BB4F654" w14:textId="77777777" w:rsidR="00D17E52" w:rsidRPr="00D17E52" w:rsidRDefault="00D17E52" w:rsidP="00D17E52">
      <w:pPr>
        <w:rPr>
          <w:color w:val="3366FF"/>
        </w:rPr>
      </w:pPr>
    </w:p>
    <w:p w14:paraId="685AECD9" w14:textId="77777777" w:rsidR="00D17E52" w:rsidRPr="00D17E52" w:rsidRDefault="00D17E52" w:rsidP="00D17E52"/>
    <w:p w14:paraId="033D3640" w14:textId="77777777" w:rsidR="00D17E52" w:rsidRPr="00D17E52" w:rsidRDefault="00D17E52" w:rsidP="00D17E52">
      <w:pPr>
        <w:ind w:firstLine="720"/>
        <w:jc w:val="both"/>
      </w:pPr>
      <w:r w:rsidRPr="00D17E52">
        <w:t xml:space="preserve">Методическая разработка содержит комплект материалов для </w:t>
      </w:r>
      <w:r w:rsidR="00495E60">
        <w:t>внеаудиторной (</w:t>
      </w:r>
      <w:r w:rsidRPr="00D17E52">
        <w:t>самостоятельной</w:t>
      </w:r>
      <w:r w:rsidR="00495E60">
        <w:t>)</w:t>
      </w:r>
      <w:r w:rsidRPr="00D17E52">
        <w:t xml:space="preserve"> работы студентов </w:t>
      </w:r>
      <w:r w:rsidR="00F7535F">
        <w:t>профессии 43.01.09 Повар, кондитер</w:t>
      </w:r>
      <w:r w:rsidRPr="00D17E52">
        <w:t>. Методические рекомендации ориентированы на закрепление и углубление знаний, отработку профессиональных навыков по</w:t>
      </w:r>
      <w:r w:rsidR="00873997">
        <w:t xml:space="preserve"> </w:t>
      </w:r>
      <w:r w:rsidR="00873997" w:rsidRPr="00873997">
        <w:t>ПМ.01 Приготовление и подготовка к реализации полуфабрикатов для блюд, кулинарных изделий разнообразного ассортимента МДК. 01.01 Организация приготовления, подготовки к реализации и хранения кулинарных полуфабрикатов МДК. 01.02 Процессы приготовления, подготовки к реализации кулинарных полуфабрикатов по профессии</w:t>
      </w:r>
      <w:r w:rsidRPr="00873997">
        <w:t>,</w:t>
      </w:r>
      <w:r w:rsidRPr="00D17E52">
        <w:t xml:space="preserve"> носят актуальный характер и учитывают последние изменения в области общественного питания. </w:t>
      </w:r>
    </w:p>
    <w:p w14:paraId="5E56DA90" w14:textId="77777777" w:rsidR="00D767AF" w:rsidRDefault="00D17E52" w:rsidP="00D767AF">
      <w:pPr>
        <w:ind w:firstLine="720"/>
        <w:jc w:val="both"/>
      </w:pPr>
      <w:r w:rsidRPr="00D17E52">
        <w:t xml:space="preserve">Изложены основные принципы и этапы подготовки и выполнения самостоятельной работы. Определен порядок защиты самостоятельных работ. </w:t>
      </w:r>
    </w:p>
    <w:p w14:paraId="450BB1B0" w14:textId="77777777" w:rsidR="00D767AF" w:rsidRDefault="00D767AF">
      <w:r>
        <w:br w:type="page"/>
      </w:r>
    </w:p>
    <w:p w14:paraId="6CAC8294" w14:textId="77777777" w:rsidR="00495E60" w:rsidRPr="00495E60" w:rsidRDefault="00495E60" w:rsidP="00495E60">
      <w:pPr>
        <w:ind w:firstLine="720"/>
        <w:jc w:val="center"/>
      </w:pPr>
      <w:r w:rsidRPr="00495E60">
        <w:rPr>
          <w:b/>
          <w:bCs/>
          <w:color w:val="000000"/>
          <w:spacing w:val="-10"/>
        </w:rPr>
        <w:lastRenderedPageBreak/>
        <w:t>СОДЕРЖАНИЕ</w:t>
      </w:r>
    </w:p>
    <w:p w14:paraId="311A5935" w14:textId="77777777" w:rsidR="00495E60" w:rsidRPr="00495E60" w:rsidRDefault="00CC74DC" w:rsidP="00495E60">
      <w:pPr>
        <w:shd w:val="clear" w:color="auto" w:fill="FFFFFF"/>
        <w:tabs>
          <w:tab w:val="left" w:leader="dot" w:pos="8885"/>
        </w:tabs>
        <w:spacing w:before="509" w:line="360" w:lineRule="auto"/>
      </w:pPr>
      <w:r>
        <w:rPr>
          <w:color w:val="000000"/>
          <w:spacing w:val="-10"/>
        </w:rPr>
        <w:t>Пояснительная записка</w:t>
      </w:r>
      <w:r w:rsidR="00495E60" w:rsidRPr="00495E60">
        <w:rPr>
          <w:color w:val="000000"/>
        </w:rPr>
        <w:tab/>
        <w:t>4</w:t>
      </w:r>
    </w:p>
    <w:p w14:paraId="5ADD2064" w14:textId="77777777" w:rsidR="00495E60" w:rsidRPr="00495E60" w:rsidRDefault="00CC74DC" w:rsidP="00495E60">
      <w:pPr>
        <w:shd w:val="clear" w:color="auto" w:fill="FFFFFF"/>
        <w:tabs>
          <w:tab w:val="left" w:leader="dot" w:pos="8870"/>
        </w:tabs>
        <w:spacing w:line="360" w:lineRule="auto"/>
        <w:ind w:left="5"/>
      </w:pPr>
      <w:r>
        <w:rPr>
          <w:color w:val="000000"/>
          <w:spacing w:val="-9"/>
        </w:rPr>
        <w:t>Тематика</w:t>
      </w:r>
      <w:r w:rsidR="00495E60" w:rsidRPr="00495E60">
        <w:rPr>
          <w:color w:val="000000"/>
          <w:spacing w:val="-9"/>
        </w:rPr>
        <w:t xml:space="preserve"> внеаудиторной </w:t>
      </w:r>
      <w:r>
        <w:rPr>
          <w:color w:val="000000"/>
          <w:spacing w:val="-9"/>
        </w:rPr>
        <w:t xml:space="preserve">(самостоятельной) </w:t>
      </w:r>
      <w:r w:rsidR="00495E60" w:rsidRPr="00495E60">
        <w:rPr>
          <w:color w:val="000000"/>
          <w:spacing w:val="-9"/>
        </w:rPr>
        <w:t>работы</w:t>
      </w:r>
      <w:r w:rsidR="00495E60" w:rsidRPr="00495E60">
        <w:rPr>
          <w:color w:val="000000"/>
        </w:rPr>
        <w:tab/>
      </w:r>
      <w:r w:rsidR="00D767AF">
        <w:rPr>
          <w:color w:val="000000"/>
        </w:rPr>
        <w:t>7</w:t>
      </w:r>
    </w:p>
    <w:p w14:paraId="703089DF" w14:textId="77777777" w:rsidR="00495E60" w:rsidRPr="00495E60" w:rsidRDefault="00495E60" w:rsidP="00495E60">
      <w:pPr>
        <w:shd w:val="clear" w:color="auto" w:fill="FFFFFF"/>
        <w:tabs>
          <w:tab w:val="left" w:leader="dot" w:pos="8794"/>
        </w:tabs>
        <w:spacing w:before="5" w:line="360" w:lineRule="auto"/>
      </w:pPr>
      <w:r w:rsidRPr="00495E60">
        <w:rPr>
          <w:color w:val="000000"/>
          <w:spacing w:val="-9"/>
        </w:rPr>
        <w:t>Методические рекомендации по выполнению основных видов самостоятельной работы</w:t>
      </w:r>
      <w:r w:rsidRPr="00495E60">
        <w:rPr>
          <w:color w:val="000000"/>
        </w:rPr>
        <w:tab/>
        <w:t>.</w:t>
      </w:r>
      <w:r w:rsidR="00D767AF">
        <w:rPr>
          <w:color w:val="000000"/>
          <w:spacing w:val="-18"/>
        </w:rPr>
        <w:t>8</w:t>
      </w:r>
    </w:p>
    <w:p w14:paraId="11261F49" w14:textId="77777777" w:rsidR="00495E60" w:rsidRPr="00495E60" w:rsidRDefault="00D767AF" w:rsidP="00495E60">
      <w:pPr>
        <w:shd w:val="clear" w:color="auto" w:fill="FFFFFF"/>
        <w:tabs>
          <w:tab w:val="left" w:leader="dot" w:pos="8798"/>
        </w:tabs>
        <w:spacing w:line="360" w:lineRule="auto"/>
        <w:ind w:left="5"/>
      </w:pPr>
      <w:r>
        <w:rPr>
          <w:color w:val="000000"/>
          <w:spacing w:val="-9"/>
        </w:rPr>
        <w:t>Список использованной литературы</w:t>
      </w:r>
      <w:r w:rsidR="00495E60" w:rsidRPr="00495E60">
        <w:rPr>
          <w:color w:val="000000"/>
        </w:rPr>
        <w:tab/>
      </w:r>
      <w:r w:rsidR="00495E60" w:rsidRPr="00495E60">
        <w:rPr>
          <w:color w:val="000000"/>
          <w:spacing w:val="-18"/>
        </w:rPr>
        <w:t>.</w:t>
      </w:r>
      <w:r w:rsidR="00EE1456">
        <w:rPr>
          <w:color w:val="000000"/>
          <w:spacing w:val="-18"/>
        </w:rPr>
        <w:t>44</w:t>
      </w:r>
    </w:p>
    <w:p w14:paraId="7E8ADCF4" w14:textId="77777777" w:rsidR="00495E60" w:rsidRPr="00495E60" w:rsidRDefault="00495E60" w:rsidP="00495E60">
      <w:pPr>
        <w:spacing w:line="360" w:lineRule="auto"/>
        <w:jc w:val="center"/>
        <w:rPr>
          <w:b/>
        </w:rPr>
      </w:pPr>
    </w:p>
    <w:p w14:paraId="304B67A4" w14:textId="77777777" w:rsidR="00495E60" w:rsidRPr="00495E60" w:rsidRDefault="00495E60" w:rsidP="00495E60">
      <w:pPr>
        <w:jc w:val="center"/>
        <w:rPr>
          <w:b/>
        </w:rPr>
      </w:pPr>
    </w:p>
    <w:p w14:paraId="57D3C0BD" w14:textId="77777777" w:rsidR="00495E60" w:rsidRPr="00495E60" w:rsidRDefault="00495E60" w:rsidP="00495E60">
      <w:pPr>
        <w:jc w:val="center"/>
        <w:rPr>
          <w:b/>
        </w:rPr>
      </w:pPr>
    </w:p>
    <w:p w14:paraId="7195FB68" w14:textId="77777777" w:rsidR="00495E60" w:rsidRPr="00495E60" w:rsidRDefault="00495E60" w:rsidP="00495E60">
      <w:pPr>
        <w:jc w:val="center"/>
        <w:rPr>
          <w:b/>
        </w:rPr>
      </w:pPr>
    </w:p>
    <w:p w14:paraId="21DAC270" w14:textId="77777777" w:rsidR="00495E60" w:rsidRPr="00495E60" w:rsidRDefault="00495E60" w:rsidP="00495E60">
      <w:pPr>
        <w:jc w:val="center"/>
        <w:rPr>
          <w:b/>
        </w:rPr>
      </w:pPr>
    </w:p>
    <w:p w14:paraId="60620DB0" w14:textId="77777777" w:rsidR="00495E60" w:rsidRPr="00495E60" w:rsidRDefault="00495E60" w:rsidP="00495E60">
      <w:pPr>
        <w:jc w:val="center"/>
        <w:rPr>
          <w:b/>
        </w:rPr>
      </w:pPr>
    </w:p>
    <w:p w14:paraId="2CB41253" w14:textId="77777777" w:rsidR="00495E60" w:rsidRPr="00495E60" w:rsidRDefault="00495E60" w:rsidP="00495E60">
      <w:pPr>
        <w:jc w:val="center"/>
        <w:rPr>
          <w:b/>
        </w:rPr>
      </w:pPr>
    </w:p>
    <w:p w14:paraId="132FB786" w14:textId="77777777" w:rsidR="00FB6CAE" w:rsidRDefault="00FB6CAE" w:rsidP="007A0CF6">
      <w:pPr>
        <w:jc w:val="center"/>
        <w:rPr>
          <w:b/>
          <w:caps/>
          <w:sz w:val="32"/>
          <w:szCs w:val="32"/>
        </w:rPr>
      </w:pPr>
    </w:p>
    <w:p w14:paraId="28A03A17" w14:textId="77777777" w:rsidR="00FB6CAE" w:rsidRDefault="00FB6CAE" w:rsidP="007A0CF6">
      <w:pPr>
        <w:jc w:val="center"/>
        <w:rPr>
          <w:b/>
          <w:caps/>
          <w:sz w:val="32"/>
          <w:szCs w:val="32"/>
        </w:rPr>
      </w:pPr>
    </w:p>
    <w:p w14:paraId="25E156DA" w14:textId="77777777" w:rsidR="00FB6CAE" w:rsidRDefault="00FB6CAE" w:rsidP="007A0CF6">
      <w:pPr>
        <w:jc w:val="center"/>
        <w:rPr>
          <w:b/>
          <w:caps/>
          <w:sz w:val="32"/>
          <w:szCs w:val="32"/>
        </w:rPr>
      </w:pPr>
    </w:p>
    <w:p w14:paraId="50CDC282" w14:textId="77777777" w:rsidR="00FB6CAE" w:rsidRDefault="00FB6CAE" w:rsidP="007A0CF6">
      <w:pPr>
        <w:jc w:val="center"/>
        <w:rPr>
          <w:b/>
          <w:caps/>
          <w:sz w:val="32"/>
          <w:szCs w:val="32"/>
        </w:rPr>
      </w:pPr>
    </w:p>
    <w:p w14:paraId="00ABE2DA" w14:textId="77777777" w:rsidR="00495E60" w:rsidRDefault="00495E60" w:rsidP="007A0CF6">
      <w:pPr>
        <w:jc w:val="center"/>
        <w:rPr>
          <w:b/>
          <w:caps/>
          <w:sz w:val="32"/>
          <w:szCs w:val="32"/>
        </w:rPr>
      </w:pPr>
    </w:p>
    <w:p w14:paraId="5D2A6EB4" w14:textId="77777777" w:rsidR="00495E60" w:rsidRDefault="00495E60" w:rsidP="007A0CF6">
      <w:pPr>
        <w:jc w:val="center"/>
        <w:rPr>
          <w:b/>
          <w:caps/>
          <w:sz w:val="32"/>
          <w:szCs w:val="32"/>
        </w:rPr>
      </w:pPr>
    </w:p>
    <w:p w14:paraId="3FE5E15C" w14:textId="77777777" w:rsidR="00495E60" w:rsidRDefault="00495E60" w:rsidP="007A0CF6">
      <w:pPr>
        <w:jc w:val="center"/>
        <w:rPr>
          <w:b/>
          <w:caps/>
          <w:sz w:val="32"/>
          <w:szCs w:val="32"/>
        </w:rPr>
      </w:pPr>
    </w:p>
    <w:p w14:paraId="71034FED" w14:textId="77777777" w:rsidR="00495E60" w:rsidRDefault="00495E60" w:rsidP="007A0CF6">
      <w:pPr>
        <w:jc w:val="center"/>
        <w:rPr>
          <w:b/>
          <w:caps/>
          <w:sz w:val="32"/>
          <w:szCs w:val="32"/>
        </w:rPr>
      </w:pPr>
    </w:p>
    <w:p w14:paraId="271E1835" w14:textId="77777777" w:rsidR="00495E60" w:rsidRDefault="00495E60" w:rsidP="007A0CF6">
      <w:pPr>
        <w:jc w:val="center"/>
        <w:rPr>
          <w:b/>
          <w:caps/>
          <w:sz w:val="32"/>
          <w:szCs w:val="32"/>
        </w:rPr>
      </w:pPr>
    </w:p>
    <w:p w14:paraId="48936C51" w14:textId="77777777" w:rsidR="00495E60" w:rsidRDefault="00495E60" w:rsidP="007A0CF6">
      <w:pPr>
        <w:jc w:val="center"/>
        <w:rPr>
          <w:b/>
          <w:caps/>
          <w:sz w:val="32"/>
          <w:szCs w:val="32"/>
        </w:rPr>
      </w:pPr>
    </w:p>
    <w:p w14:paraId="5AAF28B4" w14:textId="77777777" w:rsidR="00495E60" w:rsidRDefault="00495E60" w:rsidP="007A0CF6">
      <w:pPr>
        <w:jc w:val="center"/>
        <w:rPr>
          <w:b/>
          <w:caps/>
          <w:sz w:val="32"/>
          <w:szCs w:val="32"/>
        </w:rPr>
      </w:pPr>
    </w:p>
    <w:p w14:paraId="0CB973F6" w14:textId="77777777" w:rsidR="00495E60" w:rsidRDefault="00495E60" w:rsidP="007A0CF6">
      <w:pPr>
        <w:jc w:val="center"/>
        <w:rPr>
          <w:b/>
          <w:caps/>
          <w:sz w:val="32"/>
          <w:szCs w:val="32"/>
        </w:rPr>
      </w:pPr>
    </w:p>
    <w:p w14:paraId="41A24D6E" w14:textId="77777777" w:rsidR="00495E60" w:rsidRDefault="00495E60" w:rsidP="007A0CF6">
      <w:pPr>
        <w:jc w:val="center"/>
        <w:rPr>
          <w:b/>
          <w:caps/>
          <w:sz w:val="32"/>
          <w:szCs w:val="32"/>
        </w:rPr>
      </w:pPr>
    </w:p>
    <w:p w14:paraId="0A813D1F" w14:textId="77777777" w:rsidR="00495E60" w:rsidRDefault="00495E60" w:rsidP="007A0CF6">
      <w:pPr>
        <w:jc w:val="center"/>
        <w:rPr>
          <w:b/>
          <w:caps/>
          <w:sz w:val="32"/>
          <w:szCs w:val="32"/>
        </w:rPr>
      </w:pPr>
    </w:p>
    <w:p w14:paraId="1B127EAB" w14:textId="77777777" w:rsidR="00495E60" w:rsidRDefault="00495E60" w:rsidP="007A0CF6">
      <w:pPr>
        <w:jc w:val="center"/>
        <w:rPr>
          <w:b/>
          <w:caps/>
          <w:sz w:val="32"/>
          <w:szCs w:val="32"/>
        </w:rPr>
      </w:pPr>
    </w:p>
    <w:p w14:paraId="2F9226A3" w14:textId="77777777" w:rsidR="00495E60" w:rsidRDefault="00495E60" w:rsidP="007A0CF6">
      <w:pPr>
        <w:jc w:val="center"/>
        <w:rPr>
          <w:b/>
          <w:caps/>
          <w:sz w:val="32"/>
          <w:szCs w:val="32"/>
        </w:rPr>
      </w:pPr>
    </w:p>
    <w:p w14:paraId="14E0FDC1" w14:textId="77777777" w:rsidR="00495E60" w:rsidRDefault="00495E60" w:rsidP="007A0CF6">
      <w:pPr>
        <w:jc w:val="center"/>
        <w:rPr>
          <w:b/>
          <w:caps/>
          <w:sz w:val="32"/>
          <w:szCs w:val="32"/>
        </w:rPr>
      </w:pPr>
    </w:p>
    <w:p w14:paraId="167393FB" w14:textId="77777777" w:rsidR="00495E60" w:rsidRDefault="00495E60" w:rsidP="007A0CF6">
      <w:pPr>
        <w:jc w:val="center"/>
        <w:rPr>
          <w:b/>
          <w:caps/>
          <w:sz w:val="32"/>
          <w:szCs w:val="32"/>
        </w:rPr>
      </w:pPr>
    </w:p>
    <w:p w14:paraId="6B00C6DE" w14:textId="77777777" w:rsidR="00495E60" w:rsidRDefault="00495E60" w:rsidP="007A0CF6">
      <w:pPr>
        <w:jc w:val="center"/>
        <w:rPr>
          <w:b/>
          <w:caps/>
          <w:sz w:val="32"/>
          <w:szCs w:val="32"/>
        </w:rPr>
      </w:pPr>
    </w:p>
    <w:p w14:paraId="17DA25D1" w14:textId="77777777" w:rsidR="00495E60" w:rsidRDefault="00495E60" w:rsidP="007A0CF6">
      <w:pPr>
        <w:jc w:val="center"/>
        <w:rPr>
          <w:b/>
          <w:caps/>
          <w:sz w:val="32"/>
          <w:szCs w:val="32"/>
        </w:rPr>
      </w:pPr>
    </w:p>
    <w:p w14:paraId="26E97D72" w14:textId="77777777" w:rsidR="00495E60" w:rsidRDefault="00495E60" w:rsidP="007A0CF6">
      <w:pPr>
        <w:jc w:val="center"/>
        <w:rPr>
          <w:b/>
          <w:caps/>
          <w:sz w:val="32"/>
          <w:szCs w:val="32"/>
        </w:rPr>
      </w:pPr>
    </w:p>
    <w:p w14:paraId="667E52EE" w14:textId="77777777" w:rsidR="00495E60" w:rsidRDefault="00495E60" w:rsidP="007A0CF6">
      <w:pPr>
        <w:jc w:val="center"/>
        <w:rPr>
          <w:b/>
          <w:caps/>
          <w:sz w:val="32"/>
          <w:szCs w:val="32"/>
        </w:rPr>
      </w:pPr>
    </w:p>
    <w:p w14:paraId="17407078" w14:textId="77777777" w:rsidR="00495E60" w:rsidRDefault="00495E60" w:rsidP="007A0CF6">
      <w:pPr>
        <w:jc w:val="center"/>
        <w:rPr>
          <w:b/>
          <w:caps/>
          <w:sz w:val="32"/>
          <w:szCs w:val="32"/>
        </w:rPr>
      </w:pPr>
    </w:p>
    <w:p w14:paraId="1E2776AD" w14:textId="77777777" w:rsidR="00D96350" w:rsidRDefault="00D96350">
      <w:pPr>
        <w:rPr>
          <w:b/>
          <w:caps/>
          <w:sz w:val="32"/>
          <w:szCs w:val="32"/>
        </w:rPr>
      </w:pPr>
      <w:r>
        <w:rPr>
          <w:b/>
          <w:caps/>
          <w:sz w:val="32"/>
          <w:szCs w:val="32"/>
        </w:rPr>
        <w:br w:type="page"/>
      </w:r>
    </w:p>
    <w:p w14:paraId="6B007E79" w14:textId="77777777" w:rsidR="00B5677B" w:rsidRPr="00B5677B" w:rsidRDefault="007A0CF6" w:rsidP="00B5677B">
      <w:pPr>
        <w:ind w:firstLine="709"/>
        <w:jc w:val="center"/>
        <w:rPr>
          <w:b/>
          <w:caps/>
        </w:rPr>
      </w:pPr>
      <w:r w:rsidRPr="00495E60">
        <w:rPr>
          <w:b/>
          <w:caps/>
        </w:rPr>
        <w:lastRenderedPageBreak/>
        <w:t>п</w:t>
      </w:r>
      <w:r w:rsidR="00D767AF" w:rsidRPr="00495E60">
        <w:rPr>
          <w:b/>
        </w:rPr>
        <w:t>ояснительная записка</w:t>
      </w:r>
    </w:p>
    <w:p w14:paraId="0D00C792" w14:textId="4EB43109" w:rsidR="00B5677B" w:rsidRPr="00873997" w:rsidRDefault="00B5677B" w:rsidP="00873997">
      <w:pPr>
        <w:widowControl w:val="0"/>
        <w:autoSpaceDE w:val="0"/>
        <w:autoSpaceDN w:val="0"/>
        <w:adjustRightInd w:val="0"/>
        <w:ind w:firstLine="709"/>
        <w:jc w:val="both"/>
        <w:rPr>
          <w:bCs/>
        </w:rPr>
      </w:pPr>
      <w:r w:rsidRPr="00495E60">
        <w:rPr>
          <w:color w:val="000000"/>
          <w:shd w:val="clear" w:color="auto" w:fill="FFFFFF"/>
        </w:rPr>
        <w:t>Рекомендации для выполнения самостоятельных внеаудиторных работ</w:t>
      </w:r>
      <w:r>
        <w:t xml:space="preserve"> по </w:t>
      </w:r>
      <w:r w:rsidR="00F7535F">
        <w:rPr>
          <w:bCs/>
        </w:rPr>
        <w:t>профессии</w:t>
      </w:r>
      <w:r w:rsidRPr="00495E60">
        <w:rPr>
          <w:bCs/>
        </w:rPr>
        <w:t xml:space="preserve"> </w:t>
      </w:r>
      <w:r w:rsidR="00F7535F">
        <w:rPr>
          <w:bCs/>
        </w:rPr>
        <w:t xml:space="preserve">43.01.09 Повар, кондитер </w:t>
      </w:r>
      <w:r w:rsidRPr="00495E60">
        <w:t xml:space="preserve">разработаны в соответствии с содержанием рабочей </w:t>
      </w:r>
      <w:proofErr w:type="gramStart"/>
      <w:r w:rsidRPr="00495E60">
        <w:t>программы  профессионального</w:t>
      </w:r>
      <w:proofErr w:type="gramEnd"/>
      <w:r w:rsidRPr="00495E60">
        <w:t xml:space="preserve"> модуля</w:t>
      </w:r>
      <w:r w:rsidRPr="00495E60">
        <w:rPr>
          <w:bCs/>
        </w:rPr>
        <w:t xml:space="preserve"> </w:t>
      </w:r>
      <w:r w:rsidR="00873997" w:rsidRPr="00873997">
        <w:rPr>
          <w:bCs/>
        </w:rPr>
        <w:t xml:space="preserve">ПМ.01 Приготовление и подготовка к реализации полуфабрикатов для блюд, кулинарных изделий разнообразного ассортимента МДК. 01.01 Организация приготовления, подготовки к реализации и хранения кулинарных полуфабрикатов </w:t>
      </w:r>
    </w:p>
    <w:p w14:paraId="71F4D6D2" w14:textId="77777777" w:rsidR="00B5677B" w:rsidRDefault="00B5677B" w:rsidP="00B5677B">
      <w:pPr>
        <w:ind w:firstLine="709"/>
        <w:jc w:val="both"/>
      </w:pPr>
      <w:proofErr w:type="gramStart"/>
      <w:r w:rsidRPr="00495E60">
        <w:t>Инструкции  предназначены</w:t>
      </w:r>
      <w:proofErr w:type="gramEnd"/>
      <w:r w:rsidRPr="00495E60">
        <w:t xml:space="preserve"> для оказания помощи обучающимся при выполнении самостоятельной  работы.  </w:t>
      </w:r>
    </w:p>
    <w:p w14:paraId="58E22BA0"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w:t>
      </w:r>
      <w:proofErr w:type="gramStart"/>
      <w:r w:rsidRPr="00B5677B">
        <w:rPr>
          <w:color w:val="000000"/>
          <w:shd w:val="clear" w:color="auto" w:fill="FFFFFF"/>
        </w:rPr>
        <w:t>составляет  деятельностный</w:t>
      </w:r>
      <w:proofErr w:type="gramEnd"/>
      <w:r w:rsidRPr="00B5677B">
        <w:rPr>
          <w:color w:val="000000"/>
          <w:shd w:val="clear" w:color="auto" w:fill="FFFFFF"/>
        </w:rPr>
        <w:t xml:space="preserve">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14:paraId="77B08458" w14:textId="77777777" w:rsidR="00B5677B" w:rsidRDefault="00B5677B" w:rsidP="00B5677B">
      <w:pPr>
        <w:ind w:firstLine="709"/>
        <w:jc w:val="both"/>
      </w:pPr>
      <w:r w:rsidRPr="00495E60">
        <w:t xml:space="preserve">Основной целью самостоятельной работы </w:t>
      </w:r>
      <w:proofErr w:type="gramStart"/>
      <w:r w:rsidRPr="00495E60">
        <w:t>является  содействие</w:t>
      </w:r>
      <w:proofErr w:type="gramEnd"/>
      <w:r w:rsidRPr="00495E60">
        <w:t xml:space="preserve"> оптимальному усвоению обучающимися учебного материала, развитие их познавательной активности, готовности и потребности в самообразовании. </w:t>
      </w:r>
    </w:p>
    <w:p w14:paraId="49D22166" w14:textId="77777777" w:rsidR="00B5677B" w:rsidRPr="00495E60" w:rsidRDefault="00B5677B" w:rsidP="00B5677B">
      <w:pPr>
        <w:ind w:firstLine="709"/>
        <w:jc w:val="both"/>
      </w:pPr>
      <w:proofErr w:type="gramStart"/>
      <w:r w:rsidRPr="00495E60">
        <w:t>Выполняя  самостоятельную</w:t>
      </w:r>
      <w:proofErr w:type="gramEnd"/>
      <w:r w:rsidRPr="00495E60">
        <w:t xml:space="preserve">  работу обучающиеся:</w:t>
      </w:r>
    </w:p>
    <w:p w14:paraId="1D582298" w14:textId="77777777" w:rsidR="00B5677B" w:rsidRPr="00495E60" w:rsidRDefault="00B5677B" w:rsidP="00B5677B">
      <w:pPr>
        <w:numPr>
          <w:ilvl w:val="0"/>
          <w:numId w:val="2"/>
        </w:numPr>
        <w:ind w:left="0" w:firstLine="709"/>
        <w:jc w:val="both"/>
      </w:pPr>
      <w:r w:rsidRPr="00495E60">
        <w:t>углубляют и систематизируют теоретические знания;</w:t>
      </w:r>
    </w:p>
    <w:p w14:paraId="5933E135" w14:textId="77777777" w:rsidR="00B5677B" w:rsidRPr="00495E60" w:rsidRDefault="00B5677B" w:rsidP="00B5677B">
      <w:pPr>
        <w:numPr>
          <w:ilvl w:val="0"/>
          <w:numId w:val="2"/>
        </w:numPr>
        <w:ind w:left="0" w:firstLine="709"/>
        <w:jc w:val="both"/>
      </w:pPr>
      <w:r w:rsidRPr="00495E60">
        <w:t>формулируют и решают познавательные задачи;</w:t>
      </w:r>
    </w:p>
    <w:p w14:paraId="36538CBD" w14:textId="77777777" w:rsidR="00B5677B" w:rsidRPr="00495E60" w:rsidRDefault="00B5677B" w:rsidP="00B5677B">
      <w:pPr>
        <w:numPr>
          <w:ilvl w:val="0"/>
          <w:numId w:val="2"/>
        </w:numPr>
        <w:ind w:left="0" w:firstLine="709"/>
        <w:jc w:val="both"/>
      </w:pPr>
      <w:r w:rsidRPr="00495E60">
        <w:t>развивают аналитические способности умственной деятельности (анализ, систематизация);</w:t>
      </w:r>
    </w:p>
    <w:p w14:paraId="3E4B0A5F" w14:textId="77777777" w:rsidR="00B5677B" w:rsidRPr="00495E60" w:rsidRDefault="00B5677B" w:rsidP="00B5677B">
      <w:pPr>
        <w:numPr>
          <w:ilvl w:val="0"/>
          <w:numId w:val="2"/>
        </w:numPr>
        <w:ind w:left="0" w:firstLine="709"/>
        <w:jc w:val="both"/>
      </w:pPr>
      <w:r w:rsidRPr="00495E60">
        <w:t xml:space="preserve">приобретают навыки работы с </w:t>
      </w:r>
      <w:proofErr w:type="gramStart"/>
      <w:r w:rsidRPr="00495E60">
        <w:t>различной  по</w:t>
      </w:r>
      <w:proofErr w:type="gramEnd"/>
      <w:r w:rsidRPr="00495E60">
        <w:t xml:space="preserve"> объему и виду информацией (учебная и научная литература, нормативные документы, Интернет ресурсы);</w:t>
      </w:r>
    </w:p>
    <w:p w14:paraId="5FD9C4F0" w14:textId="77777777" w:rsidR="00B5677B" w:rsidRPr="00495E60" w:rsidRDefault="00B5677B" w:rsidP="00B5677B">
      <w:pPr>
        <w:numPr>
          <w:ilvl w:val="0"/>
          <w:numId w:val="2"/>
        </w:numPr>
        <w:ind w:left="0" w:firstLine="709"/>
        <w:jc w:val="both"/>
      </w:pPr>
      <w:r w:rsidRPr="00495E60">
        <w:t>практически применяют теоретические знания;</w:t>
      </w:r>
    </w:p>
    <w:p w14:paraId="406510A4" w14:textId="77777777" w:rsidR="00B5677B" w:rsidRPr="00495E60" w:rsidRDefault="00B5677B" w:rsidP="00B5677B">
      <w:pPr>
        <w:numPr>
          <w:ilvl w:val="0"/>
          <w:numId w:val="2"/>
        </w:numPr>
        <w:ind w:left="0" w:firstLine="709"/>
        <w:jc w:val="both"/>
      </w:pPr>
      <w:r w:rsidRPr="00495E60">
        <w:t xml:space="preserve">приобретают навыки организации самостоятельного учебного труда и </w:t>
      </w:r>
      <w:proofErr w:type="gramStart"/>
      <w:r w:rsidRPr="00495E60">
        <w:t>контроля  за</w:t>
      </w:r>
      <w:proofErr w:type="gramEnd"/>
      <w:r w:rsidRPr="00495E60">
        <w:t xml:space="preserve"> его эффективностью.</w:t>
      </w:r>
    </w:p>
    <w:p w14:paraId="003C3B2C" w14:textId="77777777" w:rsidR="00B5677B" w:rsidRPr="00495E60" w:rsidRDefault="00B5677B" w:rsidP="00B5677B">
      <w:pPr>
        <w:ind w:firstLine="709"/>
        <w:jc w:val="both"/>
      </w:pPr>
      <w:r w:rsidRPr="00495E60">
        <w:t xml:space="preserve">В процессе самостоятельной </w:t>
      </w:r>
      <w:proofErr w:type="gramStart"/>
      <w:r w:rsidRPr="00495E60">
        <w:t>работы  обучающиеся</w:t>
      </w:r>
      <w:proofErr w:type="gramEnd"/>
      <w:r w:rsidRPr="00495E60">
        <w:t>:</w:t>
      </w:r>
    </w:p>
    <w:p w14:paraId="21B6C76D" w14:textId="77777777" w:rsidR="00B5677B" w:rsidRPr="00495E60" w:rsidRDefault="00B5677B" w:rsidP="00B5677B">
      <w:pPr>
        <w:numPr>
          <w:ilvl w:val="0"/>
          <w:numId w:val="1"/>
        </w:numPr>
        <w:tabs>
          <w:tab w:val="clear" w:pos="720"/>
        </w:tabs>
        <w:ind w:left="0" w:firstLine="709"/>
        <w:jc w:val="both"/>
      </w:pPr>
      <w:r w:rsidRPr="00495E60">
        <w:t>формулируют цель предстоящей деятельности;</w:t>
      </w:r>
    </w:p>
    <w:p w14:paraId="7C0D5C2A" w14:textId="77777777" w:rsidR="00B5677B" w:rsidRPr="00495E60" w:rsidRDefault="00B5677B" w:rsidP="00B5677B">
      <w:pPr>
        <w:numPr>
          <w:ilvl w:val="0"/>
          <w:numId w:val="1"/>
        </w:numPr>
        <w:tabs>
          <w:tab w:val="clear" w:pos="720"/>
        </w:tabs>
        <w:ind w:left="0" w:firstLine="709"/>
        <w:jc w:val="both"/>
      </w:pPr>
      <w:r w:rsidRPr="00495E60">
        <w:t>выбирают наилучший путь достижения цели;</w:t>
      </w:r>
    </w:p>
    <w:p w14:paraId="2795AEFF" w14:textId="77777777" w:rsidR="00B5677B" w:rsidRPr="00495E60" w:rsidRDefault="00B5677B" w:rsidP="00B5677B">
      <w:pPr>
        <w:numPr>
          <w:ilvl w:val="0"/>
          <w:numId w:val="1"/>
        </w:numPr>
        <w:tabs>
          <w:tab w:val="clear" w:pos="720"/>
        </w:tabs>
        <w:ind w:left="0" w:firstLine="709"/>
        <w:jc w:val="both"/>
      </w:pPr>
      <w:r w:rsidRPr="00495E60">
        <w:t>собирают и изучают информацию;</w:t>
      </w:r>
    </w:p>
    <w:p w14:paraId="34672A4E" w14:textId="77777777" w:rsidR="00B5677B" w:rsidRPr="00495E60" w:rsidRDefault="00B5677B" w:rsidP="00B5677B">
      <w:pPr>
        <w:numPr>
          <w:ilvl w:val="0"/>
          <w:numId w:val="1"/>
        </w:numPr>
        <w:tabs>
          <w:tab w:val="clear" w:pos="720"/>
        </w:tabs>
        <w:ind w:left="0" w:firstLine="709"/>
        <w:jc w:val="both"/>
      </w:pPr>
      <w:r w:rsidRPr="00495E60">
        <w:t>постоянно контролируют себя и свою деятельность;</w:t>
      </w:r>
    </w:p>
    <w:p w14:paraId="74CEB89E" w14:textId="77777777" w:rsidR="00B5677B" w:rsidRPr="00495E60" w:rsidRDefault="00B5677B" w:rsidP="00B5677B">
      <w:pPr>
        <w:numPr>
          <w:ilvl w:val="0"/>
          <w:numId w:val="1"/>
        </w:numPr>
        <w:tabs>
          <w:tab w:val="clear" w:pos="720"/>
        </w:tabs>
        <w:ind w:left="0" w:firstLine="709"/>
        <w:jc w:val="both"/>
      </w:pPr>
      <w:r w:rsidRPr="00495E60">
        <w:t>корректируют работу с учетом полученных результатов;</w:t>
      </w:r>
    </w:p>
    <w:p w14:paraId="398D6DC6" w14:textId="77777777" w:rsidR="00B5677B" w:rsidRPr="00495E60" w:rsidRDefault="00B5677B" w:rsidP="00B5677B">
      <w:pPr>
        <w:numPr>
          <w:ilvl w:val="0"/>
          <w:numId w:val="1"/>
        </w:numPr>
        <w:tabs>
          <w:tab w:val="clear" w:pos="720"/>
        </w:tabs>
        <w:ind w:left="0" w:firstLine="709"/>
        <w:jc w:val="both"/>
      </w:pPr>
      <w:r w:rsidRPr="00495E60">
        <w:t>по окончании работы анализируют ее результаты и оценивают степень их совпадения с поставленной целью;</w:t>
      </w:r>
    </w:p>
    <w:p w14:paraId="01B91FD2" w14:textId="77777777" w:rsidR="00B5677B" w:rsidRPr="00495E60" w:rsidRDefault="00B5677B" w:rsidP="00B5677B">
      <w:pPr>
        <w:numPr>
          <w:ilvl w:val="0"/>
          <w:numId w:val="1"/>
        </w:numPr>
        <w:tabs>
          <w:tab w:val="clear" w:pos="720"/>
        </w:tabs>
        <w:ind w:left="0" w:firstLine="709"/>
        <w:jc w:val="both"/>
      </w:pPr>
      <w:r w:rsidRPr="00495E60">
        <w:t>отображают информацию в необходимой форме;</w:t>
      </w:r>
    </w:p>
    <w:p w14:paraId="36067B6E" w14:textId="77777777" w:rsidR="00B5677B" w:rsidRPr="00495E60" w:rsidRDefault="00B5677B" w:rsidP="00B5677B">
      <w:pPr>
        <w:numPr>
          <w:ilvl w:val="0"/>
          <w:numId w:val="1"/>
        </w:numPr>
        <w:tabs>
          <w:tab w:val="clear" w:pos="720"/>
        </w:tabs>
        <w:ind w:left="0" w:firstLine="709"/>
        <w:jc w:val="both"/>
      </w:pPr>
      <w:r w:rsidRPr="00495E60">
        <w:t>консультируются у преподавателя;</w:t>
      </w:r>
    </w:p>
    <w:p w14:paraId="31B9F106" w14:textId="77777777" w:rsidR="00B5677B" w:rsidRPr="00495E60" w:rsidRDefault="00B5677B" w:rsidP="00B5677B">
      <w:pPr>
        <w:numPr>
          <w:ilvl w:val="0"/>
          <w:numId w:val="1"/>
        </w:numPr>
        <w:tabs>
          <w:tab w:val="clear" w:pos="720"/>
        </w:tabs>
        <w:ind w:left="0" w:firstLine="709"/>
        <w:jc w:val="both"/>
      </w:pPr>
      <w:r w:rsidRPr="00495E60">
        <w:t>оформляют работу;</w:t>
      </w:r>
    </w:p>
    <w:p w14:paraId="4560374A" w14:textId="77777777" w:rsidR="00B5677B" w:rsidRDefault="00B5677B" w:rsidP="00B5677B">
      <w:pPr>
        <w:numPr>
          <w:ilvl w:val="0"/>
          <w:numId w:val="1"/>
        </w:numPr>
        <w:tabs>
          <w:tab w:val="clear" w:pos="720"/>
        </w:tabs>
        <w:ind w:left="0" w:firstLine="709"/>
        <w:jc w:val="both"/>
      </w:pPr>
      <w:r w:rsidRPr="00495E60">
        <w:t xml:space="preserve">представляют работу на оценку </w:t>
      </w:r>
      <w:proofErr w:type="gramStart"/>
      <w:r w:rsidRPr="00495E60">
        <w:t>преподавателя..</w:t>
      </w:r>
      <w:proofErr w:type="gramEnd"/>
    </w:p>
    <w:p w14:paraId="1735EFFF"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b/>
          <w:color w:val="000000"/>
          <w:shd w:val="clear" w:color="auto" w:fill="FFFFFF"/>
        </w:rPr>
        <w:t>Этапы и приемы</w:t>
      </w:r>
      <w:r>
        <w:rPr>
          <w:color w:val="000000"/>
          <w:shd w:val="clear" w:color="auto" w:fill="FFFFFF"/>
        </w:rPr>
        <w:t xml:space="preserve"> </w:t>
      </w:r>
      <w:r w:rsidRPr="00B5677B">
        <w:rPr>
          <w:b/>
          <w:color w:val="000000"/>
          <w:shd w:val="clear" w:color="auto" w:fill="FFFFFF"/>
        </w:rPr>
        <w:t>самостоятельной работы:</w:t>
      </w:r>
    </w:p>
    <w:p w14:paraId="0B44C283"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Подбор рекомендуемой литературы;</w:t>
      </w:r>
    </w:p>
    <w:p w14:paraId="67E6C9E5"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Работа с конспектом лекций;</w:t>
      </w:r>
    </w:p>
    <w:p w14:paraId="1BDC39C6"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Знакомство с методическими рекомендациями для самостоятельных работ;</w:t>
      </w:r>
    </w:p>
    <w:p w14:paraId="6AA123C3"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Выполнение заданий для самостоятельной работы в рабочих тетрадях;</w:t>
      </w:r>
    </w:p>
    <w:p w14:paraId="42E5F0F1"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 xml:space="preserve">Закрепление пройденного материала. </w:t>
      </w:r>
    </w:p>
    <w:p w14:paraId="0A59261F" w14:textId="77777777" w:rsidR="00B5677B" w:rsidRPr="00B5677B" w:rsidRDefault="00B5677B" w:rsidP="00B5677B">
      <w:pPr>
        <w:widowControl w:val="0"/>
        <w:autoSpaceDE w:val="0"/>
        <w:autoSpaceDN w:val="0"/>
        <w:adjustRightInd w:val="0"/>
        <w:ind w:firstLine="709"/>
        <w:jc w:val="both"/>
        <w:rPr>
          <w:bCs/>
          <w:color w:val="000000"/>
          <w:shd w:val="clear" w:color="auto" w:fill="FFFFFF"/>
        </w:rPr>
      </w:pPr>
      <w:r w:rsidRPr="00B5677B">
        <w:rPr>
          <w:bCs/>
          <w:color w:val="000000"/>
          <w:shd w:val="clear" w:color="auto" w:fill="FFFFFF"/>
        </w:rPr>
        <w:t>Формы контроля самостоятельной работы</w:t>
      </w:r>
    </w:p>
    <w:p w14:paraId="19181B34"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 Просмотр и проверка выполнения самостоятельной работы</w:t>
      </w:r>
    </w:p>
    <w:p w14:paraId="4CD8463F"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преподавателем.</w:t>
      </w:r>
    </w:p>
    <w:p w14:paraId="200BCD1C"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lastRenderedPageBreak/>
        <w:t>2. Организация самопроверки, взаимопроверки выполненного задания в</w:t>
      </w:r>
    </w:p>
    <w:p w14:paraId="7FC86610"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группе.</w:t>
      </w:r>
    </w:p>
    <w:p w14:paraId="46006B2C"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3. Обсуждение результатов выполненной работы на занятии.</w:t>
      </w:r>
    </w:p>
    <w:p w14:paraId="191C5E77"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4. Проведение письменного опроса.</w:t>
      </w:r>
    </w:p>
    <w:p w14:paraId="7060A8C9"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5. Проведение устного опроса.</w:t>
      </w:r>
    </w:p>
    <w:p w14:paraId="473811A4"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6. Организация и проведение индивидуального собеседования.</w:t>
      </w:r>
    </w:p>
    <w:p w14:paraId="4D09ACB3"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7. Организация и проведение собеседования с группой.</w:t>
      </w:r>
    </w:p>
    <w:p w14:paraId="07332CFE"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8. Проведение семинаров</w:t>
      </w:r>
    </w:p>
    <w:p w14:paraId="5151B735"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9. Защита отчетов о проделанной работе.</w:t>
      </w:r>
    </w:p>
    <w:p w14:paraId="46EE492A"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10. Организация творческих конкурсов.</w:t>
      </w:r>
    </w:p>
    <w:p w14:paraId="3E79B317"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11. Организация конференций.</w:t>
      </w:r>
    </w:p>
    <w:p w14:paraId="5DD8433C"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12. Проведение олимпиад</w:t>
      </w:r>
    </w:p>
    <w:p w14:paraId="4C983262" w14:textId="6FBD6975" w:rsidR="00B5677B" w:rsidRDefault="00B5677B" w:rsidP="00B5677B">
      <w:pPr>
        <w:widowControl w:val="0"/>
        <w:autoSpaceDE w:val="0"/>
        <w:autoSpaceDN w:val="0"/>
        <w:adjustRightInd w:val="0"/>
        <w:ind w:firstLine="709"/>
        <w:jc w:val="both"/>
        <w:rPr>
          <w:color w:val="000000"/>
          <w:shd w:val="clear" w:color="auto" w:fill="FFFFFF"/>
        </w:rPr>
      </w:pPr>
      <w:r w:rsidRPr="00495E60">
        <w:t xml:space="preserve">Самостоятельная работа проводится внеаудиторно в объеме </w:t>
      </w:r>
      <w:r w:rsidR="00E97583">
        <w:rPr>
          <w:b/>
        </w:rPr>
        <w:t>6</w:t>
      </w:r>
      <w:r w:rsidRPr="00495E60">
        <w:t xml:space="preserve"> академических часов. </w:t>
      </w:r>
      <w:r>
        <w:t xml:space="preserve"> В каждой самостоятельной работе</w:t>
      </w:r>
      <w:r w:rsidRPr="00495E60">
        <w:t xml:space="preserve"> предлагаются </w:t>
      </w:r>
      <w:proofErr w:type="gramStart"/>
      <w:r w:rsidRPr="00495E60">
        <w:t>критерии  оценивания</w:t>
      </w:r>
      <w:proofErr w:type="gramEnd"/>
      <w:r w:rsidRPr="00495E60">
        <w:t xml:space="preserve"> для самоконтроля и самопроверки.</w:t>
      </w:r>
      <w:r>
        <w:t xml:space="preserve"> </w:t>
      </w:r>
      <w:r w:rsidRPr="00495E60">
        <w:t>Выполненные задания самостоятельной работы сдаются преподавателю. Оценка выполненных заданий осуществляется в соответствии с критериями оценки работы</w:t>
      </w:r>
    </w:p>
    <w:p w14:paraId="05D1AE6D"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Критериями оценки результатов внеаудиторной самостоятельной работы обучающихся являются: уровень освоения учебного материала; уровень умения использовать теоретические знания при выполнении практических задач; уровень сформированности общеучебных умений; уровень умения активно использовать электронные образовательные ресурсы, находить требующуюся информацию, изучать ее и применять на практике; обоснованность и четкость изложения материала; оформление материала в соответствии с требованиями стандарта предприятия; уровень умения ориентироваться в потоке информации, выделять главное; уровень умения четко сформулировать проблему, предложив ее решение, критически оценить решение и его последствия; уровень умения определить, проанализировать альтернативные возможности, варианты действий; уровень умения сформулировать собственную позицию, оценку и аргументировать ее.</w:t>
      </w:r>
    </w:p>
    <w:p w14:paraId="581D3063"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Самостоятельная работа студента может быть выполнена – в рукописном варианте (тетрадь, лист формат А4 и тп); в виде электронной презентации и тд.</w:t>
      </w:r>
    </w:p>
    <w:p w14:paraId="72D626EB"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студентом выполняется во внеурочное время, своевременно сдается на проверку преподавателю. Преподаватель оценивает самостоятельную работу студента по профессиональному модулю и вносит результат в аттестационный лист. Без сдачи самостоятельных работ студент не допускается до сдачи квалификационного экзамена по профессиональному модулю. </w:t>
      </w:r>
    </w:p>
    <w:p w14:paraId="1CA00739"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В случае возникновения вопросов при выполнении самостоятельной работы по профессиональному модулю, студент консультируется с преподавателем по утвержденному графику дополнительных занятий.</w:t>
      </w:r>
    </w:p>
    <w:p w14:paraId="4241E74E" w14:textId="77777777" w:rsidR="00B5677B" w:rsidRPr="00CC7A05" w:rsidRDefault="00B5677B" w:rsidP="00CC7A05">
      <w:pPr>
        <w:widowControl w:val="0"/>
        <w:autoSpaceDE w:val="0"/>
        <w:autoSpaceDN w:val="0"/>
        <w:adjustRightInd w:val="0"/>
        <w:ind w:firstLine="709"/>
        <w:jc w:val="both"/>
        <w:rPr>
          <w:b/>
          <w:color w:val="000000"/>
          <w:shd w:val="clear" w:color="auto" w:fill="FFFFFF"/>
        </w:rPr>
      </w:pPr>
      <w:r w:rsidRPr="00CC7A05">
        <w:rPr>
          <w:b/>
          <w:color w:val="000000"/>
          <w:shd w:val="clear" w:color="auto" w:fill="FFFFFF"/>
        </w:rPr>
        <w:t>Качество выполнения внеаудиторной самостоятельной работы</w:t>
      </w:r>
      <w:r w:rsidR="00CC7A05">
        <w:rPr>
          <w:b/>
          <w:color w:val="000000"/>
          <w:shd w:val="clear" w:color="auto" w:fill="FFFFFF"/>
        </w:rPr>
        <w:t>.</w:t>
      </w:r>
    </w:p>
    <w:p w14:paraId="75536DC1" w14:textId="77777777" w:rsid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Качество выполнения внеаудиторной самостоятельной работы обучающихся оценивается посредством текущего контроля самостоятельной работы обучающихся. Текущий контроль СРО </w:t>
      </w:r>
      <w:proofErr w:type="gramStart"/>
      <w:r w:rsidRPr="00B5677B">
        <w:rPr>
          <w:color w:val="000000"/>
          <w:shd w:val="clear" w:color="auto" w:fill="FFFFFF"/>
        </w:rPr>
        <w:t>- это</w:t>
      </w:r>
      <w:proofErr w:type="gramEnd"/>
      <w:r w:rsidRPr="00B5677B">
        <w:rPr>
          <w:color w:val="000000"/>
          <w:shd w:val="clear" w:color="auto" w:fill="FFFFFF"/>
        </w:rPr>
        <w:t xml:space="preserve">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Критериями оценки результатов самостоятельной внеаудиторной работы являются: уровень освоения студентом учебного материала; умения студента использовать теоретические знания при выполнении практических задач; сформированность общеучебных умений; обоснованность и четкость изложения ответа; оформление материала в соответствии с требованиями. 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w:t>
      </w:r>
      <w:r w:rsidRPr="00B5677B">
        <w:rPr>
          <w:color w:val="000000"/>
          <w:shd w:val="clear" w:color="auto" w:fill="FFFFFF"/>
        </w:rPr>
        <w:lastRenderedPageBreak/>
        <w:t xml:space="preserve">конкретная фактическая информация – подкреплена ссылками на источники. При выполнении тестового задания необходимо поместить предлагаемые варианты ответов, указав шрифтом или любым значком правильный вариант. В процессе выполнения задания обучающийся должен продемонстрировать умение четко и связанно раскрыть тему; показать знания основных классификаций, понятий и терминов, процессуальных сроков;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7 высказываний ученых, политиков, исследователей, а также указывать статьи анализируемых нормативных актов. </w:t>
      </w:r>
    </w:p>
    <w:p w14:paraId="1CA67DD3" w14:textId="77777777" w:rsidR="00EE1456" w:rsidRPr="00EE1456" w:rsidRDefault="00EE1456" w:rsidP="00B5677B">
      <w:pPr>
        <w:widowControl w:val="0"/>
        <w:autoSpaceDE w:val="0"/>
        <w:autoSpaceDN w:val="0"/>
        <w:adjustRightInd w:val="0"/>
        <w:ind w:firstLine="709"/>
        <w:jc w:val="both"/>
        <w:rPr>
          <w:b/>
          <w:color w:val="000000"/>
          <w:shd w:val="clear" w:color="auto" w:fill="FFFFFF"/>
        </w:rPr>
      </w:pPr>
      <w:r w:rsidRPr="00EE1456">
        <w:rPr>
          <w:b/>
          <w:color w:val="000000"/>
          <w:shd w:val="clear" w:color="auto" w:fill="FFFFFF"/>
        </w:rPr>
        <w:t>Критерии.</w:t>
      </w:r>
    </w:p>
    <w:p w14:paraId="3A35D31B"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Максимальное количество баллов </w:t>
      </w:r>
      <w:r w:rsidRPr="00CC7A05">
        <w:rPr>
          <w:b/>
          <w:color w:val="000000"/>
          <w:shd w:val="clear" w:color="auto" w:fill="FFFFFF"/>
        </w:rPr>
        <w:t>«отлично»</w:t>
      </w:r>
      <w:r w:rsidRPr="00B5677B">
        <w:rPr>
          <w:color w:val="000000"/>
          <w:shd w:val="clear" w:color="auto" w:fill="FFFFFF"/>
        </w:rPr>
        <w:t xml:space="preserve"> студент получает, если: </w:t>
      </w:r>
    </w:p>
    <w:p w14:paraId="3DF08947"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обстоятельно с достаточной полнотой излагает соответствующую тему; </w:t>
      </w:r>
    </w:p>
    <w:p w14:paraId="4FCF33CC"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дает правильные формулировки, точные определения, понятия терминов; </w:t>
      </w:r>
    </w:p>
    <w:p w14:paraId="5B02EC21"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может обосновать свой ответ, привести необходимые примеры (с опорой на положения курса, факты из истории и современной жизни общества, собственный опыт), использован теоретический уровень приводимых суждений (с опорой на знания, с обобщениями и выводами, при корректном использовании обществоведческих понятий и терминов); </w:t>
      </w:r>
    </w:p>
    <w:p w14:paraId="1A2991B8"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00B5677B"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 При оценке ответов на ситуационные (практические) задания будут приниматься во внимание следующие критерии: </w:t>
      </w:r>
    </w:p>
    <w:p w14:paraId="47C8109E"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00B5677B" w:rsidRPr="00B5677B">
        <w:rPr>
          <w:color w:val="000000"/>
          <w:shd w:val="clear" w:color="auto" w:fill="FFFFFF"/>
        </w:rPr>
        <w:t xml:space="preserve"> теоретическая обоснованность итогового ответа; </w:t>
      </w:r>
    </w:p>
    <w:p w14:paraId="61324FE5"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стиль ответа (логичность выводов); • обоснованность механизма решения задачи; • самостоятельность изложения позиции студента; </w:t>
      </w:r>
    </w:p>
    <w:p w14:paraId="622FDD81"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ссылки на нормативные правовые акты. </w:t>
      </w:r>
    </w:p>
    <w:p w14:paraId="61518B7B"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Оценку «хорошо»</w:t>
      </w:r>
      <w:r w:rsidRPr="00B5677B">
        <w:rPr>
          <w:color w:val="000000"/>
          <w:shd w:val="clear" w:color="auto" w:fill="FFFFFF"/>
        </w:rPr>
        <w:t xml:space="preserve"> студент получает, если: </w:t>
      </w:r>
    </w:p>
    <w:p w14:paraId="1060E3EC"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но правильно изложено задание; </w:t>
      </w:r>
    </w:p>
    <w:p w14:paraId="7014A056"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были допущены 1-2 несущественные ошибки, которые он исправляет после замечания преподавателя; </w:t>
      </w:r>
    </w:p>
    <w:p w14:paraId="6257E7A5"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дает правильные формулировки, точные определения, понятия терминов; </w:t>
      </w:r>
    </w:p>
    <w:p w14:paraId="615E8E10"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может обосновать свой ответ, привести необходимые примеры; </w:t>
      </w:r>
    </w:p>
    <w:p w14:paraId="037CF5F3"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w:t>
      </w:r>
    </w:p>
    <w:p w14:paraId="6BF42199"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 </w:t>
      </w:r>
      <w:r w:rsidRPr="00CC7A05">
        <w:rPr>
          <w:b/>
          <w:color w:val="000000"/>
          <w:shd w:val="clear" w:color="auto" w:fill="FFFFFF"/>
        </w:rPr>
        <w:t>Оценку «удовлетворительно</w:t>
      </w:r>
      <w:r w:rsidRPr="00B5677B">
        <w:rPr>
          <w:color w:val="000000"/>
          <w:shd w:val="clear" w:color="auto" w:fill="FFFFFF"/>
        </w:rPr>
        <w:t xml:space="preserve">» студент получает, если: </w:t>
      </w:r>
    </w:p>
    <w:p w14:paraId="0FB9DEE0"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но правильно изложено задание; </w:t>
      </w:r>
    </w:p>
    <w:p w14:paraId="68A7E741"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была допущена 1 существенная ошибка; </w:t>
      </w:r>
    </w:p>
    <w:p w14:paraId="0C5F8514"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знает и понимает основные положения данной темы, но допускает неточности в формулировке понятий; </w:t>
      </w:r>
    </w:p>
    <w:p w14:paraId="47810949"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излагает выполнение задания недостаточно логично и последовательно; </w:t>
      </w:r>
    </w:p>
    <w:p w14:paraId="3C4E1820"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затрудняется при ответах на вопросы преподавателя. </w:t>
      </w:r>
    </w:p>
    <w:p w14:paraId="1B005EF7"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Оценка «неудовлетворительно»</w:t>
      </w:r>
      <w:r w:rsidRPr="00B5677B">
        <w:rPr>
          <w:color w:val="000000"/>
          <w:shd w:val="clear" w:color="auto" w:fill="FFFFFF"/>
        </w:rPr>
        <w:t xml:space="preserve"> студент получает, если: </w:t>
      </w:r>
    </w:p>
    <w:p w14:paraId="7847ED50"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изложено задание; </w:t>
      </w:r>
    </w:p>
    <w:p w14:paraId="7A68101E"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были допущены существенные ошибки, т.е. если оно не удовлетворяет требованиям, установленным преподавателем к данному виду работы. </w:t>
      </w:r>
    </w:p>
    <w:p w14:paraId="053F4B0F"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смысл текста не раскрыт, но приведѐнные суждения свидетельствуют о его понимании, представлена собственная точка зрения (позиция, отношение) с аргументацией на уровне обыденного сознания, примеры не приведены.</w:t>
      </w:r>
    </w:p>
    <w:p w14:paraId="682F312C" w14:textId="77777777" w:rsidR="00B5677B" w:rsidRDefault="00B5677B" w:rsidP="00495E60">
      <w:pPr>
        <w:widowControl w:val="0"/>
        <w:autoSpaceDE w:val="0"/>
        <w:autoSpaceDN w:val="0"/>
        <w:adjustRightInd w:val="0"/>
        <w:ind w:firstLine="709"/>
        <w:jc w:val="both"/>
        <w:rPr>
          <w:color w:val="000000"/>
          <w:shd w:val="clear" w:color="auto" w:fill="FFFFFF"/>
        </w:rPr>
      </w:pPr>
    </w:p>
    <w:p w14:paraId="757E640F" w14:textId="77777777" w:rsidR="00D96350" w:rsidRDefault="00D96350">
      <w:pPr>
        <w:rPr>
          <w:color w:val="000000"/>
          <w:shd w:val="clear" w:color="auto" w:fill="FFFFFF"/>
        </w:rPr>
      </w:pPr>
      <w:r>
        <w:rPr>
          <w:color w:val="000000"/>
          <w:shd w:val="clear" w:color="auto" w:fill="FFFFFF"/>
        </w:rPr>
        <w:br w:type="page"/>
      </w:r>
    </w:p>
    <w:p w14:paraId="0CD1960D" w14:textId="77777777" w:rsidR="009D39B7" w:rsidRPr="00CC74DC" w:rsidRDefault="009D39B7" w:rsidP="00CC74DC">
      <w:pPr>
        <w:spacing w:line="360" w:lineRule="auto"/>
        <w:jc w:val="center"/>
        <w:rPr>
          <w:b/>
          <w:caps/>
          <w:spacing w:val="20"/>
          <w:szCs w:val="28"/>
        </w:rPr>
      </w:pPr>
      <w:r w:rsidRPr="00CC74DC">
        <w:rPr>
          <w:b/>
          <w:caps/>
          <w:spacing w:val="20"/>
          <w:szCs w:val="28"/>
        </w:rPr>
        <w:lastRenderedPageBreak/>
        <w:t>т</w:t>
      </w:r>
      <w:r w:rsidR="00D767AF" w:rsidRPr="00CC74DC">
        <w:rPr>
          <w:b/>
          <w:spacing w:val="20"/>
          <w:szCs w:val="28"/>
        </w:rPr>
        <w:t xml:space="preserve">ематика </w:t>
      </w:r>
      <w:r w:rsidR="00D767AF">
        <w:rPr>
          <w:b/>
          <w:spacing w:val="20"/>
          <w:szCs w:val="28"/>
        </w:rPr>
        <w:t>внеаудиторной (</w:t>
      </w:r>
      <w:r w:rsidR="00D767AF" w:rsidRPr="00CC74DC">
        <w:rPr>
          <w:b/>
          <w:spacing w:val="20"/>
          <w:szCs w:val="28"/>
        </w:rPr>
        <w:t>самостоятельной</w:t>
      </w:r>
      <w:r w:rsidR="00D767AF">
        <w:rPr>
          <w:b/>
          <w:spacing w:val="20"/>
          <w:szCs w:val="28"/>
        </w:rPr>
        <w:t>)</w:t>
      </w:r>
      <w:r w:rsidR="00D767AF" w:rsidRPr="00CC74DC">
        <w:rPr>
          <w:b/>
          <w:spacing w:val="20"/>
          <w:szCs w:val="28"/>
        </w:rPr>
        <w:t xml:space="preserve"> работы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5902"/>
        <w:gridCol w:w="2173"/>
      </w:tblGrid>
      <w:tr w:rsidR="00DF27F8" w:rsidRPr="00495E60" w14:paraId="79BB7EFB" w14:textId="77777777" w:rsidTr="00495E60">
        <w:trPr>
          <w:trHeight w:val="1272"/>
        </w:trPr>
        <w:tc>
          <w:tcPr>
            <w:tcW w:w="822" w:type="dxa"/>
            <w:tcBorders>
              <w:top w:val="single" w:sz="4" w:space="0" w:color="auto"/>
              <w:left w:val="single" w:sz="4" w:space="0" w:color="auto"/>
              <w:bottom w:val="single" w:sz="4" w:space="0" w:color="auto"/>
              <w:right w:val="single" w:sz="4" w:space="0" w:color="auto"/>
            </w:tcBorders>
            <w:vAlign w:val="center"/>
          </w:tcPr>
          <w:p w14:paraId="5F763B46" w14:textId="77777777" w:rsidR="00DF27F8" w:rsidRPr="00495E60" w:rsidRDefault="00DF27F8" w:rsidP="00495E60">
            <w:pPr>
              <w:widowControl w:val="0"/>
              <w:autoSpaceDE w:val="0"/>
              <w:autoSpaceDN w:val="0"/>
              <w:adjustRightInd w:val="0"/>
              <w:jc w:val="center"/>
            </w:pPr>
            <w:r w:rsidRPr="00495E60">
              <w:t>№ работы</w:t>
            </w:r>
          </w:p>
        </w:tc>
        <w:tc>
          <w:tcPr>
            <w:tcW w:w="5902" w:type="dxa"/>
            <w:tcBorders>
              <w:top w:val="single" w:sz="4" w:space="0" w:color="auto"/>
              <w:left w:val="single" w:sz="4" w:space="0" w:color="auto"/>
              <w:bottom w:val="single" w:sz="4" w:space="0" w:color="auto"/>
              <w:right w:val="single" w:sz="4" w:space="0" w:color="auto"/>
            </w:tcBorders>
            <w:vAlign w:val="center"/>
          </w:tcPr>
          <w:p w14:paraId="55CCE25E" w14:textId="77777777" w:rsidR="00DF27F8" w:rsidRPr="00495E60" w:rsidRDefault="00DF27F8" w:rsidP="00495E60">
            <w:pPr>
              <w:widowControl w:val="0"/>
              <w:autoSpaceDE w:val="0"/>
              <w:autoSpaceDN w:val="0"/>
              <w:adjustRightInd w:val="0"/>
              <w:jc w:val="center"/>
            </w:pPr>
            <w:r w:rsidRPr="00495E60">
              <w:t xml:space="preserve">Наименование темы </w:t>
            </w:r>
          </w:p>
        </w:tc>
        <w:tc>
          <w:tcPr>
            <w:tcW w:w="2173" w:type="dxa"/>
            <w:tcBorders>
              <w:top w:val="single" w:sz="4" w:space="0" w:color="auto"/>
              <w:left w:val="single" w:sz="4" w:space="0" w:color="auto"/>
              <w:bottom w:val="single" w:sz="4" w:space="0" w:color="auto"/>
              <w:right w:val="single" w:sz="4" w:space="0" w:color="auto"/>
            </w:tcBorders>
            <w:vAlign w:val="center"/>
          </w:tcPr>
          <w:p w14:paraId="3015063E" w14:textId="77777777" w:rsidR="00DF27F8" w:rsidRPr="00495E60" w:rsidRDefault="00DF27F8" w:rsidP="00495E60">
            <w:pPr>
              <w:widowControl w:val="0"/>
              <w:autoSpaceDE w:val="0"/>
              <w:autoSpaceDN w:val="0"/>
              <w:adjustRightInd w:val="0"/>
              <w:jc w:val="center"/>
            </w:pPr>
            <w:r w:rsidRPr="00495E60">
              <w:t>Кол-во часов</w:t>
            </w:r>
          </w:p>
          <w:p w14:paraId="319D470D" w14:textId="77777777" w:rsidR="00DF27F8" w:rsidRPr="00495E60" w:rsidRDefault="005F63A5" w:rsidP="00495E60">
            <w:pPr>
              <w:widowControl w:val="0"/>
              <w:autoSpaceDE w:val="0"/>
              <w:autoSpaceDN w:val="0"/>
              <w:adjustRightInd w:val="0"/>
              <w:jc w:val="center"/>
            </w:pPr>
            <w:r w:rsidRPr="00495E60">
              <w:t xml:space="preserve"> на </w:t>
            </w:r>
            <w:proofErr w:type="gramStart"/>
            <w:r w:rsidRPr="00495E60">
              <w:t xml:space="preserve">самостоятельную </w:t>
            </w:r>
            <w:r w:rsidR="00DF27F8" w:rsidRPr="00495E60">
              <w:t xml:space="preserve"> работу</w:t>
            </w:r>
            <w:proofErr w:type="gramEnd"/>
          </w:p>
        </w:tc>
      </w:tr>
      <w:tr w:rsidR="000E2692" w:rsidRPr="00495E60" w14:paraId="033C30F4" w14:textId="77777777" w:rsidTr="000E2692">
        <w:trPr>
          <w:trHeight w:val="80"/>
        </w:trPr>
        <w:tc>
          <w:tcPr>
            <w:tcW w:w="8897" w:type="dxa"/>
            <w:gridSpan w:val="3"/>
            <w:tcBorders>
              <w:top w:val="single" w:sz="4" w:space="0" w:color="auto"/>
              <w:left w:val="single" w:sz="4" w:space="0" w:color="auto"/>
              <w:bottom w:val="single" w:sz="4" w:space="0" w:color="auto"/>
              <w:right w:val="single" w:sz="4" w:space="0" w:color="auto"/>
            </w:tcBorders>
            <w:vAlign w:val="center"/>
          </w:tcPr>
          <w:p w14:paraId="29036B68" w14:textId="77777777" w:rsidR="000E2692" w:rsidRPr="006A4BFE" w:rsidRDefault="00A07FEC" w:rsidP="00873997">
            <w:pPr>
              <w:widowControl w:val="0"/>
              <w:autoSpaceDE w:val="0"/>
              <w:autoSpaceDN w:val="0"/>
              <w:adjustRightInd w:val="0"/>
              <w:jc w:val="both"/>
              <w:rPr>
                <w:b/>
              </w:rPr>
            </w:pPr>
            <w:r w:rsidRPr="00A07FEC">
              <w:rPr>
                <w:b/>
              </w:rPr>
              <w:t xml:space="preserve">Раздел модуля 1. </w:t>
            </w:r>
            <w:r w:rsidR="00873997" w:rsidRPr="00873997">
              <w:rPr>
                <w:b/>
              </w:rPr>
              <w:t>Организация приготовления, подготовки к реализации и хранения кулинарных полуфабрикатов</w:t>
            </w:r>
          </w:p>
        </w:tc>
      </w:tr>
      <w:tr w:rsidR="00D96350" w:rsidRPr="00495E60" w14:paraId="3540FFB0" w14:textId="77777777" w:rsidTr="00D96350">
        <w:trPr>
          <w:trHeight w:val="133"/>
        </w:trPr>
        <w:tc>
          <w:tcPr>
            <w:tcW w:w="822" w:type="dxa"/>
            <w:tcBorders>
              <w:top w:val="single" w:sz="4" w:space="0" w:color="auto"/>
              <w:left w:val="single" w:sz="4" w:space="0" w:color="auto"/>
              <w:bottom w:val="single" w:sz="4" w:space="0" w:color="auto"/>
              <w:right w:val="single" w:sz="4" w:space="0" w:color="auto"/>
            </w:tcBorders>
            <w:vAlign w:val="center"/>
          </w:tcPr>
          <w:p w14:paraId="372EAEA6" w14:textId="77777777" w:rsidR="00D96350" w:rsidRPr="00495E60" w:rsidRDefault="00D96350" w:rsidP="000E2692">
            <w:pPr>
              <w:widowControl w:val="0"/>
              <w:autoSpaceDE w:val="0"/>
              <w:autoSpaceDN w:val="0"/>
              <w:adjustRightInd w:val="0"/>
              <w:jc w:val="center"/>
            </w:pPr>
            <w:r>
              <w:t>1.</w:t>
            </w:r>
          </w:p>
        </w:tc>
        <w:tc>
          <w:tcPr>
            <w:tcW w:w="5902" w:type="dxa"/>
            <w:tcBorders>
              <w:top w:val="single" w:sz="4" w:space="0" w:color="auto"/>
              <w:left w:val="single" w:sz="4" w:space="0" w:color="auto"/>
              <w:bottom w:val="single" w:sz="4" w:space="0" w:color="auto"/>
              <w:right w:val="single" w:sz="4" w:space="0" w:color="auto"/>
            </w:tcBorders>
            <w:vAlign w:val="center"/>
          </w:tcPr>
          <w:p w14:paraId="14EEDE04" w14:textId="77777777" w:rsidR="00543F99" w:rsidRDefault="00543F99" w:rsidP="00543F99">
            <w:pPr>
              <w:numPr>
                <w:ilvl w:val="0"/>
                <w:numId w:val="25"/>
              </w:numPr>
              <w:rPr>
                <w:rFonts w:eastAsia="Calibri"/>
                <w:bCs/>
              </w:rPr>
            </w:pPr>
            <w:r w:rsidRPr="00543F99">
              <w:rPr>
                <w:rFonts w:eastAsia="Calibri"/>
                <w:bCs/>
              </w:rPr>
              <w:t>Анализ производственных ситуаций, решение производственных задач по организации рабочих мест.</w:t>
            </w:r>
          </w:p>
          <w:p w14:paraId="689CD2F4" w14:textId="77777777" w:rsidR="00D96350" w:rsidRDefault="00873997" w:rsidP="00543F99">
            <w:pPr>
              <w:numPr>
                <w:ilvl w:val="0"/>
                <w:numId w:val="25"/>
              </w:numPr>
              <w:rPr>
                <w:rFonts w:eastAsia="Calibri"/>
                <w:bCs/>
              </w:rPr>
            </w:pPr>
            <w:r w:rsidRPr="00873997">
              <w:rPr>
                <w:rFonts w:eastAsia="Calibri"/>
                <w:bCs/>
              </w:rPr>
              <w:t>Составление схем, таблиц, последовательностей действий, проведение сравнительного анализа характеристик различных видов технологического оборудования.</w:t>
            </w:r>
          </w:p>
          <w:p w14:paraId="2AC8036A" w14:textId="5E4A0622" w:rsidR="00E97583" w:rsidRPr="00543F99" w:rsidRDefault="00E97583" w:rsidP="00543F99">
            <w:pPr>
              <w:numPr>
                <w:ilvl w:val="0"/>
                <w:numId w:val="25"/>
              </w:numPr>
              <w:rPr>
                <w:rFonts w:eastAsia="Calibri"/>
                <w:bCs/>
              </w:rPr>
            </w:pPr>
            <w:r w:rsidRPr="00E97583">
              <w:rPr>
                <w:rFonts w:eastAsia="Calibri"/>
                <w:bCs/>
              </w:rPr>
              <w:t>Подготовка компьютерных презентаций по темам раздела</w:t>
            </w:r>
          </w:p>
        </w:tc>
        <w:tc>
          <w:tcPr>
            <w:tcW w:w="2173" w:type="dxa"/>
            <w:tcBorders>
              <w:top w:val="single" w:sz="4" w:space="0" w:color="auto"/>
              <w:left w:val="single" w:sz="4" w:space="0" w:color="auto"/>
              <w:bottom w:val="single" w:sz="4" w:space="0" w:color="auto"/>
              <w:right w:val="single" w:sz="4" w:space="0" w:color="auto"/>
            </w:tcBorders>
            <w:vAlign w:val="center"/>
          </w:tcPr>
          <w:p w14:paraId="5637C9AE" w14:textId="0C3F4C7D" w:rsidR="00D96350" w:rsidRPr="00495E60" w:rsidRDefault="00E97583" w:rsidP="000E2692">
            <w:pPr>
              <w:widowControl w:val="0"/>
              <w:autoSpaceDE w:val="0"/>
              <w:autoSpaceDN w:val="0"/>
              <w:adjustRightInd w:val="0"/>
              <w:jc w:val="center"/>
            </w:pPr>
            <w:r>
              <w:t>6</w:t>
            </w:r>
          </w:p>
        </w:tc>
      </w:tr>
      <w:tr w:rsidR="00436004" w:rsidRPr="00495E60" w14:paraId="754345F8" w14:textId="77777777"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14:paraId="43AE55CE" w14:textId="77777777" w:rsidR="00436004" w:rsidRPr="00495E60" w:rsidRDefault="00436004" w:rsidP="00495E60">
            <w:pPr>
              <w:widowControl w:val="0"/>
              <w:autoSpaceDE w:val="0"/>
              <w:autoSpaceDN w:val="0"/>
              <w:adjustRightInd w:val="0"/>
              <w:jc w:val="center"/>
            </w:pPr>
          </w:p>
        </w:tc>
        <w:tc>
          <w:tcPr>
            <w:tcW w:w="5902" w:type="dxa"/>
            <w:tcBorders>
              <w:top w:val="single" w:sz="4" w:space="0" w:color="auto"/>
              <w:left w:val="single" w:sz="4" w:space="0" w:color="auto"/>
              <w:bottom w:val="single" w:sz="4" w:space="0" w:color="auto"/>
              <w:right w:val="single" w:sz="4" w:space="0" w:color="auto"/>
            </w:tcBorders>
            <w:vAlign w:val="center"/>
          </w:tcPr>
          <w:p w14:paraId="121E9B8D" w14:textId="77777777" w:rsidR="00436004" w:rsidRPr="00495E60" w:rsidRDefault="00436004" w:rsidP="00495E60">
            <w:pPr>
              <w:widowControl w:val="0"/>
              <w:autoSpaceDE w:val="0"/>
              <w:autoSpaceDN w:val="0"/>
              <w:adjustRightInd w:val="0"/>
              <w:rPr>
                <w:b/>
              </w:rPr>
            </w:pPr>
            <w:r w:rsidRPr="00495E60">
              <w:rPr>
                <w:b/>
              </w:rPr>
              <w:t>ИТОГО</w:t>
            </w:r>
          </w:p>
        </w:tc>
        <w:tc>
          <w:tcPr>
            <w:tcW w:w="2173" w:type="dxa"/>
            <w:tcBorders>
              <w:top w:val="single" w:sz="4" w:space="0" w:color="auto"/>
              <w:left w:val="single" w:sz="4" w:space="0" w:color="auto"/>
              <w:bottom w:val="single" w:sz="4" w:space="0" w:color="auto"/>
              <w:right w:val="single" w:sz="4" w:space="0" w:color="auto"/>
            </w:tcBorders>
            <w:vAlign w:val="center"/>
          </w:tcPr>
          <w:p w14:paraId="3B423049" w14:textId="04FA91C4" w:rsidR="00436004" w:rsidRPr="006A4BFE" w:rsidRDefault="00BE4A40" w:rsidP="00495E60">
            <w:pPr>
              <w:widowControl w:val="0"/>
              <w:autoSpaceDE w:val="0"/>
              <w:autoSpaceDN w:val="0"/>
              <w:adjustRightInd w:val="0"/>
              <w:jc w:val="center"/>
              <w:rPr>
                <w:b/>
              </w:rPr>
            </w:pPr>
            <w:r>
              <w:rPr>
                <w:b/>
              </w:rPr>
              <w:t>6</w:t>
            </w:r>
          </w:p>
        </w:tc>
      </w:tr>
    </w:tbl>
    <w:p w14:paraId="30E0390D" w14:textId="77777777" w:rsidR="009D39B7" w:rsidRDefault="009D39B7" w:rsidP="009D39B7">
      <w:pPr>
        <w:ind w:firstLine="540"/>
        <w:jc w:val="center"/>
        <w:rPr>
          <w:b/>
          <w:caps/>
          <w:spacing w:val="20"/>
          <w:sz w:val="28"/>
          <w:szCs w:val="28"/>
        </w:rPr>
      </w:pPr>
    </w:p>
    <w:p w14:paraId="24F9683D" w14:textId="77777777" w:rsidR="009D39B7" w:rsidRDefault="009D39B7" w:rsidP="009D39B7">
      <w:pPr>
        <w:rPr>
          <w:sz w:val="28"/>
          <w:szCs w:val="28"/>
        </w:rPr>
      </w:pPr>
    </w:p>
    <w:p w14:paraId="0F20AEB3" w14:textId="77777777" w:rsidR="009D39B7" w:rsidRDefault="009D39B7" w:rsidP="009D39B7">
      <w:pPr>
        <w:rPr>
          <w:sz w:val="28"/>
          <w:szCs w:val="28"/>
        </w:rPr>
      </w:pPr>
    </w:p>
    <w:p w14:paraId="73DAC7E4" w14:textId="77777777" w:rsidR="006A3524" w:rsidRPr="00B21E84" w:rsidRDefault="006A3524" w:rsidP="00D767AF">
      <w:pPr>
        <w:ind w:firstLine="709"/>
        <w:jc w:val="center"/>
        <w:rPr>
          <w:b/>
        </w:rPr>
      </w:pPr>
      <w:r>
        <w:rPr>
          <w:sz w:val="28"/>
          <w:szCs w:val="28"/>
        </w:rPr>
        <w:br w:type="page"/>
      </w:r>
      <w:r w:rsidR="00CC74DC" w:rsidRPr="00B21E84">
        <w:rPr>
          <w:b/>
          <w:color w:val="000000"/>
          <w:spacing w:val="-9"/>
        </w:rPr>
        <w:lastRenderedPageBreak/>
        <w:t>М</w:t>
      </w:r>
      <w:r w:rsidR="00D767AF" w:rsidRPr="00B21E84">
        <w:rPr>
          <w:b/>
          <w:color w:val="000000"/>
          <w:spacing w:val="-9"/>
        </w:rPr>
        <w:t>етодические рекомендации по выполнению основных видов самостоятельной работы</w:t>
      </w:r>
    </w:p>
    <w:p w14:paraId="2B335EE1" w14:textId="77777777" w:rsidR="006A3524" w:rsidRDefault="00A973FA" w:rsidP="00B21E84">
      <w:pPr>
        <w:ind w:firstLine="709"/>
        <w:jc w:val="center"/>
        <w:rPr>
          <w:b/>
        </w:rPr>
      </w:pPr>
      <w:r>
        <w:rPr>
          <w:b/>
        </w:rPr>
        <w:t xml:space="preserve">Работа № </w:t>
      </w:r>
      <w:r w:rsidR="00A47051">
        <w:rPr>
          <w:b/>
        </w:rPr>
        <w:t>1</w:t>
      </w:r>
      <w:r w:rsidR="00B21E84">
        <w:rPr>
          <w:b/>
        </w:rPr>
        <w:t xml:space="preserve"> </w:t>
      </w:r>
      <w:r w:rsidR="00543F99" w:rsidRPr="00543F99">
        <w:rPr>
          <w:b/>
        </w:rPr>
        <w:t>Анализ производственных ситуаций, решение производственных за</w:t>
      </w:r>
      <w:r w:rsidR="00543F99">
        <w:rPr>
          <w:b/>
        </w:rPr>
        <w:t>дач по организации рабочих мест</w:t>
      </w:r>
    </w:p>
    <w:p w14:paraId="6CCBAAB0" w14:textId="77777777" w:rsidR="00543F99" w:rsidRDefault="00543F99" w:rsidP="00B21E84">
      <w:pPr>
        <w:ind w:firstLine="709"/>
        <w:jc w:val="center"/>
        <w:rPr>
          <w:b/>
        </w:rPr>
      </w:pPr>
    </w:p>
    <w:p w14:paraId="5C6010AE" w14:textId="77777777" w:rsidR="00722CFF" w:rsidRPr="00722CFF" w:rsidRDefault="00722CFF" w:rsidP="00722CFF">
      <w:pPr>
        <w:ind w:firstLine="709"/>
        <w:jc w:val="both"/>
      </w:pPr>
      <w:r w:rsidRPr="00722CFF">
        <w:t>Изучите ситуационную задачу. Выполните письменно в тетради задание.</w:t>
      </w:r>
    </w:p>
    <w:p w14:paraId="6C6CCF08" w14:textId="77777777" w:rsidR="00722CFF" w:rsidRDefault="00722CFF" w:rsidP="00543F99">
      <w:pPr>
        <w:spacing w:after="200" w:line="276" w:lineRule="auto"/>
        <w:ind w:left="720"/>
        <w:contextualSpacing/>
        <w:jc w:val="center"/>
        <w:rPr>
          <w:rFonts w:eastAsia="Calibri"/>
          <w:b/>
          <w:lang w:eastAsia="en-US"/>
        </w:rPr>
      </w:pPr>
    </w:p>
    <w:p w14:paraId="254F4E5C" w14:textId="77777777" w:rsidR="00543F99" w:rsidRPr="00543F99" w:rsidRDefault="00543F99" w:rsidP="00543F99">
      <w:pPr>
        <w:spacing w:after="200" w:line="276" w:lineRule="auto"/>
        <w:ind w:left="720"/>
        <w:contextualSpacing/>
        <w:jc w:val="center"/>
        <w:rPr>
          <w:rFonts w:eastAsia="Calibri"/>
          <w:b/>
          <w:lang w:eastAsia="en-US"/>
        </w:rPr>
      </w:pPr>
      <w:r w:rsidRPr="00543F99">
        <w:rPr>
          <w:rFonts w:eastAsia="Calibri"/>
          <w:b/>
          <w:lang w:eastAsia="en-US"/>
        </w:rPr>
        <w:t>Вариант №1</w:t>
      </w:r>
    </w:p>
    <w:p w14:paraId="6E7DDAFD" w14:textId="77777777" w:rsidR="00543F99" w:rsidRPr="00543F99" w:rsidRDefault="00543F99" w:rsidP="00543F99">
      <w:pPr>
        <w:spacing w:after="200" w:line="276" w:lineRule="auto"/>
        <w:ind w:left="720"/>
        <w:contextualSpacing/>
        <w:jc w:val="both"/>
        <w:rPr>
          <w:rFonts w:eastAsia="Calibri"/>
          <w:lang w:eastAsia="en-US"/>
        </w:rPr>
      </w:pPr>
      <w:r w:rsidRPr="00543F99">
        <w:rPr>
          <w:rFonts w:eastAsia="Calibri"/>
          <w:lang w:eastAsia="en-US"/>
        </w:rPr>
        <w:t>Решите ситуационную задачу:</w:t>
      </w:r>
    </w:p>
    <w:p w14:paraId="6D470542" w14:textId="77777777" w:rsidR="00543F99" w:rsidRPr="00543F99" w:rsidRDefault="00543F99" w:rsidP="00543F99">
      <w:pPr>
        <w:spacing w:after="200" w:line="276" w:lineRule="auto"/>
        <w:ind w:left="720"/>
        <w:contextualSpacing/>
        <w:jc w:val="both"/>
        <w:rPr>
          <w:rFonts w:eastAsia="Calibri"/>
          <w:lang w:eastAsia="en-US"/>
        </w:rPr>
      </w:pPr>
      <w:r w:rsidRPr="00543F99">
        <w:rPr>
          <w:rFonts w:eastAsia="Calibri"/>
          <w:lang w:eastAsia="en-US"/>
        </w:rPr>
        <w:t xml:space="preserve">- Рассчитайте количество порций полуфабриката для блюда </w:t>
      </w:r>
      <w:r>
        <w:rPr>
          <w:rFonts w:eastAsia="Calibri"/>
          <w:lang w:eastAsia="en-US"/>
        </w:rPr>
        <w:t>№ 249</w:t>
      </w:r>
      <w:r w:rsidRPr="00543F99">
        <w:rPr>
          <w:rFonts w:eastAsia="Calibri"/>
          <w:lang w:eastAsia="en-US"/>
        </w:rPr>
        <w:t xml:space="preserve"> «</w:t>
      </w:r>
      <w:r>
        <w:rPr>
          <w:rFonts w:eastAsia="Calibri"/>
          <w:lang w:eastAsia="en-US"/>
        </w:rPr>
        <w:t>Перец, фаршированный овощами и рисом</w:t>
      </w:r>
      <w:r w:rsidRPr="00543F99">
        <w:rPr>
          <w:rFonts w:eastAsia="Calibri"/>
          <w:lang w:eastAsia="en-US"/>
        </w:rPr>
        <w:t xml:space="preserve">», который можно приготовить из 12 кг </w:t>
      </w:r>
      <w:r>
        <w:rPr>
          <w:rFonts w:eastAsia="Calibri"/>
          <w:lang w:eastAsia="en-US"/>
        </w:rPr>
        <w:t>перца сладкого</w:t>
      </w:r>
      <w:r w:rsidRPr="00543F99">
        <w:rPr>
          <w:rFonts w:eastAsia="Calibri"/>
          <w:lang w:eastAsia="en-US"/>
        </w:rPr>
        <w:t>. Рассчитайте набор сырья для приготовления этих порций полуфабриката.</w:t>
      </w:r>
    </w:p>
    <w:p w14:paraId="58A19DCD" w14:textId="77777777" w:rsidR="00543F99" w:rsidRPr="00543F99" w:rsidRDefault="00543F99" w:rsidP="00543F99">
      <w:pPr>
        <w:spacing w:after="200" w:line="276" w:lineRule="auto"/>
        <w:ind w:left="720"/>
        <w:contextualSpacing/>
        <w:jc w:val="both"/>
        <w:rPr>
          <w:rFonts w:eastAsia="Calibri"/>
          <w:lang w:eastAsia="en-US"/>
        </w:rPr>
      </w:pPr>
      <w:r w:rsidRPr="00543F99">
        <w:rPr>
          <w:rFonts w:eastAsia="Calibri"/>
          <w:lang w:eastAsia="en-US"/>
        </w:rPr>
        <w:t>- составьте технологическую схему приготовления полуфабриката для блюда «Перец, фаршированный овощами и рисом»;</w:t>
      </w:r>
    </w:p>
    <w:p w14:paraId="4B2F9FCF" w14:textId="77777777" w:rsidR="00543F99" w:rsidRPr="00543F99" w:rsidRDefault="00543F99" w:rsidP="00543F99">
      <w:pPr>
        <w:spacing w:after="200" w:line="276" w:lineRule="auto"/>
        <w:ind w:left="720"/>
        <w:contextualSpacing/>
        <w:jc w:val="both"/>
        <w:rPr>
          <w:rFonts w:eastAsia="Calibri"/>
          <w:lang w:eastAsia="en-US"/>
        </w:rPr>
      </w:pPr>
      <w:r w:rsidRPr="00543F99">
        <w:rPr>
          <w:rFonts w:eastAsia="Calibri"/>
          <w:lang w:eastAsia="en-US"/>
        </w:rPr>
        <w:t xml:space="preserve">- предложите варианты организации рабочих мест по приготовлению полуфабриката для блюда «Перец, фаршированный овощами и рисом» с указанием оборудования и инвентаря.                                        </w:t>
      </w:r>
    </w:p>
    <w:p w14:paraId="7D1295F9" w14:textId="77777777" w:rsidR="00543F99" w:rsidRDefault="00543F99" w:rsidP="00B21E84">
      <w:pPr>
        <w:ind w:firstLine="709"/>
        <w:jc w:val="center"/>
        <w:rPr>
          <w:b/>
        </w:rPr>
      </w:pPr>
      <w:r>
        <w:rPr>
          <w:b/>
        </w:rPr>
        <w:t>Вариант №2</w:t>
      </w:r>
    </w:p>
    <w:p w14:paraId="4D106020" w14:textId="77777777" w:rsidR="00543F99" w:rsidRPr="00543F99" w:rsidRDefault="00543F99" w:rsidP="00543F99">
      <w:pPr>
        <w:spacing w:after="200" w:line="276" w:lineRule="auto"/>
        <w:ind w:left="720"/>
        <w:contextualSpacing/>
        <w:jc w:val="both"/>
        <w:rPr>
          <w:rFonts w:eastAsia="Calibri"/>
          <w:lang w:eastAsia="en-US"/>
        </w:rPr>
      </w:pPr>
      <w:r w:rsidRPr="00543F99">
        <w:rPr>
          <w:rFonts w:eastAsia="Calibri"/>
          <w:lang w:eastAsia="en-US"/>
        </w:rPr>
        <w:t>Решите ситуационную задачу:</w:t>
      </w:r>
    </w:p>
    <w:p w14:paraId="08449068" w14:textId="77777777" w:rsidR="00543F99" w:rsidRPr="00543F99" w:rsidRDefault="00543F99" w:rsidP="00543F99">
      <w:pPr>
        <w:spacing w:after="200" w:line="276" w:lineRule="auto"/>
        <w:ind w:left="720"/>
        <w:contextualSpacing/>
        <w:jc w:val="both"/>
        <w:rPr>
          <w:rFonts w:eastAsia="Calibri"/>
          <w:lang w:eastAsia="en-US"/>
        </w:rPr>
      </w:pPr>
      <w:r w:rsidRPr="00543F99">
        <w:rPr>
          <w:rFonts w:eastAsia="Calibri"/>
          <w:lang w:eastAsia="en-US"/>
        </w:rPr>
        <w:t xml:space="preserve">- Рассчитайте количество порций полуфабриката для блюда </w:t>
      </w:r>
      <w:r>
        <w:rPr>
          <w:rFonts w:eastAsia="Calibri"/>
          <w:lang w:eastAsia="en-US"/>
        </w:rPr>
        <w:t>№ 252</w:t>
      </w:r>
      <w:r w:rsidRPr="00543F99">
        <w:rPr>
          <w:rFonts w:eastAsia="Calibri"/>
          <w:lang w:eastAsia="en-US"/>
        </w:rPr>
        <w:t xml:space="preserve"> «</w:t>
      </w:r>
      <w:r>
        <w:rPr>
          <w:rFonts w:eastAsia="Calibri"/>
          <w:lang w:eastAsia="en-US"/>
        </w:rPr>
        <w:t xml:space="preserve">Свекла, фаршированная творогом и изюмом» </w:t>
      </w:r>
      <w:r w:rsidRPr="00543F99">
        <w:rPr>
          <w:rFonts w:eastAsia="Calibri"/>
          <w:lang w:eastAsia="en-US"/>
        </w:rPr>
        <w:t xml:space="preserve">который можно приготовить из </w:t>
      </w:r>
      <w:r>
        <w:rPr>
          <w:rFonts w:eastAsia="Calibri"/>
          <w:lang w:eastAsia="en-US"/>
        </w:rPr>
        <w:t>4</w:t>
      </w:r>
      <w:r w:rsidRPr="00543F99">
        <w:rPr>
          <w:rFonts w:eastAsia="Calibri"/>
          <w:lang w:eastAsia="en-US"/>
        </w:rPr>
        <w:t xml:space="preserve"> кг </w:t>
      </w:r>
      <w:r>
        <w:rPr>
          <w:rFonts w:eastAsia="Calibri"/>
          <w:lang w:eastAsia="en-US"/>
        </w:rPr>
        <w:t>свеклы</w:t>
      </w:r>
      <w:r w:rsidRPr="00543F99">
        <w:rPr>
          <w:rFonts w:eastAsia="Calibri"/>
          <w:lang w:eastAsia="en-US"/>
        </w:rPr>
        <w:t>. Рассчитайте набор сырья для приготовления этих порций полуфабриката.</w:t>
      </w:r>
    </w:p>
    <w:p w14:paraId="4964A505" w14:textId="77777777" w:rsidR="00543F99" w:rsidRPr="00543F99" w:rsidRDefault="00543F99" w:rsidP="00543F99">
      <w:pPr>
        <w:spacing w:after="200" w:line="276" w:lineRule="auto"/>
        <w:ind w:left="720"/>
        <w:contextualSpacing/>
        <w:jc w:val="both"/>
        <w:rPr>
          <w:rFonts w:eastAsia="Calibri"/>
          <w:lang w:eastAsia="en-US"/>
        </w:rPr>
      </w:pPr>
      <w:r w:rsidRPr="00543F99">
        <w:rPr>
          <w:rFonts w:eastAsia="Calibri"/>
          <w:lang w:eastAsia="en-US"/>
        </w:rPr>
        <w:t>- составьте технологическую схему приготовления полуфабриката для блюда «Свекла, фаршированная творогом и изюмом»;</w:t>
      </w:r>
    </w:p>
    <w:p w14:paraId="351B9658" w14:textId="77777777" w:rsidR="00543F99" w:rsidRPr="00543F99" w:rsidRDefault="00543F99" w:rsidP="00543F99">
      <w:pPr>
        <w:spacing w:after="200" w:line="276" w:lineRule="auto"/>
        <w:ind w:left="720"/>
        <w:contextualSpacing/>
        <w:jc w:val="both"/>
        <w:rPr>
          <w:rFonts w:eastAsia="Calibri"/>
          <w:lang w:eastAsia="en-US"/>
        </w:rPr>
      </w:pPr>
      <w:r w:rsidRPr="00543F99">
        <w:rPr>
          <w:rFonts w:eastAsia="Calibri"/>
          <w:lang w:eastAsia="en-US"/>
        </w:rPr>
        <w:t xml:space="preserve">- предложите варианты организации рабочих мест по приготовлению полуфабриката для блюда «Свекла, фаршированная творогом и изюмом» с указанием оборудования и инвентаря.                                        </w:t>
      </w:r>
    </w:p>
    <w:p w14:paraId="7E638C86" w14:textId="77777777" w:rsidR="00543F99" w:rsidRDefault="00543F99" w:rsidP="00B21E84">
      <w:pPr>
        <w:ind w:firstLine="709"/>
        <w:jc w:val="center"/>
        <w:rPr>
          <w:b/>
        </w:rPr>
      </w:pPr>
    </w:p>
    <w:p w14:paraId="4C12F9B9" w14:textId="77777777" w:rsidR="00543F99" w:rsidRDefault="00543F99" w:rsidP="00B21E84">
      <w:pPr>
        <w:ind w:firstLine="709"/>
        <w:jc w:val="center"/>
        <w:rPr>
          <w:b/>
        </w:rPr>
      </w:pPr>
      <w:r>
        <w:rPr>
          <w:b/>
        </w:rPr>
        <w:t>Вариант №3</w:t>
      </w:r>
    </w:p>
    <w:p w14:paraId="0F031097" w14:textId="77777777" w:rsidR="00543F99" w:rsidRDefault="00543F99" w:rsidP="00B21E84">
      <w:pPr>
        <w:ind w:firstLine="709"/>
        <w:jc w:val="center"/>
        <w:rPr>
          <w:b/>
        </w:rPr>
      </w:pPr>
    </w:p>
    <w:p w14:paraId="03A0374B" w14:textId="77777777" w:rsidR="00543F99" w:rsidRPr="00543F99" w:rsidRDefault="00543F99" w:rsidP="00543F99">
      <w:pPr>
        <w:spacing w:after="200" w:line="276" w:lineRule="auto"/>
        <w:ind w:left="720"/>
        <w:contextualSpacing/>
        <w:jc w:val="both"/>
        <w:rPr>
          <w:rFonts w:eastAsia="Calibri"/>
          <w:lang w:eastAsia="en-US"/>
        </w:rPr>
      </w:pPr>
      <w:r w:rsidRPr="00543F99">
        <w:rPr>
          <w:rFonts w:eastAsia="Calibri"/>
          <w:lang w:eastAsia="en-US"/>
        </w:rPr>
        <w:t>Решите ситуационную задачу:</w:t>
      </w:r>
    </w:p>
    <w:p w14:paraId="3475E1D5" w14:textId="77777777" w:rsidR="00543F99" w:rsidRPr="00543F99" w:rsidRDefault="00543F99" w:rsidP="00543F99">
      <w:pPr>
        <w:spacing w:after="200" w:line="276" w:lineRule="auto"/>
        <w:ind w:left="720"/>
        <w:contextualSpacing/>
        <w:jc w:val="both"/>
        <w:rPr>
          <w:rFonts w:eastAsia="Calibri"/>
          <w:lang w:eastAsia="en-US"/>
        </w:rPr>
      </w:pPr>
      <w:r w:rsidRPr="00543F99">
        <w:rPr>
          <w:rFonts w:eastAsia="Calibri"/>
          <w:lang w:eastAsia="en-US"/>
        </w:rPr>
        <w:t xml:space="preserve">- Рассчитайте количество порций полуфабриката для блюда </w:t>
      </w:r>
      <w:r>
        <w:rPr>
          <w:rFonts w:eastAsia="Calibri"/>
          <w:lang w:eastAsia="en-US"/>
        </w:rPr>
        <w:t>№ 253</w:t>
      </w:r>
      <w:r w:rsidRPr="00543F99">
        <w:rPr>
          <w:rFonts w:eastAsia="Calibri"/>
          <w:lang w:eastAsia="en-US"/>
        </w:rPr>
        <w:t xml:space="preserve"> «</w:t>
      </w:r>
      <w:r>
        <w:rPr>
          <w:rFonts w:eastAsia="Calibri"/>
          <w:lang w:eastAsia="en-US"/>
        </w:rPr>
        <w:t xml:space="preserve">Репа, фаршированная грибами» </w:t>
      </w:r>
      <w:r w:rsidRPr="00543F99">
        <w:rPr>
          <w:rFonts w:eastAsia="Calibri"/>
          <w:lang w:eastAsia="en-US"/>
        </w:rPr>
        <w:t xml:space="preserve">который можно приготовить из </w:t>
      </w:r>
      <w:r w:rsidR="00722CFF">
        <w:rPr>
          <w:rFonts w:eastAsia="Calibri"/>
          <w:lang w:eastAsia="en-US"/>
        </w:rPr>
        <w:t>15</w:t>
      </w:r>
      <w:r w:rsidRPr="00543F99">
        <w:rPr>
          <w:rFonts w:eastAsia="Calibri"/>
          <w:lang w:eastAsia="en-US"/>
        </w:rPr>
        <w:t xml:space="preserve"> кг </w:t>
      </w:r>
      <w:r>
        <w:rPr>
          <w:rFonts w:eastAsia="Calibri"/>
          <w:lang w:eastAsia="en-US"/>
        </w:rPr>
        <w:t>свеклы</w:t>
      </w:r>
      <w:r w:rsidRPr="00543F99">
        <w:rPr>
          <w:rFonts w:eastAsia="Calibri"/>
          <w:lang w:eastAsia="en-US"/>
        </w:rPr>
        <w:t>. Рассчитайте набор сырья для приготовления этих порций полуфабриката.</w:t>
      </w:r>
    </w:p>
    <w:p w14:paraId="29657AF4" w14:textId="77777777" w:rsidR="00543F99" w:rsidRPr="00543F99" w:rsidRDefault="00543F99" w:rsidP="00543F99">
      <w:pPr>
        <w:spacing w:after="200" w:line="276" w:lineRule="auto"/>
        <w:ind w:left="720"/>
        <w:contextualSpacing/>
        <w:jc w:val="both"/>
        <w:rPr>
          <w:rFonts w:eastAsia="Calibri"/>
          <w:lang w:eastAsia="en-US"/>
        </w:rPr>
      </w:pPr>
      <w:r w:rsidRPr="00543F99">
        <w:rPr>
          <w:rFonts w:eastAsia="Calibri"/>
          <w:lang w:eastAsia="en-US"/>
        </w:rPr>
        <w:t>- составьте технологическую схему приготовления полуфабриката для блюда «</w:t>
      </w:r>
      <w:r w:rsidR="00722CFF" w:rsidRPr="00722CFF">
        <w:rPr>
          <w:rFonts w:eastAsia="Calibri"/>
          <w:lang w:eastAsia="en-US"/>
        </w:rPr>
        <w:t>Репа, фаршированная грибами</w:t>
      </w:r>
      <w:r w:rsidRPr="00543F99">
        <w:rPr>
          <w:rFonts w:eastAsia="Calibri"/>
          <w:lang w:eastAsia="en-US"/>
        </w:rPr>
        <w:t>»;</w:t>
      </w:r>
    </w:p>
    <w:p w14:paraId="352A9C90" w14:textId="77777777" w:rsidR="00543F99" w:rsidRPr="00543F99" w:rsidRDefault="00543F99" w:rsidP="00543F99">
      <w:pPr>
        <w:spacing w:after="200" w:line="276" w:lineRule="auto"/>
        <w:ind w:left="720"/>
        <w:contextualSpacing/>
        <w:jc w:val="both"/>
        <w:rPr>
          <w:rFonts w:eastAsia="Calibri"/>
          <w:lang w:eastAsia="en-US"/>
        </w:rPr>
      </w:pPr>
      <w:r w:rsidRPr="00543F99">
        <w:rPr>
          <w:rFonts w:eastAsia="Calibri"/>
          <w:lang w:eastAsia="en-US"/>
        </w:rPr>
        <w:t>- предложите варианты организации рабочих мест по приготовлению полуфабриката для блюда «</w:t>
      </w:r>
      <w:r w:rsidR="00722CFF" w:rsidRPr="00722CFF">
        <w:rPr>
          <w:rFonts w:eastAsia="Calibri"/>
          <w:lang w:eastAsia="en-US"/>
        </w:rPr>
        <w:t>Репа, фаршированная грибами</w:t>
      </w:r>
      <w:r w:rsidRPr="00543F99">
        <w:rPr>
          <w:rFonts w:eastAsia="Calibri"/>
          <w:lang w:eastAsia="en-US"/>
        </w:rPr>
        <w:t xml:space="preserve">» с указанием оборудования и инвентаря.                                        </w:t>
      </w:r>
    </w:p>
    <w:p w14:paraId="3EC50373" w14:textId="77777777" w:rsidR="00543F99" w:rsidRDefault="00543F99" w:rsidP="00B21E84">
      <w:pPr>
        <w:ind w:firstLine="709"/>
        <w:jc w:val="center"/>
        <w:rPr>
          <w:b/>
        </w:rPr>
      </w:pPr>
    </w:p>
    <w:p w14:paraId="27222307" w14:textId="77777777" w:rsidR="00543F99" w:rsidRDefault="00722CFF" w:rsidP="00B21E84">
      <w:pPr>
        <w:ind w:firstLine="709"/>
        <w:jc w:val="center"/>
        <w:rPr>
          <w:b/>
        </w:rPr>
      </w:pPr>
      <w:r>
        <w:rPr>
          <w:b/>
        </w:rPr>
        <w:t xml:space="preserve">Работа №2. </w:t>
      </w:r>
      <w:r w:rsidRPr="00722CFF">
        <w:rPr>
          <w:b/>
        </w:rPr>
        <w:t>Составление схем, таблиц, последовательностей действий, проведение сравнительного анализа характеристик различных видо</w:t>
      </w:r>
      <w:r>
        <w:rPr>
          <w:b/>
        </w:rPr>
        <w:t>в технологического оборудования</w:t>
      </w:r>
    </w:p>
    <w:p w14:paraId="63A68B9F" w14:textId="77777777" w:rsidR="00722CFF" w:rsidRDefault="00722CFF" w:rsidP="00722CFF">
      <w:pPr>
        <w:ind w:firstLine="709"/>
        <w:jc w:val="both"/>
        <w:rPr>
          <w:b/>
        </w:rPr>
      </w:pPr>
    </w:p>
    <w:p w14:paraId="074748ED" w14:textId="77777777" w:rsidR="00722CFF" w:rsidRPr="00722CFF" w:rsidRDefault="00722CFF" w:rsidP="00722CFF">
      <w:pPr>
        <w:numPr>
          <w:ilvl w:val="0"/>
          <w:numId w:val="30"/>
        </w:numPr>
        <w:spacing w:after="200" w:line="276" w:lineRule="auto"/>
        <w:jc w:val="both"/>
      </w:pPr>
      <w:r w:rsidRPr="00722CFF">
        <w:t xml:space="preserve">Подберите оборудование и инвентарь для приготовления </w:t>
      </w:r>
      <w:r>
        <w:t xml:space="preserve">полуфабриката для </w:t>
      </w:r>
      <w:r w:rsidRPr="00722CFF">
        <w:t>блюд</w:t>
      </w:r>
      <w:r>
        <w:t>а №393 «Зразы отбивные»</w:t>
      </w:r>
      <w:r w:rsidRPr="00722CFF">
        <w:t xml:space="preserve"> и оформите таблицу:</w:t>
      </w:r>
    </w:p>
    <w:tbl>
      <w:tblPr>
        <w:tblStyle w:val="10"/>
        <w:tblW w:w="0" w:type="auto"/>
        <w:tblInd w:w="720" w:type="dxa"/>
        <w:tblLook w:val="04A0" w:firstRow="1" w:lastRow="0" w:firstColumn="1" w:lastColumn="0" w:noHBand="0" w:noVBand="1"/>
      </w:tblPr>
      <w:tblGrid>
        <w:gridCol w:w="3783"/>
        <w:gridCol w:w="2551"/>
        <w:gridCol w:w="2517"/>
      </w:tblGrid>
      <w:tr w:rsidR="00722CFF" w:rsidRPr="00722CFF" w14:paraId="4E1FAFE7" w14:textId="77777777" w:rsidTr="00722CFF">
        <w:tc>
          <w:tcPr>
            <w:tcW w:w="3783" w:type="dxa"/>
          </w:tcPr>
          <w:p w14:paraId="54C570BB" w14:textId="77777777" w:rsidR="00722CFF" w:rsidRPr="00722CFF" w:rsidRDefault="00722CFF" w:rsidP="00722CFF">
            <w:pPr>
              <w:spacing w:line="360" w:lineRule="auto"/>
              <w:jc w:val="center"/>
            </w:pPr>
            <w:r w:rsidRPr="00722CFF">
              <w:lastRenderedPageBreak/>
              <w:t>Наименование операции</w:t>
            </w:r>
          </w:p>
        </w:tc>
        <w:tc>
          <w:tcPr>
            <w:tcW w:w="2551" w:type="dxa"/>
          </w:tcPr>
          <w:p w14:paraId="35829E76" w14:textId="77777777" w:rsidR="00722CFF" w:rsidRPr="00722CFF" w:rsidRDefault="00722CFF" w:rsidP="00722CFF">
            <w:pPr>
              <w:spacing w:line="360" w:lineRule="auto"/>
              <w:jc w:val="center"/>
            </w:pPr>
            <w:r w:rsidRPr="00722CFF">
              <w:t>Оборудование</w:t>
            </w:r>
          </w:p>
        </w:tc>
        <w:tc>
          <w:tcPr>
            <w:tcW w:w="2517" w:type="dxa"/>
          </w:tcPr>
          <w:p w14:paraId="6F05D740" w14:textId="77777777" w:rsidR="00722CFF" w:rsidRPr="00722CFF" w:rsidRDefault="00722CFF" w:rsidP="00722CFF">
            <w:pPr>
              <w:spacing w:line="360" w:lineRule="auto"/>
              <w:jc w:val="center"/>
            </w:pPr>
            <w:r w:rsidRPr="00722CFF">
              <w:t>Инвентарь</w:t>
            </w:r>
          </w:p>
        </w:tc>
      </w:tr>
      <w:tr w:rsidR="00722CFF" w:rsidRPr="00722CFF" w14:paraId="3371610F" w14:textId="77777777" w:rsidTr="00722CFF">
        <w:tc>
          <w:tcPr>
            <w:tcW w:w="3783" w:type="dxa"/>
          </w:tcPr>
          <w:p w14:paraId="30AC2249" w14:textId="77777777" w:rsidR="00722CFF" w:rsidRPr="00722CFF" w:rsidRDefault="00722CFF" w:rsidP="00722CFF">
            <w:pPr>
              <w:jc w:val="center"/>
            </w:pPr>
          </w:p>
        </w:tc>
        <w:tc>
          <w:tcPr>
            <w:tcW w:w="2551" w:type="dxa"/>
          </w:tcPr>
          <w:p w14:paraId="56AC1D8A" w14:textId="77777777" w:rsidR="00722CFF" w:rsidRPr="00722CFF" w:rsidRDefault="00722CFF" w:rsidP="00722CFF">
            <w:pPr>
              <w:jc w:val="center"/>
            </w:pPr>
          </w:p>
        </w:tc>
        <w:tc>
          <w:tcPr>
            <w:tcW w:w="2517" w:type="dxa"/>
          </w:tcPr>
          <w:p w14:paraId="23F61ADD" w14:textId="77777777" w:rsidR="00722CFF" w:rsidRPr="00722CFF" w:rsidRDefault="00722CFF" w:rsidP="00722CFF">
            <w:pPr>
              <w:jc w:val="center"/>
            </w:pPr>
          </w:p>
        </w:tc>
      </w:tr>
      <w:tr w:rsidR="00722CFF" w:rsidRPr="00722CFF" w14:paraId="7399072C" w14:textId="77777777" w:rsidTr="00722CFF">
        <w:tc>
          <w:tcPr>
            <w:tcW w:w="3783" w:type="dxa"/>
          </w:tcPr>
          <w:p w14:paraId="1FA54EF3" w14:textId="77777777" w:rsidR="00722CFF" w:rsidRPr="00722CFF" w:rsidRDefault="00722CFF" w:rsidP="00722CFF">
            <w:pPr>
              <w:jc w:val="both"/>
            </w:pPr>
          </w:p>
        </w:tc>
        <w:tc>
          <w:tcPr>
            <w:tcW w:w="2551" w:type="dxa"/>
          </w:tcPr>
          <w:p w14:paraId="23D2733B" w14:textId="77777777" w:rsidR="00722CFF" w:rsidRPr="00722CFF" w:rsidRDefault="00722CFF" w:rsidP="00722CFF">
            <w:pPr>
              <w:jc w:val="both"/>
            </w:pPr>
          </w:p>
        </w:tc>
        <w:tc>
          <w:tcPr>
            <w:tcW w:w="2517" w:type="dxa"/>
          </w:tcPr>
          <w:p w14:paraId="5B9B65B0" w14:textId="77777777" w:rsidR="00722CFF" w:rsidRPr="00722CFF" w:rsidRDefault="00722CFF" w:rsidP="00722CFF">
            <w:pPr>
              <w:jc w:val="both"/>
            </w:pPr>
          </w:p>
        </w:tc>
      </w:tr>
      <w:tr w:rsidR="00722CFF" w:rsidRPr="00722CFF" w14:paraId="29674EE8" w14:textId="77777777" w:rsidTr="00722CFF">
        <w:tc>
          <w:tcPr>
            <w:tcW w:w="3783" w:type="dxa"/>
          </w:tcPr>
          <w:p w14:paraId="50B514F3" w14:textId="77777777" w:rsidR="00722CFF" w:rsidRPr="00722CFF" w:rsidRDefault="00722CFF" w:rsidP="00722CFF">
            <w:pPr>
              <w:jc w:val="both"/>
            </w:pPr>
          </w:p>
        </w:tc>
        <w:tc>
          <w:tcPr>
            <w:tcW w:w="2551" w:type="dxa"/>
          </w:tcPr>
          <w:p w14:paraId="4DF192C1" w14:textId="77777777" w:rsidR="00722CFF" w:rsidRPr="00722CFF" w:rsidRDefault="00722CFF" w:rsidP="00722CFF">
            <w:pPr>
              <w:jc w:val="both"/>
            </w:pPr>
          </w:p>
        </w:tc>
        <w:tc>
          <w:tcPr>
            <w:tcW w:w="2517" w:type="dxa"/>
          </w:tcPr>
          <w:p w14:paraId="4797E635" w14:textId="77777777" w:rsidR="00722CFF" w:rsidRPr="00722CFF" w:rsidRDefault="00722CFF" w:rsidP="00722CFF">
            <w:pPr>
              <w:jc w:val="both"/>
            </w:pPr>
          </w:p>
        </w:tc>
      </w:tr>
      <w:tr w:rsidR="00722CFF" w:rsidRPr="00722CFF" w14:paraId="6C1D28FA" w14:textId="77777777" w:rsidTr="00722CFF">
        <w:tc>
          <w:tcPr>
            <w:tcW w:w="3783" w:type="dxa"/>
          </w:tcPr>
          <w:p w14:paraId="7B4AD0FA" w14:textId="77777777" w:rsidR="00722CFF" w:rsidRPr="00722CFF" w:rsidRDefault="00722CFF" w:rsidP="00722CFF">
            <w:pPr>
              <w:jc w:val="both"/>
            </w:pPr>
          </w:p>
        </w:tc>
        <w:tc>
          <w:tcPr>
            <w:tcW w:w="2551" w:type="dxa"/>
          </w:tcPr>
          <w:p w14:paraId="003FF797" w14:textId="77777777" w:rsidR="00722CFF" w:rsidRPr="00722CFF" w:rsidRDefault="00722CFF" w:rsidP="00722CFF">
            <w:pPr>
              <w:jc w:val="both"/>
            </w:pPr>
          </w:p>
        </w:tc>
        <w:tc>
          <w:tcPr>
            <w:tcW w:w="2517" w:type="dxa"/>
          </w:tcPr>
          <w:p w14:paraId="310A1D92" w14:textId="77777777" w:rsidR="00722CFF" w:rsidRPr="00722CFF" w:rsidRDefault="00722CFF" w:rsidP="00722CFF">
            <w:pPr>
              <w:jc w:val="both"/>
            </w:pPr>
          </w:p>
        </w:tc>
      </w:tr>
      <w:tr w:rsidR="00722CFF" w:rsidRPr="00722CFF" w14:paraId="4B1CCBBE" w14:textId="77777777" w:rsidTr="00722CFF">
        <w:tc>
          <w:tcPr>
            <w:tcW w:w="3783" w:type="dxa"/>
          </w:tcPr>
          <w:p w14:paraId="35B9FD3A" w14:textId="77777777" w:rsidR="00722CFF" w:rsidRPr="00722CFF" w:rsidRDefault="00722CFF" w:rsidP="00722CFF">
            <w:pPr>
              <w:jc w:val="both"/>
            </w:pPr>
          </w:p>
        </w:tc>
        <w:tc>
          <w:tcPr>
            <w:tcW w:w="2551" w:type="dxa"/>
          </w:tcPr>
          <w:p w14:paraId="3B345E08" w14:textId="77777777" w:rsidR="00722CFF" w:rsidRPr="00722CFF" w:rsidRDefault="00722CFF" w:rsidP="00722CFF">
            <w:pPr>
              <w:jc w:val="both"/>
            </w:pPr>
          </w:p>
        </w:tc>
        <w:tc>
          <w:tcPr>
            <w:tcW w:w="2517" w:type="dxa"/>
          </w:tcPr>
          <w:p w14:paraId="63082914" w14:textId="77777777" w:rsidR="00722CFF" w:rsidRPr="00722CFF" w:rsidRDefault="00722CFF" w:rsidP="00722CFF">
            <w:pPr>
              <w:jc w:val="both"/>
            </w:pPr>
          </w:p>
        </w:tc>
      </w:tr>
      <w:tr w:rsidR="00722CFF" w:rsidRPr="00722CFF" w14:paraId="12817CE7" w14:textId="77777777" w:rsidTr="00722CFF">
        <w:tc>
          <w:tcPr>
            <w:tcW w:w="3783" w:type="dxa"/>
          </w:tcPr>
          <w:p w14:paraId="2AC10BF2" w14:textId="77777777" w:rsidR="00722CFF" w:rsidRPr="00722CFF" w:rsidRDefault="00722CFF" w:rsidP="00722CFF">
            <w:pPr>
              <w:jc w:val="both"/>
            </w:pPr>
          </w:p>
        </w:tc>
        <w:tc>
          <w:tcPr>
            <w:tcW w:w="2551" w:type="dxa"/>
          </w:tcPr>
          <w:p w14:paraId="4AF4072C" w14:textId="77777777" w:rsidR="00722CFF" w:rsidRPr="00722CFF" w:rsidRDefault="00722CFF" w:rsidP="00722CFF">
            <w:pPr>
              <w:jc w:val="both"/>
            </w:pPr>
          </w:p>
        </w:tc>
        <w:tc>
          <w:tcPr>
            <w:tcW w:w="2517" w:type="dxa"/>
          </w:tcPr>
          <w:p w14:paraId="0EC40F09" w14:textId="77777777" w:rsidR="00722CFF" w:rsidRPr="00722CFF" w:rsidRDefault="00722CFF" w:rsidP="00722CFF">
            <w:pPr>
              <w:jc w:val="both"/>
            </w:pPr>
          </w:p>
        </w:tc>
      </w:tr>
    </w:tbl>
    <w:p w14:paraId="0CA158FA" w14:textId="77777777" w:rsidR="00722CFF" w:rsidRDefault="00722CFF" w:rsidP="00722CFF">
      <w:pPr>
        <w:ind w:firstLine="709"/>
        <w:jc w:val="both"/>
        <w:rPr>
          <w:b/>
        </w:rPr>
      </w:pPr>
    </w:p>
    <w:p w14:paraId="24DF24FF" w14:textId="77777777" w:rsidR="00722CFF" w:rsidRPr="00722CFF" w:rsidRDefault="00722CFF" w:rsidP="00722CFF">
      <w:pPr>
        <w:numPr>
          <w:ilvl w:val="0"/>
          <w:numId w:val="30"/>
        </w:numPr>
        <w:spacing w:after="200" w:line="276" w:lineRule="auto"/>
        <w:jc w:val="both"/>
      </w:pPr>
      <w:r w:rsidRPr="00722CFF">
        <w:t xml:space="preserve">Подберите оборудование и инвентарь для приготовления </w:t>
      </w:r>
      <w:r>
        <w:t xml:space="preserve">полуфабриката для </w:t>
      </w:r>
      <w:r w:rsidRPr="00722CFF">
        <w:t>блюд</w:t>
      </w:r>
      <w:r>
        <w:t>а №462 «Котлеты рубленые из кур, запеченные с соусом молочным»</w:t>
      </w:r>
      <w:r w:rsidRPr="00722CFF">
        <w:t xml:space="preserve"> и оформите таблицу:</w:t>
      </w:r>
    </w:p>
    <w:tbl>
      <w:tblPr>
        <w:tblStyle w:val="10"/>
        <w:tblW w:w="0" w:type="auto"/>
        <w:tblInd w:w="720" w:type="dxa"/>
        <w:tblLook w:val="04A0" w:firstRow="1" w:lastRow="0" w:firstColumn="1" w:lastColumn="0" w:noHBand="0" w:noVBand="1"/>
      </w:tblPr>
      <w:tblGrid>
        <w:gridCol w:w="3783"/>
        <w:gridCol w:w="2551"/>
        <w:gridCol w:w="2517"/>
      </w:tblGrid>
      <w:tr w:rsidR="00722CFF" w:rsidRPr="00722CFF" w14:paraId="7F6A2C06" w14:textId="77777777" w:rsidTr="002F0698">
        <w:tc>
          <w:tcPr>
            <w:tcW w:w="3783" w:type="dxa"/>
          </w:tcPr>
          <w:p w14:paraId="1F9B0AA1" w14:textId="77777777" w:rsidR="00722CFF" w:rsidRPr="00722CFF" w:rsidRDefault="00722CFF" w:rsidP="002F0698">
            <w:pPr>
              <w:spacing w:line="360" w:lineRule="auto"/>
              <w:jc w:val="center"/>
            </w:pPr>
            <w:r w:rsidRPr="00722CFF">
              <w:t>Наименование операции</w:t>
            </w:r>
          </w:p>
        </w:tc>
        <w:tc>
          <w:tcPr>
            <w:tcW w:w="2551" w:type="dxa"/>
          </w:tcPr>
          <w:p w14:paraId="19F37A9D" w14:textId="77777777" w:rsidR="00722CFF" w:rsidRPr="00722CFF" w:rsidRDefault="00722CFF" w:rsidP="002F0698">
            <w:pPr>
              <w:spacing w:line="360" w:lineRule="auto"/>
              <w:jc w:val="center"/>
            </w:pPr>
            <w:r w:rsidRPr="00722CFF">
              <w:t>Оборудование</w:t>
            </w:r>
          </w:p>
        </w:tc>
        <w:tc>
          <w:tcPr>
            <w:tcW w:w="2517" w:type="dxa"/>
          </w:tcPr>
          <w:p w14:paraId="2CB38E63" w14:textId="77777777" w:rsidR="00722CFF" w:rsidRPr="00722CFF" w:rsidRDefault="00722CFF" w:rsidP="002F0698">
            <w:pPr>
              <w:spacing w:line="360" w:lineRule="auto"/>
              <w:jc w:val="center"/>
            </w:pPr>
            <w:r w:rsidRPr="00722CFF">
              <w:t>Инвентарь</w:t>
            </w:r>
          </w:p>
        </w:tc>
      </w:tr>
      <w:tr w:rsidR="00722CFF" w:rsidRPr="00722CFF" w14:paraId="4D589AB9" w14:textId="77777777" w:rsidTr="002F0698">
        <w:tc>
          <w:tcPr>
            <w:tcW w:w="3783" w:type="dxa"/>
          </w:tcPr>
          <w:p w14:paraId="2727EDFF" w14:textId="77777777" w:rsidR="00722CFF" w:rsidRPr="00722CFF" w:rsidRDefault="00722CFF" w:rsidP="002F0698">
            <w:pPr>
              <w:jc w:val="center"/>
            </w:pPr>
          </w:p>
        </w:tc>
        <w:tc>
          <w:tcPr>
            <w:tcW w:w="2551" w:type="dxa"/>
          </w:tcPr>
          <w:p w14:paraId="41E22761" w14:textId="77777777" w:rsidR="00722CFF" w:rsidRPr="00722CFF" w:rsidRDefault="00722CFF" w:rsidP="002F0698">
            <w:pPr>
              <w:jc w:val="center"/>
            </w:pPr>
          </w:p>
        </w:tc>
        <w:tc>
          <w:tcPr>
            <w:tcW w:w="2517" w:type="dxa"/>
          </w:tcPr>
          <w:p w14:paraId="1C0D829E" w14:textId="77777777" w:rsidR="00722CFF" w:rsidRPr="00722CFF" w:rsidRDefault="00722CFF" w:rsidP="002F0698">
            <w:pPr>
              <w:jc w:val="center"/>
            </w:pPr>
          </w:p>
        </w:tc>
      </w:tr>
      <w:tr w:rsidR="00722CFF" w:rsidRPr="00722CFF" w14:paraId="2AB930D6" w14:textId="77777777" w:rsidTr="002F0698">
        <w:tc>
          <w:tcPr>
            <w:tcW w:w="3783" w:type="dxa"/>
          </w:tcPr>
          <w:p w14:paraId="5B34954E" w14:textId="77777777" w:rsidR="00722CFF" w:rsidRPr="00722CFF" w:rsidRDefault="00722CFF" w:rsidP="002F0698">
            <w:pPr>
              <w:jc w:val="both"/>
            </w:pPr>
          </w:p>
        </w:tc>
        <w:tc>
          <w:tcPr>
            <w:tcW w:w="2551" w:type="dxa"/>
          </w:tcPr>
          <w:p w14:paraId="0B50B2F9" w14:textId="77777777" w:rsidR="00722CFF" w:rsidRPr="00722CFF" w:rsidRDefault="00722CFF" w:rsidP="002F0698">
            <w:pPr>
              <w:jc w:val="both"/>
            </w:pPr>
          </w:p>
        </w:tc>
        <w:tc>
          <w:tcPr>
            <w:tcW w:w="2517" w:type="dxa"/>
          </w:tcPr>
          <w:p w14:paraId="31EEA192" w14:textId="77777777" w:rsidR="00722CFF" w:rsidRPr="00722CFF" w:rsidRDefault="00722CFF" w:rsidP="002F0698">
            <w:pPr>
              <w:jc w:val="both"/>
            </w:pPr>
          </w:p>
        </w:tc>
      </w:tr>
      <w:tr w:rsidR="00722CFF" w:rsidRPr="00722CFF" w14:paraId="1C975FB5" w14:textId="77777777" w:rsidTr="002F0698">
        <w:tc>
          <w:tcPr>
            <w:tcW w:w="3783" w:type="dxa"/>
          </w:tcPr>
          <w:p w14:paraId="1D935092" w14:textId="77777777" w:rsidR="00722CFF" w:rsidRPr="00722CFF" w:rsidRDefault="00722CFF" w:rsidP="002F0698">
            <w:pPr>
              <w:jc w:val="both"/>
            </w:pPr>
          </w:p>
        </w:tc>
        <w:tc>
          <w:tcPr>
            <w:tcW w:w="2551" w:type="dxa"/>
          </w:tcPr>
          <w:p w14:paraId="3786A7D0" w14:textId="77777777" w:rsidR="00722CFF" w:rsidRPr="00722CFF" w:rsidRDefault="00722CFF" w:rsidP="002F0698">
            <w:pPr>
              <w:jc w:val="both"/>
            </w:pPr>
          </w:p>
        </w:tc>
        <w:tc>
          <w:tcPr>
            <w:tcW w:w="2517" w:type="dxa"/>
          </w:tcPr>
          <w:p w14:paraId="43E0A7EF" w14:textId="77777777" w:rsidR="00722CFF" w:rsidRPr="00722CFF" w:rsidRDefault="00722CFF" w:rsidP="002F0698">
            <w:pPr>
              <w:jc w:val="both"/>
            </w:pPr>
          </w:p>
        </w:tc>
      </w:tr>
      <w:tr w:rsidR="00722CFF" w:rsidRPr="00722CFF" w14:paraId="4DCC3FE1" w14:textId="77777777" w:rsidTr="002F0698">
        <w:tc>
          <w:tcPr>
            <w:tcW w:w="3783" w:type="dxa"/>
          </w:tcPr>
          <w:p w14:paraId="763F5B19" w14:textId="77777777" w:rsidR="00722CFF" w:rsidRPr="00722CFF" w:rsidRDefault="00722CFF" w:rsidP="002F0698">
            <w:pPr>
              <w:jc w:val="both"/>
            </w:pPr>
          </w:p>
        </w:tc>
        <w:tc>
          <w:tcPr>
            <w:tcW w:w="2551" w:type="dxa"/>
          </w:tcPr>
          <w:p w14:paraId="7796BEB2" w14:textId="77777777" w:rsidR="00722CFF" w:rsidRPr="00722CFF" w:rsidRDefault="00722CFF" w:rsidP="002F0698">
            <w:pPr>
              <w:jc w:val="both"/>
            </w:pPr>
          </w:p>
        </w:tc>
        <w:tc>
          <w:tcPr>
            <w:tcW w:w="2517" w:type="dxa"/>
          </w:tcPr>
          <w:p w14:paraId="6D1EB32A" w14:textId="77777777" w:rsidR="00722CFF" w:rsidRPr="00722CFF" w:rsidRDefault="00722CFF" w:rsidP="002F0698">
            <w:pPr>
              <w:jc w:val="both"/>
            </w:pPr>
          </w:p>
        </w:tc>
      </w:tr>
      <w:tr w:rsidR="00722CFF" w:rsidRPr="00722CFF" w14:paraId="0A8CC7BB" w14:textId="77777777" w:rsidTr="002F0698">
        <w:tc>
          <w:tcPr>
            <w:tcW w:w="3783" w:type="dxa"/>
          </w:tcPr>
          <w:p w14:paraId="2FBB6AB0" w14:textId="77777777" w:rsidR="00722CFF" w:rsidRPr="00722CFF" w:rsidRDefault="00722CFF" w:rsidP="002F0698">
            <w:pPr>
              <w:jc w:val="both"/>
            </w:pPr>
          </w:p>
        </w:tc>
        <w:tc>
          <w:tcPr>
            <w:tcW w:w="2551" w:type="dxa"/>
          </w:tcPr>
          <w:p w14:paraId="43F8B482" w14:textId="77777777" w:rsidR="00722CFF" w:rsidRPr="00722CFF" w:rsidRDefault="00722CFF" w:rsidP="002F0698">
            <w:pPr>
              <w:jc w:val="both"/>
            </w:pPr>
          </w:p>
        </w:tc>
        <w:tc>
          <w:tcPr>
            <w:tcW w:w="2517" w:type="dxa"/>
          </w:tcPr>
          <w:p w14:paraId="3731BF83" w14:textId="77777777" w:rsidR="00722CFF" w:rsidRPr="00722CFF" w:rsidRDefault="00722CFF" w:rsidP="002F0698">
            <w:pPr>
              <w:jc w:val="both"/>
            </w:pPr>
          </w:p>
        </w:tc>
      </w:tr>
      <w:tr w:rsidR="00722CFF" w:rsidRPr="00722CFF" w14:paraId="67353FB2" w14:textId="77777777" w:rsidTr="002F0698">
        <w:tc>
          <w:tcPr>
            <w:tcW w:w="3783" w:type="dxa"/>
          </w:tcPr>
          <w:p w14:paraId="55D6FAD1" w14:textId="77777777" w:rsidR="00722CFF" w:rsidRPr="00722CFF" w:rsidRDefault="00722CFF" w:rsidP="002F0698">
            <w:pPr>
              <w:jc w:val="both"/>
            </w:pPr>
          </w:p>
        </w:tc>
        <w:tc>
          <w:tcPr>
            <w:tcW w:w="2551" w:type="dxa"/>
          </w:tcPr>
          <w:p w14:paraId="3361125F" w14:textId="77777777" w:rsidR="00722CFF" w:rsidRPr="00722CFF" w:rsidRDefault="00722CFF" w:rsidP="002F0698">
            <w:pPr>
              <w:jc w:val="both"/>
            </w:pPr>
          </w:p>
        </w:tc>
        <w:tc>
          <w:tcPr>
            <w:tcW w:w="2517" w:type="dxa"/>
          </w:tcPr>
          <w:p w14:paraId="2E0A9650" w14:textId="77777777" w:rsidR="00722CFF" w:rsidRPr="00722CFF" w:rsidRDefault="00722CFF" w:rsidP="002F0698">
            <w:pPr>
              <w:jc w:val="both"/>
            </w:pPr>
          </w:p>
        </w:tc>
      </w:tr>
    </w:tbl>
    <w:p w14:paraId="00D97831" w14:textId="77777777" w:rsidR="00543F99" w:rsidRDefault="00543F99" w:rsidP="00B21E84">
      <w:pPr>
        <w:ind w:firstLine="709"/>
        <w:jc w:val="center"/>
        <w:rPr>
          <w:b/>
        </w:rPr>
      </w:pPr>
    </w:p>
    <w:p w14:paraId="2D94B2BB" w14:textId="77777777" w:rsidR="00543F99" w:rsidRDefault="00543F99" w:rsidP="00E97583">
      <w:pPr>
        <w:rPr>
          <w:b/>
        </w:rPr>
      </w:pPr>
    </w:p>
    <w:p w14:paraId="0F8EC821" w14:textId="2574CDEE" w:rsidR="00722CFF" w:rsidRPr="001B50A9" w:rsidRDefault="00722CFF" w:rsidP="00E97583">
      <w:pPr>
        <w:ind w:firstLine="709"/>
        <w:jc w:val="center"/>
      </w:pPr>
      <w:r>
        <w:rPr>
          <w:b/>
        </w:rPr>
        <w:t xml:space="preserve">Работа №3 </w:t>
      </w:r>
      <w:r w:rsidR="00E97583" w:rsidRPr="00E97583">
        <w:rPr>
          <w:b/>
        </w:rPr>
        <w:t>Подготовка компьютерных презентаций по темам раздела</w:t>
      </w:r>
    </w:p>
    <w:p w14:paraId="73A04631" w14:textId="77777777" w:rsidR="00722CFF" w:rsidRPr="001B50A9" w:rsidRDefault="00722CFF" w:rsidP="001B50A9">
      <w:pPr>
        <w:tabs>
          <w:tab w:val="left" w:pos="9360"/>
        </w:tabs>
        <w:jc w:val="both"/>
      </w:pPr>
    </w:p>
    <w:p w14:paraId="66B1CC72" w14:textId="77777777" w:rsidR="001B50A9" w:rsidRPr="009A3A3F" w:rsidRDefault="001B50A9" w:rsidP="001B50A9">
      <w:pPr>
        <w:keepNext/>
        <w:spacing w:after="60"/>
        <w:outlineLvl w:val="2"/>
        <w:rPr>
          <w:b/>
          <w:bCs/>
        </w:rPr>
      </w:pPr>
      <w:r w:rsidRPr="009A3A3F">
        <w:rPr>
          <w:b/>
          <w:bCs/>
        </w:rPr>
        <w:t xml:space="preserve">Методические рекомендации по подготовке презентации: </w:t>
      </w:r>
    </w:p>
    <w:p w14:paraId="4DFD1AFD" w14:textId="77777777" w:rsidR="001B50A9" w:rsidRPr="009A3A3F" w:rsidRDefault="001B50A9" w:rsidP="001B50A9">
      <w:pPr>
        <w:shd w:val="clear" w:color="auto" w:fill="FFFFFF"/>
        <w:jc w:val="both"/>
        <w:rPr>
          <w:color w:val="000000"/>
        </w:rPr>
      </w:pPr>
      <w:proofErr w:type="gramStart"/>
      <w:r w:rsidRPr="009A3A3F">
        <w:rPr>
          <w:color w:val="000000"/>
        </w:rPr>
        <w:t>Оптимальный  объем</w:t>
      </w:r>
      <w:proofErr w:type="gramEnd"/>
      <w:r w:rsidRPr="009A3A3F">
        <w:rPr>
          <w:color w:val="000000"/>
        </w:rPr>
        <w:t xml:space="preserve"> презентации для наиболее  эффективного  зрительного  ряда должен быть не более 20 слайдов. Зрительный ряд из большего числа слайдов вызывает утомление, отвлекает от сути изучаемой темы. Приветствуется разнообразие форм презентации. Разные люди в силу своих индивидуальных особенностей    воспринимают    наиболее    хорошо    информацию, представленную   разными   способами.   Кто-то   лучше   воспринимает фотографии, кто-</w:t>
      </w:r>
      <w:proofErr w:type="gramStart"/>
      <w:r w:rsidRPr="009A3A3F">
        <w:rPr>
          <w:color w:val="000000"/>
        </w:rPr>
        <w:t>то  схемы</w:t>
      </w:r>
      <w:proofErr w:type="gramEnd"/>
      <w:r w:rsidRPr="009A3A3F">
        <w:rPr>
          <w:color w:val="000000"/>
        </w:rPr>
        <w:t xml:space="preserve">  или  таблицы. Также следует </w:t>
      </w:r>
      <w:proofErr w:type="gramStart"/>
      <w:r w:rsidRPr="009A3A3F">
        <w:rPr>
          <w:color w:val="000000"/>
        </w:rPr>
        <w:t>учитывать  особенности</w:t>
      </w:r>
      <w:proofErr w:type="gramEnd"/>
      <w:r w:rsidRPr="009A3A3F">
        <w:rPr>
          <w:color w:val="000000"/>
        </w:rPr>
        <w:t xml:space="preserve">  восприятия информации  с  экрана по таким критериям, как занимательность,  красота  и  эстетичность, динамичность презентации.</w:t>
      </w:r>
    </w:p>
    <w:p w14:paraId="02013321" w14:textId="77777777" w:rsidR="001B50A9" w:rsidRPr="009A3A3F" w:rsidRDefault="001B50A9" w:rsidP="001B50A9">
      <w:pPr>
        <w:shd w:val="clear" w:color="auto" w:fill="FFFFFF"/>
        <w:jc w:val="both"/>
        <w:rPr>
          <w:color w:val="000000"/>
        </w:rPr>
      </w:pPr>
      <w:proofErr w:type="gramStart"/>
      <w:r w:rsidRPr="009A3A3F">
        <w:rPr>
          <w:color w:val="000000"/>
        </w:rPr>
        <w:t>При создания</w:t>
      </w:r>
      <w:proofErr w:type="gramEnd"/>
      <w:r w:rsidRPr="009A3A3F">
        <w:rPr>
          <w:color w:val="000000"/>
        </w:rPr>
        <w:t xml:space="preserve"> презентаций следует выполнять основные правила:</w:t>
      </w:r>
    </w:p>
    <w:p w14:paraId="03133CF4" w14:textId="77777777" w:rsidR="001B50A9" w:rsidRPr="009A3A3F" w:rsidRDefault="001B50A9" w:rsidP="001B50A9">
      <w:pPr>
        <w:shd w:val="clear" w:color="auto" w:fill="FFFFFF"/>
        <w:jc w:val="both"/>
        <w:rPr>
          <w:color w:val="000000"/>
        </w:rPr>
      </w:pPr>
      <w:r w:rsidRPr="009A3A3F">
        <w:rPr>
          <w:color w:val="000000"/>
        </w:rPr>
        <w:t xml:space="preserve">1. Структура слайда должна быть одинаковой на всей презентации. </w:t>
      </w:r>
    </w:p>
    <w:p w14:paraId="14160675" w14:textId="77777777" w:rsidR="001B50A9" w:rsidRPr="009A3A3F" w:rsidRDefault="001B50A9" w:rsidP="001B50A9">
      <w:pPr>
        <w:shd w:val="clear" w:color="auto" w:fill="FFFFFF"/>
        <w:jc w:val="both"/>
        <w:rPr>
          <w:color w:val="000000"/>
        </w:rPr>
      </w:pPr>
      <w:r w:rsidRPr="009A3A3F">
        <w:rPr>
          <w:color w:val="000000"/>
        </w:rPr>
        <w:t xml:space="preserve">2. </w:t>
      </w:r>
      <w:proofErr w:type="gramStart"/>
      <w:r w:rsidRPr="009A3A3F">
        <w:rPr>
          <w:color w:val="000000"/>
        </w:rPr>
        <w:t>Нужно  избегать</w:t>
      </w:r>
      <w:proofErr w:type="gramEnd"/>
      <w:r w:rsidRPr="009A3A3F">
        <w:rPr>
          <w:color w:val="000000"/>
        </w:rPr>
        <w:t xml:space="preserve">  сплошного  текста. </w:t>
      </w:r>
    </w:p>
    <w:p w14:paraId="2C026841" w14:textId="77777777" w:rsidR="001B50A9" w:rsidRPr="009A3A3F" w:rsidRDefault="001B50A9" w:rsidP="001B50A9">
      <w:pPr>
        <w:shd w:val="clear" w:color="auto" w:fill="FFFFFF"/>
        <w:jc w:val="both"/>
        <w:rPr>
          <w:color w:val="000000"/>
        </w:rPr>
      </w:pPr>
      <w:r w:rsidRPr="009A3A3F">
        <w:rPr>
          <w:color w:val="000000"/>
        </w:rPr>
        <w:t xml:space="preserve">3. Рекомендуется использовать </w:t>
      </w:r>
      <w:proofErr w:type="gramStart"/>
      <w:r w:rsidRPr="009A3A3F">
        <w:rPr>
          <w:color w:val="000000"/>
        </w:rPr>
        <w:t>нумерованные  и</w:t>
      </w:r>
      <w:proofErr w:type="gramEnd"/>
      <w:r w:rsidRPr="009A3A3F">
        <w:rPr>
          <w:color w:val="000000"/>
        </w:rPr>
        <w:t xml:space="preserve">  маркированные  списки, не  следует</w:t>
      </w:r>
    </w:p>
    <w:p w14:paraId="736648D7" w14:textId="77777777" w:rsidR="001B50A9" w:rsidRPr="009A3A3F" w:rsidRDefault="001B50A9" w:rsidP="001B50A9">
      <w:pPr>
        <w:shd w:val="clear" w:color="auto" w:fill="FFFFFF"/>
        <w:jc w:val="both"/>
        <w:rPr>
          <w:color w:val="000000"/>
        </w:rPr>
      </w:pPr>
      <w:proofErr w:type="gramStart"/>
      <w:r w:rsidRPr="009A3A3F">
        <w:rPr>
          <w:color w:val="000000"/>
        </w:rPr>
        <w:t>использовать  уровень</w:t>
      </w:r>
      <w:proofErr w:type="gramEnd"/>
      <w:r w:rsidRPr="009A3A3F">
        <w:rPr>
          <w:color w:val="000000"/>
        </w:rPr>
        <w:t xml:space="preserve"> вложения  в  списках  глубже  двух. </w:t>
      </w:r>
    </w:p>
    <w:p w14:paraId="360555D2" w14:textId="77777777" w:rsidR="001B50A9" w:rsidRPr="009A3A3F" w:rsidRDefault="001B50A9" w:rsidP="001B50A9">
      <w:pPr>
        <w:shd w:val="clear" w:color="auto" w:fill="FFFFFF"/>
        <w:jc w:val="both"/>
        <w:rPr>
          <w:color w:val="000000"/>
        </w:rPr>
      </w:pPr>
      <w:r w:rsidRPr="009A3A3F">
        <w:rPr>
          <w:color w:val="000000"/>
        </w:rPr>
        <w:t xml:space="preserve">4. </w:t>
      </w:r>
      <w:proofErr w:type="gramStart"/>
      <w:r w:rsidRPr="009A3A3F">
        <w:rPr>
          <w:color w:val="000000"/>
        </w:rPr>
        <w:t>Не  рекомендуется</w:t>
      </w:r>
      <w:proofErr w:type="gramEnd"/>
      <w:r w:rsidRPr="009A3A3F">
        <w:rPr>
          <w:color w:val="000000"/>
        </w:rPr>
        <w:t xml:space="preserve">  перенос  слов. Лучше разместить короткие тезисы, даты, имена, термины. </w:t>
      </w:r>
    </w:p>
    <w:p w14:paraId="05BA1A8E" w14:textId="77777777" w:rsidR="001B50A9" w:rsidRPr="009A3A3F" w:rsidRDefault="001B50A9" w:rsidP="001B50A9">
      <w:pPr>
        <w:shd w:val="clear" w:color="auto" w:fill="FFFFFF"/>
        <w:jc w:val="both"/>
        <w:rPr>
          <w:color w:val="000000"/>
        </w:rPr>
      </w:pPr>
      <w:r w:rsidRPr="009A3A3F">
        <w:rPr>
          <w:color w:val="000000"/>
        </w:rPr>
        <w:t xml:space="preserve">5. Текст слайда не должен </w:t>
      </w:r>
      <w:proofErr w:type="gramStart"/>
      <w:r w:rsidRPr="009A3A3F">
        <w:rPr>
          <w:color w:val="000000"/>
        </w:rPr>
        <w:t>повторять  текст</w:t>
      </w:r>
      <w:proofErr w:type="gramEnd"/>
      <w:r w:rsidRPr="009A3A3F">
        <w:rPr>
          <w:color w:val="000000"/>
        </w:rPr>
        <w:t xml:space="preserve">,  который  произносится вслух.  Зрители </w:t>
      </w:r>
      <w:proofErr w:type="gramStart"/>
      <w:r w:rsidRPr="009A3A3F">
        <w:rPr>
          <w:color w:val="000000"/>
        </w:rPr>
        <w:t>прочитают  его</w:t>
      </w:r>
      <w:proofErr w:type="gramEnd"/>
      <w:r w:rsidRPr="009A3A3F">
        <w:rPr>
          <w:color w:val="000000"/>
        </w:rPr>
        <w:t xml:space="preserve"> быстрее,  чем изложит  докладчик, в  связи  с  чем, теряется  интерес  к материалу.</w:t>
      </w:r>
    </w:p>
    <w:p w14:paraId="4F997514" w14:textId="77777777" w:rsidR="001B50A9" w:rsidRPr="009A3A3F" w:rsidRDefault="001B50A9" w:rsidP="001B50A9">
      <w:pPr>
        <w:shd w:val="clear" w:color="auto" w:fill="FFFFFF"/>
        <w:jc w:val="both"/>
        <w:rPr>
          <w:color w:val="000000"/>
        </w:rPr>
      </w:pPr>
      <w:r w:rsidRPr="009A3A3F">
        <w:rPr>
          <w:color w:val="000000"/>
        </w:rPr>
        <w:t xml:space="preserve">6.  </w:t>
      </w:r>
      <w:proofErr w:type="gramStart"/>
      <w:r w:rsidRPr="009A3A3F">
        <w:rPr>
          <w:color w:val="000000"/>
        </w:rPr>
        <w:t>Текст  должен</w:t>
      </w:r>
      <w:proofErr w:type="gramEnd"/>
      <w:r w:rsidRPr="009A3A3F">
        <w:rPr>
          <w:color w:val="000000"/>
        </w:rPr>
        <w:t xml:space="preserve">  быть  читабельным,  чтобы его  можно было легко прочитать с самого дальнего места.</w:t>
      </w:r>
    </w:p>
    <w:p w14:paraId="4D2D62A5" w14:textId="77777777" w:rsidR="001B50A9" w:rsidRPr="009A3A3F" w:rsidRDefault="001B50A9" w:rsidP="001B50A9">
      <w:pPr>
        <w:shd w:val="clear" w:color="auto" w:fill="FFFFFF"/>
        <w:rPr>
          <w:color w:val="000000"/>
        </w:rPr>
      </w:pPr>
      <w:r w:rsidRPr="009A3A3F">
        <w:rPr>
          <w:color w:val="000000"/>
        </w:rPr>
        <w:t xml:space="preserve">7.  </w:t>
      </w:r>
      <w:proofErr w:type="gramStart"/>
      <w:r w:rsidRPr="009A3A3F">
        <w:rPr>
          <w:color w:val="000000"/>
        </w:rPr>
        <w:t>Наиболее  важный</w:t>
      </w:r>
      <w:proofErr w:type="gramEnd"/>
      <w:r w:rsidRPr="009A3A3F">
        <w:rPr>
          <w:color w:val="000000"/>
        </w:rPr>
        <w:t xml:space="preserve">  материал,  требующий  обязательного  усвоения, лучше выделить ярче для включения ассоциативной зрительной памяти. </w:t>
      </w:r>
    </w:p>
    <w:p w14:paraId="612E40BC" w14:textId="77777777" w:rsidR="001B50A9" w:rsidRPr="009A3A3F" w:rsidRDefault="001B50A9" w:rsidP="001B50A9">
      <w:pPr>
        <w:shd w:val="clear" w:color="auto" w:fill="FFFFFF"/>
        <w:rPr>
          <w:color w:val="000000"/>
        </w:rPr>
      </w:pPr>
      <w:r w:rsidRPr="009A3A3F">
        <w:rPr>
          <w:color w:val="000000"/>
        </w:rPr>
        <w:t>8. Заголовки должны быть короткими.</w:t>
      </w:r>
    </w:p>
    <w:p w14:paraId="4676629C" w14:textId="77777777" w:rsidR="001B50A9" w:rsidRPr="009A3A3F" w:rsidRDefault="001B50A9" w:rsidP="001B50A9">
      <w:pPr>
        <w:shd w:val="clear" w:color="auto" w:fill="FFFFFF"/>
        <w:rPr>
          <w:color w:val="000000"/>
        </w:rPr>
      </w:pPr>
      <w:r w:rsidRPr="009A3A3F">
        <w:rPr>
          <w:color w:val="000000"/>
        </w:rPr>
        <w:t xml:space="preserve">9.  </w:t>
      </w:r>
      <w:proofErr w:type="gramStart"/>
      <w:r w:rsidRPr="009A3A3F">
        <w:rPr>
          <w:color w:val="000000"/>
        </w:rPr>
        <w:t>Каждое  изображение</w:t>
      </w:r>
      <w:proofErr w:type="gramEnd"/>
      <w:r w:rsidRPr="009A3A3F">
        <w:rPr>
          <w:color w:val="000000"/>
        </w:rPr>
        <w:t xml:space="preserve">  должно  нести  смысл. </w:t>
      </w:r>
    </w:p>
    <w:p w14:paraId="46B1CD3E" w14:textId="77777777" w:rsidR="001B50A9" w:rsidRPr="009A3A3F" w:rsidRDefault="001B50A9" w:rsidP="001B50A9">
      <w:pPr>
        <w:shd w:val="clear" w:color="auto" w:fill="FFFFFF"/>
        <w:rPr>
          <w:color w:val="000000"/>
        </w:rPr>
      </w:pPr>
      <w:r w:rsidRPr="009A3A3F">
        <w:rPr>
          <w:color w:val="000000"/>
        </w:rPr>
        <w:t xml:space="preserve">10. </w:t>
      </w:r>
      <w:proofErr w:type="gramStart"/>
      <w:r w:rsidRPr="009A3A3F">
        <w:rPr>
          <w:color w:val="000000"/>
        </w:rPr>
        <w:t>Следует  размещать</w:t>
      </w:r>
      <w:proofErr w:type="gramEnd"/>
      <w:r w:rsidRPr="009A3A3F">
        <w:rPr>
          <w:color w:val="000000"/>
        </w:rPr>
        <w:t xml:space="preserve"> картинки левее текста, так как процесс чтения происходит слева направо.</w:t>
      </w:r>
    </w:p>
    <w:p w14:paraId="2E1BA3CF" w14:textId="77777777" w:rsidR="001B50A9" w:rsidRPr="009A3A3F" w:rsidRDefault="001B50A9" w:rsidP="001B50A9">
      <w:pPr>
        <w:shd w:val="clear" w:color="auto" w:fill="FFFFFF"/>
        <w:jc w:val="both"/>
        <w:rPr>
          <w:color w:val="000000"/>
        </w:rPr>
      </w:pPr>
      <w:r w:rsidRPr="009A3A3F">
        <w:rPr>
          <w:color w:val="000000"/>
        </w:rPr>
        <w:lastRenderedPageBreak/>
        <w:t xml:space="preserve">11.  </w:t>
      </w:r>
      <w:proofErr w:type="gramStart"/>
      <w:r w:rsidRPr="009A3A3F">
        <w:rPr>
          <w:color w:val="000000"/>
        </w:rPr>
        <w:t>Анимация  не</w:t>
      </w:r>
      <w:proofErr w:type="gramEnd"/>
      <w:r w:rsidRPr="009A3A3F">
        <w:rPr>
          <w:color w:val="000000"/>
        </w:rPr>
        <w:t xml:space="preserve">  должна  быть  слишком  активной.  Особенно </w:t>
      </w:r>
      <w:proofErr w:type="gramStart"/>
      <w:r w:rsidRPr="009A3A3F">
        <w:rPr>
          <w:color w:val="000000"/>
        </w:rPr>
        <w:t>нежелательные  такие</w:t>
      </w:r>
      <w:proofErr w:type="gramEnd"/>
      <w:r w:rsidRPr="009A3A3F">
        <w:rPr>
          <w:color w:val="000000"/>
        </w:rPr>
        <w:t xml:space="preserve">  эффекты,  как  вылет,  вращение,  волна,  побуквенное появление текста и тому подобное.</w:t>
      </w:r>
    </w:p>
    <w:p w14:paraId="7567FF55" w14:textId="77777777" w:rsidR="001B50A9" w:rsidRPr="009A3A3F" w:rsidRDefault="001B50A9" w:rsidP="001B50A9">
      <w:pPr>
        <w:shd w:val="clear" w:color="auto" w:fill="FFFFFF"/>
        <w:jc w:val="both"/>
        <w:rPr>
          <w:color w:val="000000"/>
        </w:rPr>
      </w:pPr>
      <w:r w:rsidRPr="009A3A3F">
        <w:rPr>
          <w:color w:val="000000"/>
        </w:rPr>
        <w:t xml:space="preserve">12.  </w:t>
      </w:r>
      <w:proofErr w:type="gramStart"/>
      <w:r w:rsidRPr="009A3A3F">
        <w:rPr>
          <w:color w:val="000000"/>
        </w:rPr>
        <w:t>Чаще  всего</w:t>
      </w:r>
      <w:proofErr w:type="gramEnd"/>
      <w:r w:rsidRPr="009A3A3F">
        <w:rPr>
          <w:color w:val="000000"/>
        </w:rPr>
        <w:t xml:space="preserve">  пастельные  тона  лучше  подходят  для  фона,  чем белый цвет. Плохо смотрятся фоны, содержащие активный рисунок. Синий </w:t>
      </w:r>
      <w:proofErr w:type="gramStart"/>
      <w:r w:rsidRPr="009A3A3F">
        <w:rPr>
          <w:color w:val="000000"/>
        </w:rPr>
        <w:t>фон  является</w:t>
      </w:r>
      <w:proofErr w:type="gramEnd"/>
      <w:r w:rsidRPr="009A3A3F">
        <w:rPr>
          <w:color w:val="000000"/>
        </w:rPr>
        <w:t xml:space="preserve">  самым  эффективным,  так  как  создает  чувство  уверенности  и безопасности. </w:t>
      </w:r>
    </w:p>
    <w:p w14:paraId="31BB567E" w14:textId="77777777" w:rsidR="001B50A9" w:rsidRPr="009A3A3F" w:rsidRDefault="001B50A9" w:rsidP="001B50A9">
      <w:pPr>
        <w:shd w:val="clear" w:color="auto" w:fill="FFFFFF"/>
        <w:rPr>
          <w:color w:val="000000"/>
        </w:rPr>
      </w:pPr>
    </w:p>
    <w:p w14:paraId="7AF1E7ED" w14:textId="77777777" w:rsidR="001B50A9" w:rsidRPr="009A3A3F" w:rsidRDefault="001B50A9" w:rsidP="001B50A9">
      <w:pPr>
        <w:shd w:val="clear" w:color="auto" w:fill="FFFFFF"/>
        <w:rPr>
          <w:color w:val="000000"/>
        </w:rPr>
      </w:pPr>
      <w:r w:rsidRPr="009A3A3F">
        <w:rPr>
          <w:color w:val="000000"/>
        </w:rPr>
        <w:t xml:space="preserve">Обучающиеся </w:t>
      </w:r>
      <w:proofErr w:type="gramStart"/>
      <w:r w:rsidRPr="009A3A3F">
        <w:rPr>
          <w:color w:val="000000"/>
        </w:rPr>
        <w:t>работают  в</w:t>
      </w:r>
      <w:proofErr w:type="gramEnd"/>
      <w:r w:rsidRPr="009A3A3F">
        <w:rPr>
          <w:color w:val="000000"/>
        </w:rPr>
        <w:t xml:space="preserve">  небольших  творческих  группах  по  2-3  человека.  </w:t>
      </w:r>
      <w:proofErr w:type="gramStart"/>
      <w:r w:rsidRPr="009A3A3F">
        <w:rPr>
          <w:color w:val="000000"/>
        </w:rPr>
        <w:t>У  каждой</w:t>
      </w:r>
      <w:proofErr w:type="gramEnd"/>
      <w:r w:rsidRPr="009A3A3F">
        <w:rPr>
          <w:color w:val="000000"/>
        </w:rPr>
        <w:t xml:space="preserve"> </w:t>
      </w:r>
    </w:p>
    <w:p w14:paraId="2D5B6C3B" w14:textId="77777777" w:rsidR="001B50A9" w:rsidRPr="009A3A3F" w:rsidRDefault="001B50A9" w:rsidP="001B50A9">
      <w:pPr>
        <w:shd w:val="clear" w:color="auto" w:fill="FFFFFF"/>
        <w:rPr>
          <w:color w:val="000000"/>
        </w:rPr>
      </w:pPr>
      <w:r w:rsidRPr="009A3A3F">
        <w:rPr>
          <w:color w:val="000000"/>
        </w:rPr>
        <w:t xml:space="preserve">группы имеется свое индивидуальное задание. </w:t>
      </w:r>
    </w:p>
    <w:p w14:paraId="2753D419" w14:textId="77777777" w:rsidR="001B50A9" w:rsidRPr="009A3A3F" w:rsidRDefault="001B50A9" w:rsidP="001B50A9">
      <w:pPr>
        <w:shd w:val="clear" w:color="auto" w:fill="FFFFFF"/>
        <w:rPr>
          <w:color w:val="000000"/>
        </w:rPr>
      </w:pPr>
    </w:p>
    <w:p w14:paraId="55FC938E" w14:textId="77777777" w:rsidR="001B50A9" w:rsidRPr="009A3A3F" w:rsidRDefault="001B50A9" w:rsidP="001B50A9">
      <w:pPr>
        <w:shd w:val="clear" w:color="auto" w:fill="FFFFFF"/>
        <w:tabs>
          <w:tab w:val="num" w:pos="720"/>
        </w:tabs>
        <w:ind w:left="-426" w:firstLine="426"/>
        <w:jc w:val="both"/>
        <w:rPr>
          <w:b/>
        </w:rPr>
      </w:pPr>
      <w:r w:rsidRPr="009A3A3F">
        <w:rPr>
          <w:b/>
        </w:rPr>
        <w:t xml:space="preserve">Критерии оценки за презентацию: </w:t>
      </w:r>
    </w:p>
    <w:p w14:paraId="55B58B92" w14:textId="77777777" w:rsidR="001B50A9" w:rsidRPr="009A3A3F" w:rsidRDefault="001B50A9" w:rsidP="001B50A9">
      <w:pPr>
        <w:jc w:val="both"/>
      </w:pPr>
      <w:r w:rsidRPr="009A3A3F">
        <w:t xml:space="preserve">- оценка «отлично» выставляется, если презентация соответствует заданной теме и полностью раскрывает </w:t>
      </w:r>
      <w:proofErr w:type="gramStart"/>
      <w:r w:rsidRPr="009A3A3F">
        <w:t>ее ,</w:t>
      </w:r>
      <w:proofErr w:type="gramEnd"/>
      <w:r w:rsidRPr="009A3A3F">
        <w:t xml:space="preserve"> выполнена в соответствии с основными требованиями; </w:t>
      </w:r>
    </w:p>
    <w:p w14:paraId="30B849D7" w14:textId="77777777" w:rsidR="001B50A9" w:rsidRPr="009A3A3F" w:rsidRDefault="001B50A9" w:rsidP="001B50A9">
      <w:pPr>
        <w:jc w:val="both"/>
      </w:pPr>
      <w:r w:rsidRPr="009A3A3F">
        <w:t>- оценка «хорошо» выставляется, если имеются отдельные недочеты,</w:t>
      </w:r>
    </w:p>
    <w:p w14:paraId="28F582DE" w14:textId="77777777" w:rsidR="001B50A9" w:rsidRPr="009A3A3F" w:rsidRDefault="001B50A9" w:rsidP="001B50A9">
      <w:pPr>
        <w:jc w:val="both"/>
      </w:pPr>
      <w:r w:rsidRPr="009A3A3F">
        <w:t xml:space="preserve">- оценка «удовлетворительно» выставляется, если тема презентации раскрыта не полностью; </w:t>
      </w:r>
    </w:p>
    <w:p w14:paraId="6DAA363E" w14:textId="2A68B74B" w:rsidR="001B50A9" w:rsidRPr="009A3A3F" w:rsidRDefault="001B50A9" w:rsidP="001B50A9">
      <w:r w:rsidRPr="009A3A3F">
        <w:t>- оценка «неудовлетворительно» выставляется, если тема презентации не раскрыта.</w:t>
      </w:r>
    </w:p>
    <w:p w14:paraId="4E6A2F7A" w14:textId="77777777" w:rsidR="00E97583" w:rsidRDefault="00E97583" w:rsidP="001B50A9">
      <w:pPr>
        <w:tabs>
          <w:tab w:val="left" w:pos="9360"/>
        </w:tabs>
        <w:jc w:val="both"/>
      </w:pPr>
    </w:p>
    <w:p w14:paraId="60934DB4" w14:textId="766D1FEF" w:rsidR="00E97583" w:rsidRDefault="00E97583" w:rsidP="00E97583">
      <w:pPr>
        <w:tabs>
          <w:tab w:val="left" w:pos="9360"/>
        </w:tabs>
        <w:jc w:val="both"/>
      </w:pPr>
      <w:r>
        <w:t>Темы:</w:t>
      </w:r>
    </w:p>
    <w:p w14:paraId="67182ABA" w14:textId="169F4029" w:rsidR="00E97583" w:rsidRDefault="00E97583" w:rsidP="00E97583">
      <w:pPr>
        <w:tabs>
          <w:tab w:val="left" w:pos="9360"/>
        </w:tabs>
        <w:jc w:val="both"/>
      </w:pPr>
      <w:r>
        <w:t xml:space="preserve">1) </w:t>
      </w:r>
      <w:r w:rsidRPr="00E97583">
        <w:t>Характеристика процессов обработки сырья, приготовления подготовки к реализации полуфабрикатов из них</w:t>
      </w:r>
      <w:r>
        <w:t xml:space="preserve"> </w:t>
      </w:r>
      <w:proofErr w:type="gramStart"/>
      <w:r>
        <w:t>( по</w:t>
      </w:r>
      <w:proofErr w:type="gramEnd"/>
      <w:r>
        <w:t xml:space="preserve"> индивидуальным заданиям).</w:t>
      </w:r>
    </w:p>
    <w:p w14:paraId="10CED14D" w14:textId="2E087C8F" w:rsidR="00E97583" w:rsidRDefault="00E97583" w:rsidP="00E97583">
      <w:pPr>
        <w:tabs>
          <w:tab w:val="left" w:pos="9360"/>
        </w:tabs>
        <w:jc w:val="both"/>
      </w:pPr>
      <w:r>
        <w:t>2)</w:t>
      </w:r>
      <w:r w:rsidRPr="00E97583">
        <w:t xml:space="preserve"> Организация и техническое оснащение работ по обработке овощей и грибов</w:t>
      </w:r>
      <w:r>
        <w:t xml:space="preserve"> </w:t>
      </w:r>
      <w:proofErr w:type="gramStart"/>
      <w:r w:rsidRPr="00E97583">
        <w:t>( по</w:t>
      </w:r>
      <w:proofErr w:type="gramEnd"/>
      <w:r w:rsidRPr="00E97583">
        <w:t xml:space="preserve"> индивидуальным заданиям)</w:t>
      </w:r>
      <w:r>
        <w:t>.</w:t>
      </w:r>
    </w:p>
    <w:p w14:paraId="337E8009" w14:textId="1BB6B963" w:rsidR="00E97583" w:rsidRDefault="00E97583" w:rsidP="00E97583">
      <w:pPr>
        <w:tabs>
          <w:tab w:val="left" w:pos="9360"/>
        </w:tabs>
        <w:jc w:val="both"/>
      </w:pPr>
      <w:r>
        <w:t xml:space="preserve">3) </w:t>
      </w:r>
      <w:r w:rsidRPr="00E97583">
        <w:t>Организация и техническое оснащение работ по обработке рыбы и нерыбного водного сырья, приготовлению полуфабрикатов из них</w:t>
      </w:r>
      <w:r>
        <w:t xml:space="preserve"> </w:t>
      </w:r>
      <w:proofErr w:type="gramStart"/>
      <w:r w:rsidRPr="00E97583">
        <w:t>( по</w:t>
      </w:r>
      <w:proofErr w:type="gramEnd"/>
      <w:r w:rsidRPr="00E97583">
        <w:t xml:space="preserve"> индивидуальным заданиям)</w:t>
      </w:r>
      <w:r>
        <w:t>.</w:t>
      </w:r>
    </w:p>
    <w:p w14:paraId="4BF2D2BF" w14:textId="74638EC3" w:rsidR="00BE4A40" w:rsidRDefault="00BE4A40" w:rsidP="00E97583">
      <w:pPr>
        <w:tabs>
          <w:tab w:val="left" w:pos="9360"/>
        </w:tabs>
        <w:jc w:val="both"/>
      </w:pPr>
      <w:r>
        <w:t xml:space="preserve">4) </w:t>
      </w:r>
      <w:r w:rsidRPr="00BE4A40">
        <w:t>Организация и техническое оснащение работ по обработке мясных продуктов, домашней птицы, дичи, кролика, приготовления полуфабрикатов из них</w:t>
      </w:r>
      <w:r>
        <w:t xml:space="preserve"> </w:t>
      </w:r>
      <w:proofErr w:type="gramStart"/>
      <w:r w:rsidRPr="00BE4A40">
        <w:t>( по</w:t>
      </w:r>
      <w:proofErr w:type="gramEnd"/>
      <w:r w:rsidRPr="00BE4A40">
        <w:t xml:space="preserve"> индивидуальным заданиям).</w:t>
      </w:r>
    </w:p>
    <w:p w14:paraId="35EFE02F" w14:textId="189DCA9A" w:rsidR="00E97583" w:rsidRPr="001B50A9" w:rsidRDefault="00E97583" w:rsidP="001B50A9">
      <w:pPr>
        <w:tabs>
          <w:tab w:val="left" w:pos="9360"/>
        </w:tabs>
        <w:jc w:val="both"/>
        <w:sectPr w:rsidR="00E97583" w:rsidRPr="001B50A9" w:rsidSect="0020134C">
          <w:footerReference w:type="default" r:id="rId9"/>
          <w:pgSz w:w="11906" w:h="16838"/>
          <w:pgMar w:top="1134" w:right="850" w:bottom="1134" w:left="1701" w:header="708" w:footer="708" w:gutter="0"/>
          <w:cols w:space="708"/>
          <w:docGrid w:linePitch="360"/>
        </w:sectPr>
      </w:pPr>
      <w:r>
        <w:t xml:space="preserve"> </w:t>
      </w:r>
    </w:p>
    <w:p w14:paraId="4E78480F" w14:textId="77777777" w:rsidR="00D767AF" w:rsidRPr="00D767AF" w:rsidRDefault="00D767AF" w:rsidP="00D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767AF">
        <w:rPr>
          <w:b/>
          <w:bCs/>
        </w:rPr>
        <w:lastRenderedPageBreak/>
        <w:t>Список использованной литературы</w:t>
      </w:r>
    </w:p>
    <w:p w14:paraId="7771513F" w14:textId="77777777" w:rsidR="006A6B3A" w:rsidRPr="006A6B3A" w:rsidRDefault="006A6B3A" w:rsidP="006A6B3A">
      <w:pPr>
        <w:ind w:firstLine="709"/>
        <w:contextualSpacing/>
        <w:jc w:val="both"/>
        <w:rPr>
          <w:color w:val="000000"/>
        </w:rPr>
      </w:pPr>
    </w:p>
    <w:p w14:paraId="5146CA02" w14:textId="77777777" w:rsidR="001B50A9" w:rsidRPr="001B50A9" w:rsidRDefault="001B50A9" w:rsidP="001B50A9">
      <w:pPr>
        <w:numPr>
          <w:ilvl w:val="0"/>
          <w:numId w:val="34"/>
        </w:numPr>
        <w:spacing w:before="120" w:after="120"/>
        <w:ind w:left="426"/>
        <w:contextualSpacing/>
        <w:rPr>
          <w:b/>
        </w:rPr>
      </w:pPr>
      <w:r w:rsidRPr="001B50A9">
        <w:t xml:space="preserve">ГОСТ 31984-2012 Услуги общественного питания. Общие </w:t>
      </w:r>
      <w:proofErr w:type="gramStart"/>
      <w:r w:rsidRPr="001B50A9">
        <w:t>требования.-</w:t>
      </w:r>
      <w:proofErr w:type="gramEnd"/>
      <w:r w:rsidRPr="001B50A9">
        <w:t xml:space="preserve"> Введ.  2015-01-01. </w:t>
      </w:r>
      <w:proofErr w:type="gramStart"/>
      <w:r w:rsidRPr="001B50A9">
        <w:t>-  М.</w:t>
      </w:r>
      <w:proofErr w:type="gramEnd"/>
      <w:r w:rsidRPr="001B50A9">
        <w:t>: Стандартинформ, 2014.-</w:t>
      </w:r>
      <w:r w:rsidRPr="001B50A9">
        <w:rPr>
          <w:lang w:val="en-US"/>
        </w:rPr>
        <w:t>III</w:t>
      </w:r>
      <w:r w:rsidRPr="001B50A9">
        <w:t>, 8 с.</w:t>
      </w:r>
    </w:p>
    <w:p w14:paraId="23C08CC3" w14:textId="77777777" w:rsidR="001B50A9" w:rsidRPr="001B50A9" w:rsidRDefault="001B50A9" w:rsidP="001B50A9">
      <w:pPr>
        <w:numPr>
          <w:ilvl w:val="0"/>
          <w:numId w:val="34"/>
        </w:numPr>
        <w:ind w:left="426"/>
        <w:jc w:val="both"/>
        <w:rPr>
          <w:rFonts w:eastAsia="MS Mincho"/>
          <w:iCs/>
        </w:rPr>
      </w:pPr>
      <w:r w:rsidRPr="001B50A9">
        <w:rPr>
          <w:rFonts w:eastAsia="MS Mincho"/>
          <w:iCs/>
        </w:rPr>
        <w:t xml:space="preserve">ГОСТ 30524-2013 Услуги общественного питания. Требования к персоналу. - Введ. 2016-01-01. </w:t>
      </w:r>
      <w:proofErr w:type="gramStart"/>
      <w:r w:rsidRPr="001B50A9">
        <w:rPr>
          <w:rFonts w:eastAsia="MS Mincho"/>
          <w:iCs/>
        </w:rPr>
        <w:t>-  М.</w:t>
      </w:r>
      <w:proofErr w:type="gramEnd"/>
      <w:r w:rsidRPr="001B50A9">
        <w:rPr>
          <w:rFonts w:eastAsia="MS Mincho"/>
          <w:iCs/>
        </w:rPr>
        <w:t>: Стандартинформ, 2014.-</w:t>
      </w:r>
      <w:r w:rsidRPr="001B50A9">
        <w:rPr>
          <w:rFonts w:eastAsia="MS Mincho"/>
          <w:iCs/>
          <w:lang w:val="en-US"/>
        </w:rPr>
        <w:t>III</w:t>
      </w:r>
      <w:r w:rsidRPr="001B50A9">
        <w:rPr>
          <w:rFonts w:eastAsia="MS Mincho"/>
          <w:iCs/>
        </w:rPr>
        <w:t>, 48 с.</w:t>
      </w:r>
    </w:p>
    <w:p w14:paraId="2CE4ED1B" w14:textId="77777777" w:rsidR="001B50A9" w:rsidRPr="001B50A9" w:rsidRDefault="001B50A9" w:rsidP="001B50A9">
      <w:pPr>
        <w:numPr>
          <w:ilvl w:val="0"/>
          <w:numId w:val="34"/>
        </w:numPr>
        <w:ind w:left="426"/>
        <w:jc w:val="both"/>
        <w:rPr>
          <w:rFonts w:eastAsia="MS Mincho"/>
          <w:iCs/>
        </w:rPr>
      </w:pPr>
      <w:r w:rsidRPr="001B50A9">
        <w:rPr>
          <w:rFonts w:eastAsia="MS Mincho"/>
          <w:iCs/>
        </w:rPr>
        <w:t xml:space="preserve">ГОСТ 31985-2013 Услуги общественного питания. Термины и </w:t>
      </w:r>
      <w:proofErr w:type="gramStart"/>
      <w:r w:rsidRPr="001B50A9">
        <w:rPr>
          <w:rFonts w:eastAsia="MS Mincho"/>
          <w:iCs/>
        </w:rPr>
        <w:t>определения.-</w:t>
      </w:r>
      <w:proofErr w:type="gramEnd"/>
      <w:r w:rsidRPr="001B50A9">
        <w:rPr>
          <w:rFonts w:eastAsia="MS Mincho"/>
          <w:iCs/>
        </w:rPr>
        <w:t xml:space="preserve"> Введ. 2015</w:t>
      </w:r>
      <w:proofErr w:type="gramStart"/>
      <w:r w:rsidRPr="001B50A9">
        <w:rPr>
          <w:rFonts w:eastAsia="MS Mincho"/>
          <w:iCs/>
        </w:rPr>
        <w:t>-  01</w:t>
      </w:r>
      <w:proofErr w:type="gramEnd"/>
      <w:r w:rsidRPr="001B50A9">
        <w:rPr>
          <w:rFonts w:eastAsia="MS Mincho"/>
          <w:iCs/>
        </w:rPr>
        <w:t>-01. -  М.: Стандартинформ, 2014.-</w:t>
      </w:r>
      <w:r w:rsidRPr="001B50A9">
        <w:rPr>
          <w:rFonts w:eastAsia="MS Mincho"/>
          <w:iCs/>
          <w:lang w:val="en-US"/>
        </w:rPr>
        <w:t>III</w:t>
      </w:r>
      <w:r w:rsidRPr="001B50A9">
        <w:rPr>
          <w:rFonts w:eastAsia="MS Mincho"/>
          <w:iCs/>
        </w:rPr>
        <w:t>, 10 с.</w:t>
      </w:r>
    </w:p>
    <w:p w14:paraId="6568FD99" w14:textId="77777777" w:rsidR="001B50A9" w:rsidRPr="001B50A9" w:rsidRDefault="001B50A9" w:rsidP="001B50A9">
      <w:pPr>
        <w:numPr>
          <w:ilvl w:val="0"/>
          <w:numId w:val="34"/>
        </w:numPr>
        <w:spacing w:before="120" w:after="120"/>
        <w:ind w:left="426"/>
        <w:contextualSpacing/>
        <w:jc w:val="both"/>
      </w:pPr>
      <w:r w:rsidRPr="001B50A9">
        <w:t>ГОСТ 30390-</w:t>
      </w:r>
      <w:proofErr w:type="gramStart"/>
      <w:r w:rsidRPr="001B50A9">
        <w:t>2013  Услуги</w:t>
      </w:r>
      <w:proofErr w:type="gramEnd"/>
      <w:r w:rsidRPr="001B50A9">
        <w:t xml:space="preserve"> общественного питания. Продукция общественного питания, реализуемая населению. Общие технические условия – Введ. 2016 – 01 – 01.- М.: Стандартинформ, 2014.- </w:t>
      </w:r>
      <w:r w:rsidRPr="001B50A9">
        <w:rPr>
          <w:lang w:val="en-US"/>
        </w:rPr>
        <w:t>III</w:t>
      </w:r>
      <w:r w:rsidRPr="001B50A9">
        <w:t>, 12 с.</w:t>
      </w:r>
    </w:p>
    <w:p w14:paraId="07D5B9CA" w14:textId="77777777" w:rsidR="001B50A9" w:rsidRPr="001B50A9" w:rsidRDefault="001B50A9" w:rsidP="001B50A9">
      <w:pPr>
        <w:numPr>
          <w:ilvl w:val="0"/>
          <w:numId w:val="34"/>
        </w:numPr>
        <w:ind w:left="426"/>
        <w:jc w:val="both"/>
        <w:rPr>
          <w:rFonts w:eastAsia="MS Mincho"/>
          <w:iCs/>
        </w:rPr>
      </w:pPr>
      <w:r w:rsidRPr="001B50A9">
        <w:rPr>
          <w:rFonts w:eastAsia="MS Mincho"/>
          <w:iCs/>
        </w:rPr>
        <w:t xml:space="preserve">ГОСТ 30389 - </w:t>
      </w:r>
      <w:proofErr w:type="gramStart"/>
      <w:r w:rsidRPr="001B50A9">
        <w:rPr>
          <w:rFonts w:eastAsia="MS Mincho"/>
          <w:iCs/>
        </w:rPr>
        <w:t>2013  Услуги</w:t>
      </w:r>
      <w:proofErr w:type="gramEnd"/>
      <w:r w:rsidRPr="001B50A9">
        <w:rPr>
          <w:rFonts w:eastAsia="MS Mincho"/>
          <w:iCs/>
        </w:rPr>
        <w:t xml:space="preserve"> общественного питания. Предприятия общественного питания. Классификация и общие требования – Введ. 2016 – 01 – 01. – М.: Стандартинформ, 2014.- </w:t>
      </w:r>
      <w:r w:rsidRPr="001B50A9">
        <w:rPr>
          <w:rFonts w:eastAsia="MS Mincho"/>
          <w:iCs/>
          <w:lang w:val="en-US"/>
        </w:rPr>
        <w:t>III</w:t>
      </w:r>
      <w:r w:rsidRPr="001B50A9">
        <w:rPr>
          <w:rFonts w:eastAsia="MS Mincho"/>
          <w:iCs/>
        </w:rPr>
        <w:t>, 12 с.</w:t>
      </w:r>
    </w:p>
    <w:p w14:paraId="2D4540BE" w14:textId="77777777" w:rsidR="001B50A9" w:rsidRPr="001B50A9" w:rsidRDefault="001B50A9" w:rsidP="001B50A9">
      <w:pPr>
        <w:numPr>
          <w:ilvl w:val="0"/>
          <w:numId w:val="34"/>
        </w:numPr>
        <w:ind w:left="426"/>
        <w:jc w:val="both"/>
        <w:rPr>
          <w:rFonts w:eastAsia="MS Mincho"/>
          <w:iCs/>
        </w:rPr>
      </w:pPr>
      <w:r w:rsidRPr="001B50A9">
        <w:rPr>
          <w:rFonts w:eastAsia="MS Mincho"/>
          <w:iCs/>
        </w:rPr>
        <w:t>ГОСТ 31986-</w:t>
      </w:r>
      <w:proofErr w:type="gramStart"/>
      <w:r w:rsidRPr="001B50A9">
        <w:rPr>
          <w:rFonts w:eastAsia="MS Mincho"/>
          <w:iCs/>
        </w:rPr>
        <w:t>2012  Услуги</w:t>
      </w:r>
      <w:proofErr w:type="gramEnd"/>
      <w:r w:rsidRPr="001B50A9">
        <w:rPr>
          <w:rFonts w:eastAsia="MS Mincho"/>
          <w:iCs/>
        </w:rPr>
        <w:t xml:space="preserve"> общественного питания. Метод органолептической оценки качества продукции общественного питания. – Введ. 2015 – 01 – 01. – М.: Стандартинформ, 2014. – </w:t>
      </w:r>
      <w:r w:rsidRPr="001B50A9">
        <w:rPr>
          <w:rFonts w:eastAsia="MS Mincho"/>
          <w:iCs/>
          <w:lang w:val="en-US"/>
        </w:rPr>
        <w:t>III</w:t>
      </w:r>
      <w:r w:rsidRPr="001B50A9">
        <w:rPr>
          <w:rFonts w:eastAsia="MS Mincho"/>
          <w:iCs/>
        </w:rPr>
        <w:t>, 11 с.</w:t>
      </w:r>
    </w:p>
    <w:p w14:paraId="54D18201" w14:textId="77777777" w:rsidR="001B50A9" w:rsidRPr="001B50A9" w:rsidRDefault="001B50A9" w:rsidP="001B50A9">
      <w:pPr>
        <w:numPr>
          <w:ilvl w:val="0"/>
          <w:numId w:val="34"/>
        </w:numPr>
        <w:ind w:left="426"/>
        <w:jc w:val="both"/>
        <w:rPr>
          <w:rFonts w:eastAsia="MS Mincho"/>
          <w:iCs/>
          <w:spacing w:val="-8"/>
        </w:rPr>
      </w:pPr>
      <w:r w:rsidRPr="001B50A9">
        <w:rPr>
          <w:rFonts w:eastAsia="MS Mincho"/>
          <w:iCs/>
        </w:rPr>
        <w:t>ГОСТ 31987-</w:t>
      </w:r>
      <w:proofErr w:type="gramStart"/>
      <w:r w:rsidRPr="001B50A9">
        <w:rPr>
          <w:rFonts w:eastAsia="MS Mincho"/>
          <w:iCs/>
        </w:rPr>
        <w:t>2012  Услуги</w:t>
      </w:r>
      <w:proofErr w:type="gramEnd"/>
      <w:r w:rsidRPr="001B50A9">
        <w:rPr>
          <w:rFonts w:eastAsia="MS Mincho"/>
          <w:iCs/>
        </w:rPr>
        <w:t xml:space="preserve"> общественного питания. Технологические документы на продукцию общественного питания. Общие требования к оформлению, построению и </w:t>
      </w:r>
      <w:proofErr w:type="gramStart"/>
      <w:r w:rsidRPr="001B50A9">
        <w:rPr>
          <w:rFonts w:eastAsia="MS Mincho"/>
          <w:iCs/>
        </w:rPr>
        <w:t>содержанию.-</w:t>
      </w:r>
      <w:proofErr w:type="gramEnd"/>
      <w:r w:rsidRPr="001B50A9">
        <w:rPr>
          <w:rFonts w:eastAsia="MS Mincho"/>
          <w:iCs/>
        </w:rPr>
        <w:t xml:space="preserve"> Введ. 2015 – 01 – 01. – М.: Стандартинформ, 2014.- </w:t>
      </w:r>
      <w:r w:rsidRPr="001B50A9">
        <w:rPr>
          <w:rFonts w:eastAsia="MS Mincho"/>
          <w:iCs/>
          <w:lang w:val="en-US"/>
        </w:rPr>
        <w:t>III</w:t>
      </w:r>
      <w:r w:rsidRPr="001B50A9">
        <w:rPr>
          <w:rFonts w:eastAsia="MS Mincho"/>
          <w:iCs/>
        </w:rPr>
        <w:t xml:space="preserve">, 16 с. </w:t>
      </w:r>
    </w:p>
    <w:p w14:paraId="0475370F" w14:textId="77777777" w:rsidR="001B50A9" w:rsidRPr="001B50A9" w:rsidRDefault="001B50A9" w:rsidP="001B50A9">
      <w:pPr>
        <w:numPr>
          <w:ilvl w:val="0"/>
          <w:numId w:val="34"/>
        </w:numPr>
        <w:ind w:left="425" w:hanging="357"/>
        <w:jc w:val="both"/>
        <w:rPr>
          <w:rFonts w:eastAsia="MS Mincho"/>
          <w:iCs/>
        </w:rPr>
      </w:pPr>
      <w:r w:rsidRPr="001B50A9">
        <w:rPr>
          <w:rFonts w:eastAsia="MS Mincho"/>
          <w:iCs/>
        </w:rPr>
        <w:t>ГОСТ 31988-</w:t>
      </w:r>
      <w:proofErr w:type="gramStart"/>
      <w:r w:rsidRPr="001B50A9">
        <w:rPr>
          <w:rFonts w:eastAsia="MS Mincho"/>
          <w:iCs/>
        </w:rPr>
        <w:t>2012  Услуги</w:t>
      </w:r>
      <w:proofErr w:type="gramEnd"/>
      <w:r w:rsidRPr="001B50A9">
        <w:rPr>
          <w:rFonts w:eastAsia="MS Mincho"/>
          <w:iCs/>
        </w:rPr>
        <w:t xml:space="preserve">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w:t>
      </w:r>
      <w:r w:rsidRPr="001B50A9">
        <w:rPr>
          <w:rFonts w:eastAsia="MS Mincho"/>
          <w:iCs/>
          <w:lang w:val="en-US"/>
        </w:rPr>
        <w:t>III</w:t>
      </w:r>
      <w:r w:rsidRPr="001B50A9">
        <w:rPr>
          <w:rFonts w:eastAsia="MS Mincho"/>
          <w:iCs/>
        </w:rPr>
        <w:t>, 10 с.</w:t>
      </w:r>
    </w:p>
    <w:p w14:paraId="1FCDF3FF" w14:textId="77777777" w:rsidR="001B50A9" w:rsidRPr="001B50A9" w:rsidRDefault="001B50A9" w:rsidP="001B50A9">
      <w:pPr>
        <w:numPr>
          <w:ilvl w:val="0"/>
          <w:numId w:val="34"/>
        </w:numPr>
        <w:spacing w:before="120" w:after="120"/>
        <w:ind w:left="425" w:hanging="357"/>
        <w:contextualSpacing/>
        <w:jc w:val="both"/>
      </w:pPr>
      <w:r w:rsidRPr="001B50A9">
        <w:rPr>
          <w:bCs/>
        </w:rPr>
        <w:t xml:space="preserve">Харченко Н.Э. Сборник рецептур блюд и кулинарных </w:t>
      </w:r>
      <w:proofErr w:type="gramStart"/>
      <w:r w:rsidRPr="001B50A9">
        <w:rPr>
          <w:bCs/>
        </w:rPr>
        <w:t>изделий:учеб</w:t>
      </w:r>
      <w:proofErr w:type="gramEnd"/>
      <w:r w:rsidRPr="001B50A9">
        <w:rPr>
          <w:bCs/>
        </w:rPr>
        <w:t>. Пособие, 2017</w:t>
      </w:r>
    </w:p>
    <w:p w14:paraId="3B16444B" w14:textId="77777777" w:rsidR="001B50A9" w:rsidRPr="001B50A9" w:rsidRDefault="001B50A9" w:rsidP="001B50A9">
      <w:pPr>
        <w:numPr>
          <w:ilvl w:val="0"/>
          <w:numId w:val="34"/>
        </w:numPr>
        <w:spacing w:before="120" w:after="120"/>
        <w:ind w:left="425" w:hanging="357"/>
        <w:contextualSpacing/>
        <w:jc w:val="both"/>
      </w:pPr>
      <w:r w:rsidRPr="001B50A9">
        <w:t>Володина М.В. Организация хранения и контроль запасов и сырья. – М.: ИЦ Академия, 2017. – 192 с.</w:t>
      </w:r>
    </w:p>
    <w:p w14:paraId="6046D619" w14:textId="77777777" w:rsidR="001B50A9" w:rsidRPr="001B50A9" w:rsidRDefault="001B50A9" w:rsidP="001B50A9">
      <w:pPr>
        <w:numPr>
          <w:ilvl w:val="0"/>
          <w:numId w:val="34"/>
        </w:numPr>
        <w:spacing w:before="120" w:after="120"/>
        <w:ind w:left="425" w:hanging="357"/>
        <w:contextualSpacing/>
        <w:jc w:val="both"/>
      </w:pPr>
      <w:r w:rsidRPr="001B50A9">
        <w:t xml:space="preserve">Ботов М.И.Тепловое и механическое оборудование предприятий торговли и общественного питания: учеб. пособие. - М.: ИЦ Академия, 2014    </w:t>
      </w:r>
      <w:proofErr w:type="gramStart"/>
      <w:r w:rsidRPr="001B50A9">
        <w:t xml:space="preserve">  .</w:t>
      </w:r>
      <w:proofErr w:type="gramEnd"/>
      <w:r w:rsidRPr="001B50A9">
        <w:t xml:space="preserve"> - 432 с. - (Профессиональное образование)."</w:t>
      </w:r>
    </w:p>
    <w:p w14:paraId="189069A8" w14:textId="77777777" w:rsidR="001B50A9" w:rsidRPr="001B50A9" w:rsidRDefault="001B50A9" w:rsidP="001B50A9">
      <w:pPr>
        <w:numPr>
          <w:ilvl w:val="0"/>
          <w:numId w:val="34"/>
        </w:numPr>
        <w:spacing w:before="120" w:after="120"/>
        <w:ind w:left="425" w:hanging="357"/>
        <w:contextualSpacing/>
        <w:jc w:val="both"/>
      </w:pPr>
      <w:r w:rsidRPr="001B50A9">
        <w:t>Дубцов Г.Г. Товароведение продовольственных товаров: учебник / Г.Г. Дубцов. - 5-е изд., стер. - М.: ИЦ Академия, 2014.</w:t>
      </w:r>
    </w:p>
    <w:p w14:paraId="77320D12" w14:textId="77777777" w:rsidR="001B50A9" w:rsidRPr="001B50A9" w:rsidRDefault="001B50A9" w:rsidP="001B50A9">
      <w:pPr>
        <w:numPr>
          <w:ilvl w:val="0"/>
          <w:numId w:val="34"/>
        </w:numPr>
        <w:spacing w:before="120" w:after="120"/>
        <w:ind w:left="425" w:hanging="357"/>
        <w:contextualSpacing/>
        <w:jc w:val="both"/>
      </w:pPr>
      <w:r w:rsidRPr="001B50A9">
        <w:t xml:space="preserve">Золин В.П.Технологическое оборудование предприятий общественного питания: учебник. - М.: ИЦ Академия, 2014     </w:t>
      </w:r>
    </w:p>
    <w:p w14:paraId="562C70D6" w14:textId="77777777" w:rsidR="001B50A9" w:rsidRPr="001B50A9" w:rsidRDefault="001B50A9" w:rsidP="001B50A9">
      <w:pPr>
        <w:numPr>
          <w:ilvl w:val="0"/>
          <w:numId w:val="34"/>
        </w:numPr>
        <w:spacing w:before="120" w:after="120"/>
        <w:ind w:left="425" w:hanging="357"/>
        <w:contextualSpacing/>
        <w:jc w:val="both"/>
      </w:pPr>
      <w:r w:rsidRPr="001B50A9">
        <w:t xml:space="preserve">Качурина Т.А. Приготовление блюд из </w:t>
      </w:r>
      <w:proofErr w:type="gramStart"/>
      <w:r w:rsidRPr="001B50A9">
        <w:t>рыбы .</w:t>
      </w:r>
      <w:proofErr w:type="gramEnd"/>
      <w:r w:rsidRPr="001B50A9">
        <w:t xml:space="preserve"> - М.: ИЦ Академия, 2013. - 160 с. - (Начальное профессиональное образование).</w:t>
      </w:r>
    </w:p>
    <w:p w14:paraId="01F1A0FB" w14:textId="77777777" w:rsidR="001B50A9" w:rsidRPr="001B50A9" w:rsidRDefault="001B50A9" w:rsidP="001B50A9">
      <w:pPr>
        <w:numPr>
          <w:ilvl w:val="0"/>
          <w:numId w:val="34"/>
        </w:numPr>
        <w:spacing w:before="120" w:after="120"/>
        <w:ind w:left="425" w:hanging="357"/>
        <w:contextualSpacing/>
        <w:jc w:val="both"/>
      </w:pPr>
      <w:r w:rsidRPr="001B50A9">
        <w:t>Ларионова Н.М.  Техническое оснащение организаций общественного питания и охрана труда: учебник. - М.: ИЦ Академия, 2015.</w:t>
      </w:r>
    </w:p>
    <w:p w14:paraId="2DB96B7E" w14:textId="77777777" w:rsidR="001B50A9" w:rsidRPr="001B50A9" w:rsidRDefault="001B50A9" w:rsidP="001B50A9">
      <w:pPr>
        <w:numPr>
          <w:ilvl w:val="0"/>
          <w:numId w:val="34"/>
        </w:numPr>
        <w:spacing w:before="120" w:after="120"/>
        <w:ind w:left="425" w:hanging="357"/>
        <w:jc w:val="both"/>
      </w:pPr>
      <w:r w:rsidRPr="001B50A9">
        <w:t xml:space="preserve">Лутошкина Г.Г. Техническое оснащение и организация рабочего места: </w:t>
      </w:r>
      <w:proofErr w:type="gramStart"/>
      <w:r w:rsidRPr="001B50A9">
        <w:t>учеб.для</w:t>
      </w:r>
      <w:proofErr w:type="gramEnd"/>
      <w:r w:rsidRPr="001B50A9">
        <w:t xml:space="preserve"> учащихся учреждений сред.проф.образования / Г.Г. Лутошкина, Ж.С. Анохина. – 1-е изд. – </w:t>
      </w:r>
      <w:proofErr w:type="gramStart"/>
      <w:r w:rsidRPr="001B50A9">
        <w:t>М. :</w:t>
      </w:r>
      <w:proofErr w:type="gramEnd"/>
      <w:r w:rsidRPr="001B50A9">
        <w:t xml:space="preserve"> Издательский центр «Академия», 2016. – 240 с.</w:t>
      </w:r>
    </w:p>
    <w:p w14:paraId="3D5D7DFE" w14:textId="77777777" w:rsidR="001B50A9" w:rsidRPr="001B50A9" w:rsidRDefault="001B50A9" w:rsidP="001B50A9">
      <w:pPr>
        <w:numPr>
          <w:ilvl w:val="0"/>
          <w:numId w:val="34"/>
        </w:numPr>
        <w:spacing w:before="120" w:after="120"/>
        <w:ind w:left="425" w:hanging="357"/>
        <w:contextualSpacing/>
        <w:jc w:val="both"/>
      </w:pPr>
      <w:r w:rsidRPr="001B50A9">
        <w:t>Лутошкина Г.Г. Гигиена и санитария общественного питания: учеб. пособие. - М.: ИЦ Академия, 2014. - 64 с. - (Повар, кондитер)."</w:t>
      </w:r>
    </w:p>
    <w:p w14:paraId="46B7531D" w14:textId="77777777" w:rsidR="001B50A9" w:rsidRPr="001B50A9" w:rsidRDefault="001B50A9" w:rsidP="001B50A9">
      <w:pPr>
        <w:numPr>
          <w:ilvl w:val="0"/>
          <w:numId w:val="34"/>
        </w:numPr>
        <w:spacing w:before="120" w:after="120"/>
        <w:ind w:left="425" w:hanging="357"/>
        <w:jc w:val="both"/>
      </w:pPr>
      <w:r w:rsidRPr="001B50A9">
        <w:t>Лутошкина Г.Г. Основы физиологии питания: учеб. пособие. - М.: ИЦ Академия, 2014. - 64 с. - (Повар, кондитер)."</w:t>
      </w:r>
    </w:p>
    <w:p w14:paraId="01FC5136" w14:textId="77777777" w:rsidR="001B50A9" w:rsidRPr="001B50A9" w:rsidRDefault="001B50A9" w:rsidP="001B50A9">
      <w:pPr>
        <w:numPr>
          <w:ilvl w:val="0"/>
          <w:numId w:val="34"/>
        </w:numPr>
        <w:ind w:left="425" w:hanging="357"/>
        <w:jc w:val="both"/>
      </w:pPr>
      <w:r w:rsidRPr="001B50A9">
        <w:t xml:space="preserve">Матюхина, З. П. Товароведение пищевых продуктов: Учебник /З. </w:t>
      </w:r>
      <w:proofErr w:type="gramStart"/>
      <w:r w:rsidRPr="001B50A9">
        <w:t>П.Матюхина.-</w:t>
      </w:r>
      <w:proofErr w:type="gramEnd"/>
      <w:r w:rsidRPr="001B50A9">
        <w:t xml:space="preserve"> М.: Академия, 2016.  - 336 с.</w:t>
      </w:r>
    </w:p>
    <w:p w14:paraId="47C437A5" w14:textId="77777777" w:rsidR="001B50A9" w:rsidRPr="001B50A9" w:rsidRDefault="001B50A9" w:rsidP="001B50A9">
      <w:pPr>
        <w:numPr>
          <w:ilvl w:val="0"/>
          <w:numId w:val="34"/>
        </w:numPr>
        <w:spacing w:before="120" w:after="120"/>
        <w:ind w:left="425" w:hanging="357"/>
        <w:contextualSpacing/>
        <w:jc w:val="both"/>
      </w:pPr>
      <w:r w:rsidRPr="001B50A9">
        <w:rPr>
          <w:bCs/>
        </w:rPr>
        <w:t>Профессиональные стандарты индустрии питания. Т.1 / Федерация Рестораторов и Отельеров. -  М.: Ресторанные ведомости, 2013. – 512 с.</w:t>
      </w:r>
    </w:p>
    <w:p w14:paraId="4D97832B" w14:textId="77777777" w:rsidR="001B50A9" w:rsidRPr="001B50A9" w:rsidRDefault="001B50A9" w:rsidP="001B50A9">
      <w:pPr>
        <w:numPr>
          <w:ilvl w:val="0"/>
          <w:numId w:val="34"/>
        </w:numPr>
        <w:spacing w:before="120" w:after="120"/>
        <w:ind w:left="425" w:hanging="357"/>
        <w:contextualSpacing/>
        <w:jc w:val="both"/>
      </w:pPr>
      <w:r w:rsidRPr="001B50A9">
        <w:rPr>
          <w:bCs/>
        </w:rPr>
        <w:t xml:space="preserve">Самородова И.П. Организация и ведение процессов приготовления и подготовки к реализации полуфабрикатов для блюд, кулинарных изделий сложного ассортимента: </w:t>
      </w:r>
      <w:r w:rsidRPr="001B50A9">
        <w:rPr>
          <w:bCs/>
        </w:rPr>
        <w:lastRenderedPageBreak/>
        <w:t>учебник для студ. учреждений сред. проф. образования / И.П. Самородова. – 2-е изд., стер. – М.: Издательский центр «Академия», 2018. – 192 с.</w:t>
      </w:r>
    </w:p>
    <w:p w14:paraId="488FEB60" w14:textId="77777777" w:rsidR="001B50A9" w:rsidRPr="001B50A9" w:rsidRDefault="001B50A9" w:rsidP="001B50A9">
      <w:pPr>
        <w:numPr>
          <w:ilvl w:val="0"/>
          <w:numId w:val="34"/>
        </w:numPr>
        <w:spacing w:before="120" w:after="120"/>
        <w:ind w:left="425" w:hanging="357"/>
        <w:contextualSpacing/>
        <w:jc w:val="both"/>
      </w:pPr>
      <w:r w:rsidRPr="001B50A9">
        <w:t xml:space="preserve">Самородова И.П. Приготовление блюд из мяса и домашней </w:t>
      </w:r>
      <w:proofErr w:type="gramStart"/>
      <w:r w:rsidRPr="001B50A9">
        <w:t>птицы :</w:t>
      </w:r>
      <w:proofErr w:type="gramEnd"/>
      <w:r w:rsidRPr="001B50A9">
        <w:t xml:space="preserve"> </w:t>
      </w:r>
      <w:r w:rsidRPr="001B50A9">
        <w:rPr>
          <w:bCs/>
        </w:rPr>
        <w:t xml:space="preserve">учебник для студ. среднего проф. образования / И.П. Самородова. – </w:t>
      </w:r>
      <w:proofErr w:type="gramStart"/>
      <w:r w:rsidRPr="001B50A9">
        <w:rPr>
          <w:bCs/>
        </w:rPr>
        <w:t>М. :</w:t>
      </w:r>
      <w:proofErr w:type="gramEnd"/>
      <w:r w:rsidRPr="001B50A9">
        <w:rPr>
          <w:bCs/>
        </w:rPr>
        <w:t xml:space="preserve"> Издательский центр «Академия», 2014.- 128 с.</w:t>
      </w:r>
    </w:p>
    <w:p w14:paraId="5445AB26" w14:textId="77777777" w:rsidR="001B50A9" w:rsidRPr="001B50A9" w:rsidRDefault="001B50A9" w:rsidP="001B50A9">
      <w:pPr>
        <w:numPr>
          <w:ilvl w:val="0"/>
          <w:numId w:val="34"/>
        </w:numPr>
        <w:spacing w:before="120" w:after="120"/>
        <w:ind w:left="425" w:hanging="357"/>
        <w:contextualSpacing/>
        <w:jc w:val="both"/>
      </w:pPr>
      <w:r w:rsidRPr="001B50A9">
        <w:rPr>
          <w:bCs/>
        </w:rPr>
        <w:t xml:space="preserve">Соколова Е.И. Приготовление блюд из овощей и </w:t>
      </w:r>
      <w:proofErr w:type="gramStart"/>
      <w:r w:rsidRPr="001B50A9">
        <w:rPr>
          <w:bCs/>
        </w:rPr>
        <w:t>грибов :</w:t>
      </w:r>
      <w:proofErr w:type="gramEnd"/>
      <w:r w:rsidRPr="001B50A9">
        <w:rPr>
          <w:bCs/>
        </w:rPr>
        <w:t xml:space="preserve"> учебник для студ. среднего проф. образования / Е.И. Соколова. – </w:t>
      </w:r>
      <w:proofErr w:type="gramStart"/>
      <w:r w:rsidRPr="001B50A9">
        <w:rPr>
          <w:bCs/>
        </w:rPr>
        <w:t>М. :</w:t>
      </w:r>
      <w:proofErr w:type="gramEnd"/>
      <w:r w:rsidRPr="001B50A9">
        <w:rPr>
          <w:bCs/>
        </w:rPr>
        <w:t xml:space="preserve"> Издательский центр «Академия», 2014.- 282 с.</w:t>
      </w:r>
    </w:p>
    <w:p w14:paraId="0FC3B284" w14:textId="77777777" w:rsidR="001B50A9" w:rsidRPr="001B50A9" w:rsidRDefault="001B50A9" w:rsidP="001B50A9">
      <w:pPr>
        <w:numPr>
          <w:ilvl w:val="0"/>
          <w:numId w:val="34"/>
        </w:numPr>
        <w:spacing w:before="120" w:after="120"/>
        <w:ind w:left="425" w:hanging="357"/>
        <w:jc w:val="both"/>
      </w:pPr>
      <w:r w:rsidRPr="001B50A9">
        <w:t xml:space="preserve">Шильман Л.З.Технология кулинарной продукции: учеб. пособие.  - М.: ИЦ Академия, 2016     </w:t>
      </w:r>
    </w:p>
    <w:p w14:paraId="61A42008" w14:textId="77777777" w:rsidR="001B50A9" w:rsidRPr="001B50A9" w:rsidRDefault="001B50A9" w:rsidP="001B50A9">
      <w:pPr>
        <w:ind w:left="1134"/>
        <w:jc w:val="both"/>
      </w:pPr>
    </w:p>
    <w:p w14:paraId="706DC7F1" w14:textId="77777777" w:rsidR="001B50A9" w:rsidRPr="001B50A9" w:rsidRDefault="001B50A9" w:rsidP="001B50A9">
      <w:pPr>
        <w:numPr>
          <w:ilvl w:val="2"/>
          <w:numId w:val="35"/>
        </w:numPr>
        <w:jc w:val="both"/>
        <w:rPr>
          <w:b/>
        </w:rPr>
      </w:pPr>
      <w:r w:rsidRPr="001B50A9">
        <w:rPr>
          <w:b/>
        </w:rPr>
        <w:t>Электронные издания:</w:t>
      </w:r>
    </w:p>
    <w:p w14:paraId="3E9C5E1D" w14:textId="77777777" w:rsidR="001B50A9" w:rsidRPr="001B50A9" w:rsidRDefault="001B50A9" w:rsidP="001B50A9">
      <w:pPr>
        <w:ind w:left="1854"/>
        <w:jc w:val="both"/>
        <w:rPr>
          <w:b/>
        </w:rPr>
      </w:pPr>
    </w:p>
    <w:p w14:paraId="0FD3583A" w14:textId="77777777" w:rsidR="001B50A9" w:rsidRPr="001B50A9" w:rsidRDefault="001B50A9" w:rsidP="001B50A9">
      <w:pPr>
        <w:numPr>
          <w:ilvl w:val="0"/>
          <w:numId w:val="33"/>
        </w:numPr>
        <w:ind w:left="426"/>
        <w:jc w:val="both"/>
      </w:pPr>
      <w:r w:rsidRPr="001B50A9">
        <w:t xml:space="preserve">Российская Федерация. Законы.  О качестве и безопасности пищевых продуктов [Электронный ресурс]: федер. закон: [принят Гос. </w:t>
      </w:r>
      <w:proofErr w:type="gramStart"/>
      <w:r w:rsidRPr="001B50A9">
        <w:t>Думой  1</w:t>
      </w:r>
      <w:proofErr w:type="gramEnd"/>
      <w:r w:rsidRPr="001B50A9">
        <w:t xml:space="preserve"> дек.1999 г.: одобр. Советом Федерации 23 дек. 1999 г.: в ред. на 13.07.2015г. № 213-ФЗ].</w:t>
      </w:r>
    </w:p>
    <w:p w14:paraId="39EC6CCE" w14:textId="77777777" w:rsidR="001B50A9" w:rsidRPr="001B50A9" w:rsidRDefault="001B50A9" w:rsidP="001B50A9">
      <w:pPr>
        <w:numPr>
          <w:ilvl w:val="0"/>
          <w:numId w:val="33"/>
        </w:numPr>
        <w:ind w:left="426"/>
        <w:jc w:val="both"/>
      </w:pPr>
      <w:r w:rsidRPr="001B50A9">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14:paraId="3E16FC78" w14:textId="77777777" w:rsidR="001B50A9" w:rsidRPr="001B50A9" w:rsidRDefault="001B50A9" w:rsidP="001B50A9">
      <w:pPr>
        <w:numPr>
          <w:ilvl w:val="0"/>
          <w:numId w:val="33"/>
        </w:numPr>
        <w:ind w:left="426"/>
        <w:jc w:val="both"/>
      </w:pPr>
      <w:proofErr w:type="gramStart"/>
      <w:r w:rsidRPr="001B50A9">
        <w:t>СанПиН  2.3.2.</w:t>
      </w:r>
      <w:proofErr w:type="gramEnd"/>
      <w:r w:rsidRPr="001B50A9">
        <w:t xml:space="preserve">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14:paraId="12E05513" w14:textId="77777777" w:rsidR="001B50A9" w:rsidRPr="001B50A9" w:rsidRDefault="001B50A9" w:rsidP="001B50A9">
      <w:pPr>
        <w:numPr>
          <w:ilvl w:val="0"/>
          <w:numId w:val="33"/>
        </w:numPr>
        <w:ind w:left="426"/>
        <w:jc w:val="both"/>
      </w:pPr>
      <w:r w:rsidRPr="001B50A9">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w:t>
      </w:r>
      <w:hyperlink r:id="rId10" w:history="1">
        <w:r w:rsidRPr="001B50A9">
          <w:rPr>
            <w:color w:val="0000FF"/>
            <w:u w:val="single"/>
          </w:rPr>
          <w:t>http://www.fabrikabiz.ru/1002/4/0.php-show_art=2758</w:t>
        </w:r>
      </w:hyperlink>
      <w:r w:rsidRPr="001B50A9">
        <w:t>.</w:t>
      </w:r>
    </w:p>
    <w:p w14:paraId="432C6656" w14:textId="77777777" w:rsidR="001B50A9" w:rsidRPr="001B50A9" w:rsidRDefault="001B50A9" w:rsidP="001B50A9">
      <w:pPr>
        <w:numPr>
          <w:ilvl w:val="0"/>
          <w:numId w:val="33"/>
        </w:numPr>
        <w:ind w:left="426"/>
        <w:jc w:val="both"/>
      </w:pPr>
      <w:r w:rsidRPr="001B50A9">
        <w:t>СанПиН 2.3.2.1078-</w:t>
      </w:r>
      <w:proofErr w:type="gramStart"/>
      <w:r w:rsidRPr="001B50A9">
        <w:t>01  Гигиенические</w:t>
      </w:r>
      <w:proofErr w:type="gramEnd"/>
      <w:r w:rsidRPr="001B50A9">
        <w:t xml:space="preserve">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14:paraId="195EC012" w14:textId="77777777" w:rsidR="001B50A9" w:rsidRPr="001B50A9" w:rsidRDefault="001B50A9" w:rsidP="001B50A9">
      <w:pPr>
        <w:numPr>
          <w:ilvl w:val="0"/>
          <w:numId w:val="33"/>
        </w:numPr>
        <w:ind w:left="426"/>
        <w:jc w:val="both"/>
      </w:pPr>
      <w:r w:rsidRPr="001B50A9">
        <w:t xml:space="preserve">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 </w:t>
      </w:r>
      <w:hyperlink r:id="rId11" w:history="1">
        <w:r w:rsidRPr="001B50A9">
          <w:rPr>
            <w:color w:val="0000FF"/>
            <w:u w:val="single"/>
          </w:rPr>
          <w:t>http://pravo.gov.ru/proxy/ips/?docbody=&amp;nd=102063865&amp;rdk=&amp;backlink=1</w:t>
        </w:r>
      </w:hyperlink>
    </w:p>
    <w:p w14:paraId="62FB294F" w14:textId="77777777" w:rsidR="001B50A9" w:rsidRPr="001B50A9" w:rsidRDefault="001B50A9" w:rsidP="001B50A9">
      <w:pPr>
        <w:numPr>
          <w:ilvl w:val="2"/>
          <w:numId w:val="35"/>
        </w:numPr>
        <w:spacing w:before="120" w:after="120"/>
        <w:rPr>
          <w:b/>
          <w:bCs/>
        </w:rPr>
      </w:pPr>
      <w:r w:rsidRPr="001B50A9">
        <w:rPr>
          <w:b/>
          <w:bCs/>
        </w:rPr>
        <w:t>Дополнительные источники:</w:t>
      </w:r>
    </w:p>
    <w:p w14:paraId="586CB36F" w14:textId="77777777" w:rsidR="001B50A9" w:rsidRPr="001B50A9" w:rsidRDefault="001B50A9" w:rsidP="001B50A9">
      <w:pPr>
        <w:numPr>
          <w:ilvl w:val="0"/>
          <w:numId w:val="32"/>
        </w:numPr>
        <w:spacing w:before="100" w:beforeAutospacing="1"/>
        <w:ind w:left="426" w:hanging="425"/>
        <w:contextualSpacing/>
        <w:jc w:val="both"/>
      </w:pPr>
      <w:r w:rsidRPr="001B50A9">
        <w:rPr>
          <w:bCs/>
          <w:lang w:val="en-US"/>
        </w:rPr>
        <w:t>CHEFART</w:t>
      </w:r>
      <w:r w:rsidRPr="001B50A9">
        <w:rPr>
          <w:bCs/>
        </w:rPr>
        <w:t>. Коллекция лучших рецептов</w:t>
      </w:r>
      <w:proofErr w:type="gramStart"/>
      <w:r w:rsidRPr="001B50A9">
        <w:rPr>
          <w:bCs/>
        </w:rPr>
        <w:t>/[</w:t>
      </w:r>
      <w:proofErr w:type="gramEnd"/>
      <w:r w:rsidRPr="001B50A9">
        <w:rPr>
          <w:bCs/>
        </w:rPr>
        <w:t>сост. Федотова Илона Юрьевна]. – М.: ООО «Издательский дом «Ресторанные ведомости», 2016 - 320 с.: ил.</w:t>
      </w:r>
    </w:p>
    <w:p w14:paraId="5D2C8D34" w14:textId="77777777" w:rsidR="006A6B3A" w:rsidRPr="006A6B3A" w:rsidRDefault="006A6B3A" w:rsidP="006A6B3A">
      <w:pPr>
        <w:ind w:firstLine="709"/>
        <w:contextualSpacing/>
        <w:jc w:val="both"/>
        <w:rPr>
          <w:color w:val="000000"/>
        </w:rPr>
      </w:pPr>
    </w:p>
    <w:p w14:paraId="1131E29A" w14:textId="77777777" w:rsidR="006A6B3A" w:rsidRPr="006A6B3A" w:rsidRDefault="006A6B3A" w:rsidP="006A6B3A">
      <w:pPr>
        <w:ind w:firstLine="709"/>
        <w:contextualSpacing/>
        <w:jc w:val="both"/>
        <w:rPr>
          <w:color w:val="000000"/>
        </w:rPr>
      </w:pPr>
    </w:p>
    <w:p w14:paraId="41CEF833" w14:textId="77777777" w:rsidR="006A6B3A" w:rsidRPr="006A6B3A" w:rsidRDefault="006A6B3A" w:rsidP="006A6B3A">
      <w:pPr>
        <w:ind w:firstLine="709"/>
        <w:contextualSpacing/>
        <w:jc w:val="both"/>
        <w:rPr>
          <w:color w:val="000000"/>
        </w:rPr>
      </w:pPr>
    </w:p>
    <w:p w14:paraId="3C149697" w14:textId="77777777" w:rsidR="006A6B3A" w:rsidRPr="006A6B3A" w:rsidRDefault="006A6B3A" w:rsidP="006A6B3A">
      <w:pPr>
        <w:ind w:firstLine="709"/>
        <w:contextualSpacing/>
        <w:jc w:val="both"/>
        <w:rPr>
          <w:color w:val="000000"/>
        </w:rPr>
      </w:pPr>
    </w:p>
    <w:p w14:paraId="7CE2056E" w14:textId="77777777" w:rsidR="006A6B3A" w:rsidRPr="006A6B3A" w:rsidRDefault="006A6B3A" w:rsidP="006A6B3A">
      <w:pPr>
        <w:ind w:firstLine="709"/>
        <w:contextualSpacing/>
        <w:jc w:val="both"/>
        <w:rPr>
          <w:color w:val="000000"/>
        </w:rPr>
      </w:pPr>
    </w:p>
    <w:p w14:paraId="05F7405B" w14:textId="77777777" w:rsidR="006A6B3A" w:rsidRPr="006A6B3A" w:rsidRDefault="006A6B3A" w:rsidP="006A6B3A">
      <w:pPr>
        <w:ind w:firstLine="709"/>
        <w:contextualSpacing/>
        <w:jc w:val="both"/>
        <w:rPr>
          <w:color w:val="000000"/>
        </w:rPr>
      </w:pPr>
    </w:p>
    <w:p w14:paraId="796C8C0B" w14:textId="77777777" w:rsidR="006A6B3A" w:rsidRPr="006A6B3A" w:rsidRDefault="006A6B3A" w:rsidP="006A6B3A">
      <w:pPr>
        <w:ind w:firstLine="709"/>
        <w:contextualSpacing/>
        <w:jc w:val="both"/>
        <w:rPr>
          <w:color w:val="000000"/>
        </w:rPr>
      </w:pPr>
    </w:p>
    <w:p w14:paraId="5445698C" w14:textId="77777777" w:rsidR="006A6B3A" w:rsidRPr="006A6B3A" w:rsidRDefault="006A6B3A" w:rsidP="006A6B3A">
      <w:pPr>
        <w:ind w:firstLine="709"/>
        <w:contextualSpacing/>
        <w:jc w:val="both"/>
        <w:rPr>
          <w:color w:val="000000"/>
        </w:rPr>
      </w:pPr>
    </w:p>
    <w:p w14:paraId="05EEFAE7" w14:textId="77777777" w:rsidR="006A6B3A" w:rsidRPr="006A6B3A" w:rsidRDefault="006A6B3A" w:rsidP="006A6B3A">
      <w:pPr>
        <w:ind w:firstLine="709"/>
        <w:contextualSpacing/>
        <w:jc w:val="both"/>
        <w:rPr>
          <w:color w:val="000000"/>
        </w:rPr>
      </w:pPr>
    </w:p>
    <w:p w14:paraId="3C1C17A1" w14:textId="77777777" w:rsidR="006A6B3A" w:rsidRPr="006A6B3A" w:rsidRDefault="006A6B3A" w:rsidP="001B50A9">
      <w:pPr>
        <w:contextualSpacing/>
        <w:jc w:val="both"/>
        <w:rPr>
          <w:color w:val="000000"/>
        </w:rPr>
      </w:pPr>
    </w:p>
    <w:p w14:paraId="1CC35FAB" w14:textId="77777777" w:rsidR="006A6B3A" w:rsidRPr="006A6B3A" w:rsidRDefault="006A6B3A" w:rsidP="006A6B3A">
      <w:pPr>
        <w:ind w:firstLine="709"/>
        <w:contextualSpacing/>
        <w:jc w:val="both"/>
        <w:rPr>
          <w:color w:val="000000"/>
        </w:rPr>
      </w:pPr>
    </w:p>
    <w:sectPr w:rsidR="006A6B3A" w:rsidRPr="006A6B3A" w:rsidSect="0020134C">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50B0" w14:textId="77777777" w:rsidR="00873997" w:rsidRDefault="00873997">
      <w:r>
        <w:separator/>
      </w:r>
    </w:p>
  </w:endnote>
  <w:endnote w:type="continuationSeparator" w:id="0">
    <w:p w14:paraId="6641184C" w14:textId="77777777" w:rsidR="00873997" w:rsidRDefault="0087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587396"/>
      <w:docPartObj>
        <w:docPartGallery w:val="Page Numbers (Bottom of Page)"/>
        <w:docPartUnique/>
      </w:docPartObj>
    </w:sdtPr>
    <w:sdtEndPr/>
    <w:sdtContent>
      <w:p w14:paraId="4D8E7A46" w14:textId="77777777" w:rsidR="00873997" w:rsidRDefault="00873997">
        <w:pPr>
          <w:pStyle w:val="ab"/>
          <w:jc w:val="right"/>
        </w:pPr>
        <w:r>
          <w:fldChar w:fldCharType="begin"/>
        </w:r>
        <w:r>
          <w:instrText>PAGE   \* MERGEFORMAT</w:instrText>
        </w:r>
        <w:r>
          <w:fldChar w:fldCharType="separate"/>
        </w:r>
        <w:r w:rsidR="003B1D38">
          <w:rPr>
            <w:noProof/>
          </w:rPr>
          <w:t>11</w:t>
        </w:r>
        <w:r>
          <w:fldChar w:fldCharType="end"/>
        </w:r>
      </w:p>
    </w:sdtContent>
  </w:sdt>
  <w:p w14:paraId="6DF5B21C" w14:textId="77777777" w:rsidR="00873997" w:rsidRDefault="0087399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3427" w14:textId="77777777" w:rsidR="00873997" w:rsidRDefault="00873997"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2D4369E0" w14:textId="77777777" w:rsidR="00873997" w:rsidRDefault="00873997" w:rsidP="006A6B3A">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3859" w14:textId="77777777" w:rsidR="00873997" w:rsidRDefault="00873997"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B1D38">
      <w:rPr>
        <w:rStyle w:val="af"/>
        <w:noProof/>
      </w:rPr>
      <w:t>13</w:t>
    </w:r>
    <w:r>
      <w:rPr>
        <w:rStyle w:val="af"/>
      </w:rPr>
      <w:fldChar w:fldCharType="end"/>
    </w:r>
  </w:p>
  <w:p w14:paraId="2C7B6E5C" w14:textId="77777777" w:rsidR="00873997" w:rsidRDefault="00873997" w:rsidP="006A6B3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C23A" w14:textId="77777777" w:rsidR="00873997" w:rsidRDefault="00873997">
      <w:r>
        <w:separator/>
      </w:r>
    </w:p>
  </w:footnote>
  <w:footnote w:type="continuationSeparator" w:id="0">
    <w:p w14:paraId="4B13B4DC" w14:textId="77777777" w:rsidR="00873997" w:rsidRDefault="00873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42F400"/>
    <w:lvl w:ilvl="0">
      <w:start w:val="1"/>
      <w:numFmt w:val="bullet"/>
      <w:lvlText w:val=""/>
      <w:lvlJc w:val="left"/>
      <w:pPr>
        <w:ind w:left="1375" w:hanging="360"/>
      </w:pPr>
      <w:rPr>
        <w:rFonts w:ascii="Symbol" w:hAnsi="Symbol" w:hint="default"/>
      </w:rPr>
    </w:lvl>
  </w:abstractNum>
  <w:abstractNum w:abstractNumId="1" w15:restartNumberingAfterBreak="0">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2" w15:restartNumberingAfterBreak="0">
    <w:nsid w:val="09EE2DBC"/>
    <w:multiLevelType w:val="hybridMultilevel"/>
    <w:tmpl w:val="D488F584"/>
    <w:lvl w:ilvl="0" w:tplc="802E0B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BA971BC"/>
    <w:multiLevelType w:val="hybridMultilevel"/>
    <w:tmpl w:val="EB1A08EC"/>
    <w:lvl w:ilvl="0" w:tplc="8E42F4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7D141F"/>
    <w:multiLevelType w:val="hybridMultilevel"/>
    <w:tmpl w:val="3CC828A4"/>
    <w:lvl w:ilvl="0" w:tplc="8E42F400">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035AE"/>
    <w:multiLevelType w:val="hybridMultilevel"/>
    <w:tmpl w:val="0FDCA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6B5C09"/>
    <w:multiLevelType w:val="hybridMultilevel"/>
    <w:tmpl w:val="0C265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F63B12"/>
    <w:multiLevelType w:val="hybridMultilevel"/>
    <w:tmpl w:val="38AEC3AE"/>
    <w:lvl w:ilvl="0" w:tplc="8E42F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C56F50"/>
    <w:multiLevelType w:val="hybridMultilevel"/>
    <w:tmpl w:val="2F44C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8B39F2"/>
    <w:multiLevelType w:val="hybridMultilevel"/>
    <w:tmpl w:val="D6089BA6"/>
    <w:lvl w:ilvl="0" w:tplc="8E42F400">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2" w15:restartNumberingAfterBreak="0">
    <w:nsid w:val="24C0034D"/>
    <w:multiLevelType w:val="hybridMultilevel"/>
    <w:tmpl w:val="9970D462"/>
    <w:lvl w:ilvl="0" w:tplc="4A0AC828">
      <w:start w:val="1"/>
      <w:numFmt w:val="decimal"/>
      <w:lvlText w:val="%1."/>
      <w:lvlJc w:val="left"/>
      <w:pPr>
        <w:tabs>
          <w:tab w:val="num" w:pos="720"/>
        </w:tabs>
        <w:ind w:left="720" w:hanging="360"/>
      </w:pPr>
    </w:lvl>
    <w:lvl w:ilvl="1" w:tplc="5B3C6CC6" w:tentative="1">
      <w:start w:val="1"/>
      <w:numFmt w:val="decimal"/>
      <w:lvlText w:val="%2."/>
      <w:lvlJc w:val="left"/>
      <w:pPr>
        <w:tabs>
          <w:tab w:val="num" w:pos="1440"/>
        </w:tabs>
        <w:ind w:left="1440" w:hanging="360"/>
      </w:pPr>
    </w:lvl>
    <w:lvl w:ilvl="2" w:tplc="6DF24B08" w:tentative="1">
      <w:start w:val="1"/>
      <w:numFmt w:val="decimal"/>
      <w:lvlText w:val="%3."/>
      <w:lvlJc w:val="left"/>
      <w:pPr>
        <w:tabs>
          <w:tab w:val="num" w:pos="2160"/>
        </w:tabs>
        <w:ind w:left="2160" w:hanging="360"/>
      </w:pPr>
    </w:lvl>
    <w:lvl w:ilvl="3" w:tplc="F660673E" w:tentative="1">
      <w:start w:val="1"/>
      <w:numFmt w:val="decimal"/>
      <w:lvlText w:val="%4."/>
      <w:lvlJc w:val="left"/>
      <w:pPr>
        <w:tabs>
          <w:tab w:val="num" w:pos="2880"/>
        </w:tabs>
        <w:ind w:left="2880" w:hanging="360"/>
      </w:pPr>
    </w:lvl>
    <w:lvl w:ilvl="4" w:tplc="4BC652B4" w:tentative="1">
      <w:start w:val="1"/>
      <w:numFmt w:val="decimal"/>
      <w:lvlText w:val="%5."/>
      <w:lvlJc w:val="left"/>
      <w:pPr>
        <w:tabs>
          <w:tab w:val="num" w:pos="3600"/>
        </w:tabs>
        <w:ind w:left="3600" w:hanging="360"/>
      </w:pPr>
    </w:lvl>
    <w:lvl w:ilvl="5" w:tplc="4026762A" w:tentative="1">
      <w:start w:val="1"/>
      <w:numFmt w:val="decimal"/>
      <w:lvlText w:val="%6."/>
      <w:lvlJc w:val="left"/>
      <w:pPr>
        <w:tabs>
          <w:tab w:val="num" w:pos="4320"/>
        </w:tabs>
        <w:ind w:left="4320" w:hanging="360"/>
      </w:pPr>
    </w:lvl>
    <w:lvl w:ilvl="6" w:tplc="A84AB8E0" w:tentative="1">
      <w:start w:val="1"/>
      <w:numFmt w:val="decimal"/>
      <w:lvlText w:val="%7."/>
      <w:lvlJc w:val="left"/>
      <w:pPr>
        <w:tabs>
          <w:tab w:val="num" w:pos="5040"/>
        </w:tabs>
        <w:ind w:left="5040" w:hanging="360"/>
      </w:pPr>
    </w:lvl>
    <w:lvl w:ilvl="7" w:tplc="E84EB67A" w:tentative="1">
      <w:start w:val="1"/>
      <w:numFmt w:val="decimal"/>
      <w:lvlText w:val="%8."/>
      <w:lvlJc w:val="left"/>
      <w:pPr>
        <w:tabs>
          <w:tab w:val="num" w:pos="5760"/>
        </w:tabs>
        <w:ind w:left="5760" w:hanging="360"/>
      </w:pPr>
    </w:lvl>
    <w:lvl w:ilvl="8" w:tplc="02027246" w:tentative="1">
      <w:start w:val="1"/>
      <w:numFmt w:val="decimal"/>
      <w:lvlText w:val="%9."/>
      <w:lvlJc w:val="left"/>
      <w:pPr>
        <w:tabs>
          <w:tab w:val="num" w:pos="6480"/>
        </w:tabs>
        <w:ind w:left="6480" w:hanging="360"/>
      </w:pPr>
    </w:lvl>
  </w:abstractNum>
  <w:abstractNum w:abstractNumId="13" w15:restartNumberingAfterBreak="0">
    <w:nsid w:val="283414D2"/>
    <w:multiLevelType w:val="hybridMultilevel"/>
    <w:tmpl w:val="41BE99DE"/>
    <w:lvl w:ilvl="0" w:tplc="089C8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3102674"/>
    <w:multiLevelType w:val="singleLevel"/>
    <w:tmpl w:val="BA56FAB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15" w15:restartNumberingAfterBreak="0">
    <w:nsid w:val="361752A9"/>
    <w:multiLevelType w:val="hybridMultilevel"/>
    <w:tmpl w:val="12ACD55C"/>
    <w:lvl w:ilvl="0" w:tplc="8E42F400">
      <w:start w:val="1"/>
      <w:numFmt w:val="bullet"/>
      <w:lvlText w:val=""/>
      <w:lvlJc w:val="left"/>
      <w:pPr>
        <w:tabs>
          <w:tab w:val="num" w:pos="1375"/>
        </w:tabs>
        <w:ind w:left="13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F346E5B"/>
    <w:multiLevelType w:val="singleLevel"/>
    <w:tmpl w:val="3FA4F520"/>
    <w:lvl w:ilvl="0">
      <w:start w:val="1"/>
      <w:numFmt w:val="decimal"/>
      <w:lvlText w:val="%1."/>
      <w:legacy w:legacy="1" w:legacySpace="0" w:legacyIndent="197"/>
      <w:lvlJc w:val="left"/>
      <w:rPr>
        <w:rFonts w:ascii="Times New Roman" w:hAnsi="Times New Roman" w:cs="Times New Roman" w:hint="default"/>
      </w:rPr>
    </w:lvl>
  </w:abstractNum>
  <w:abstractNum w:abstractNumId="17" w15:restartNumberingAfterBreak="0">
    <w:nsid w:val="3F991CD1"/>
    <w:multiLevelType w:val="hybridMultilevel"/>
    <w:tmpl w:val="5C56D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802317C"/>
    <w:multiLevelType w:val="multilevel"/>
    <w:tmpl w:val="4D726AFC"/>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F0772BD"/>
    <w:multiLevelType w:val="hybridMultilevel"/>
    <w:tmpl w:val="EC6A4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FFF3952"/>
    <w:multiLevelType w:val="hybridMultilevel"/>
    <w:tmpl w:val="88C6A14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77E3A8B"/>
    <w:multiLevelType w:val="singleLevel"/>
    <w:tmpl w:val="3FA4F520"/>
    <w:lvl w:ilvl="0">
      <w:start w:val="3"/>
      <w:numFmt w:val="decimal"/>
      <w:lvlText w:val="%1."/>
      <w:legacy w:legacy="1" w:legacySpace="0" w:legacyIndent="196"/>
      <w:lvlJc w:val="left"/>
      <w:rPr>
        <w:rFonts w:ascii="Times New Roman" w:hAnsi="Times New Roman" w:cs="Times New Roman" w:hint="default"/>
      </w:rPr>
    </w:lvl>
  </w:abstractNum>
  <w:abstractNum w:abstractNumId="22" w15:restartNumberingAfterBreak="0">
    <w:nsid w:val="5F660607"/>
    <w:multiLevelType w:val="hybridMultilevel"/>
    <w:tmpl w:val="1BB0B8E2"/>
    <w:lvl w:ilvl="0" w:tplc="4F2261C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3870E17"/>
    <w:multiLevelType w:val="hybridMultilevel"/>
    <w:tmpl w:val="9914FE3C"/>
    <w:lvl w:ilvl="0" w:tplc="8E42F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9330EA1"/>
    <w:multiLevelType w:val="hybridMultilevel"/>
    <w:tmpl w:val="6B90DEDE"/>
    <w:lvl w:ilvl="0" w:tplc="FFFFFFFF">
      <w:start w:val="1"/>
      <w:numFmt w:val="decimal"/>
      <w:lvlText w:val="%1."/>
      <w:lvlJc w:val="left"/>
      <w:pPr>
        <w:tabs>
          <w:tab w:val="num" w:pos="1256"/>
        </w:tabs>
        <w:ind w:left="1256" w:hanging="360"/>
      </w:pPr>
    </w:lvl>
    <w:lvl w:ilvl="1" w:tplc="FFFFFFFF">
      <w:start w:val="1"/>
      <w:numFmt w:val="bullet"/>
      <w:lvlText w:val=""/>
      <w:lvlJc w:val="left"/>
      <w:pPr>
        <w:tabs>
          <w:tab w:val="num" w:pos="1976"/>
        </w:tabs>
        <w:ind w:left="1976" w:hanging="360"/>
      </w:pPr>
      <w:rPr>
        <w:rFonts w:ascii="Symbol" w:hAnsi="Symbol" w:hint="default"/>
      </w:rPr>
    </w:lvl>
    <w:lvl w:ilvl="2" w:tplc="FFFFFFFF" w:tentative="1">
      <w:start w:val="1"/>
      <w:numFmt w:val="lowerRoman"/>
      <w:lvlText w:val="%3."/>
      <w:lvlJc w:val="right"/>
      <w:pPr>
        <w:tabs>
          <w:tab w:val="num" w:pos="2696"/>
        </w:tabs>
        <w:ind w:left="2696" w:hanging="180"/>
      </w:pPr>
    </w:lvl>
    <w:lvl w:ilvl="3" w:tplc="FFFFFFFF" w:tentative="1">
      <w:start w:val="1"/>
      <w:numFmt w:val="decimal"/>
      <w:lvlText w:val="%4."/>
      <w:lvlJc w:val="left"/>
      <w:pPr>
        <w:tabs>
          <w:tab w:val="num" w:pos="3416"/>
        </w:tabs>
        <w:ind w:left="3416" w:hanging="360"/>
      </w:pPr>
    </w:lvl>
    <w:lvl w:ilvl="4" w:tplc="FFFFFFFF" w:tentative="1">
      <w:start w:val="1"/>
      <w:numFmt w:val="lowerLetter"/>
      <w:lvlText w:val="%5."/>
      <w:lvlJc w:val="left"/>
      <w:pPr>
        <w:tabs>
          <w:tab w:val="num" w:pos="4136"/>
        </w:tabs>
        <w:ind w:left="4136" w:hanging="360"/>
      </w:pPr>
    </w:lvl>
    <w:lvl w:ilvl="5" w:tplc="FFFFFFFF" w:tentative="1">
      <w:start w:val="1"/>
      <w:numFmt w:val="lowerRoman"/>
      <w:lvlText w:val="%6."/>
      <w:lvlJc w:val="right"/>
      <w:pPr>
        <w:tabs>
          <w:tab w:val="num" w:pos="4856"/>
        </w:tabs>
        <w:ind w:left="4856" w:hanging="180"/>
      </w:pPr>
    </w:lvl>
    <w:lvl w:ilvl="6" w:tplc="FFFFFFFF" w:tentative="1">
      <w:start w:val="1"/>
      <w:numFmt w:val="decimal"/>
      <w:lvlText w:val="%7."/>
      <w:lvlJc w:val="left"/>
      <w:pPr>
        <w:tabs>
          <w:tab w:val="num" w:pos="5576"/>
        </w:tabs>
        <w:ind w:left="5576" w:hanging="360"/>
      </w:pPr>
    </w:lvl>
    <w:lvl w:ilvl="7" w:tplc="FFFFFFFF" w:tentative="1">
      <w:start w:val="1"/>
      <w:numFmt w:val="lowerLetter"/>
      <w:lvlText w:val="%8."/>
      <w:lvlJc w:val="left"/>
      <w:pPr>
        <w:tabs>
          <w:tab w:val="num" w:pos="6296"/>
        </w:tabs>
        <w:ind w:left="6296" w:hanging="360"/>
      </w:pPr>
    </w:lvl>
    <w:lvl w:ilvl="8" w:tplc="FFFFFFFF" w:tentative="1">
      <w:start w:val="1"/>
      <w:numFmt w:val="lowerRoman"/>
      <w:lvlText w:val="%9."/>
      <w:lvlJc w:val="right"/>
      <w:pPr>
        <w:tabs>
          <w:tab w:val="num" w:pos="7016"/>
        </w:tabs>
        <w:ind w:left="7016" w:hanging="180"/>
      </w:pPr>
    </w:lvl>
  </w:abstractNum>
  <w:abstractNum w:abstractNumId="26" w15:restartNumberingAfterBreak="0">
    <w:nsid w:val="6DDF5744"/>
    <w:multiLevelType w:val="hybridMultilevel"/>
    <w:tmpl w:val="3008FCA2"/>
    <w:lvl w:ilvl="0" w:tplc="7026FE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F723086"/>
    <w:multiLevelType w:val="hybridMultilevel"/>
    <w:tmpl w:val="2042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016E56"/>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509211A"/>
    <w:multiLevelType w:val="hybridMultilevel"/>
    <w:tmpl w:val="04860508"/>
    <w:lvl w:ilvl="0" w:tplc="7026FE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6612D24"/>
    <w:multiLevelType w:val="hybridMultilevel"/>
    <w:tmpl w:val="372E2A3C"/>
    <w:lvl w:ilvl="0" w:tplc="0419000F">
      <w:start w:val="1"/>
      <w:numFmt w:val="decimal"/>
      <w:lvlText w:val="%1."/>
      <w:lvlJc w:val="left"/>
      <w:pPr>
        <w:ind w:left="720" w:hanging="360"/>
      </w:pPr>
    </w:lvl>
    <w:lvl w:ilvl="1" w:tplc="B40E2CF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D96E5B"/>
    <w:multiLevelType w:val="hybridMultilevel"/>
    <w:tmpl w:val="B1EA0D30"/>
    <w:lvl w:ilvl="0" w:tplc="8294D6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BC368E"/>
    <w:multiLevelType w:val="hybridMultilevel"/>
    <w:tmpl w:val="CB1207A6"/>
    <w:lvl w:ilvl="0" w:tplc="845654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92435277">
    <w:abstractNumId w:val="4"/>
  </w:num>
  <w:num w:numId="2" w16cid:durableId="2100365045">
    <w:abstractNumId w:val="24"/>
  </w:num>
  <w:num w:numId="3" w16cid:durableId="834614091">
    <w:abstractNumId w:val="16"/>
  </w:num>
  <w:num w:numId="4" w16cid:durableId="1118991299">
    <w:abstractNumId w:val="21"/>
  </w:num>
  <w:num w:numId="5" w16cid:durableId="381254394">
    <w:abstractNumId w:val="14"/>
    <w:lvlOverride w:ilvl="0">
      <w:startOverride w:val="1"/>
    </w:lvlOverride>
  </w:num>
  <w:num w:numId="6" w16cid:durableId="302197184">
    <w:abstractNumId w:val="15"/>
  </w:num>
  <w:num w:numId="7" w16cid:durableId="1821341644">
    <w:abstractNumId w:val="6"/>
  </w:num>
  <w:num w:numId="8" w16cid:durableId="566841740">
    <w:abstractNumId w:val="3"/>
  </w:num>
  <w:num w:numId="9" w16cid:durableId="272173250">
    <w:abstractNumId w:val="8"/>
  </w:num>
  <w:num w:numId="10" w16cid:durableId="1555389282">
    <w:abstractNumId w:val="5"/>
  </w:num>
  <w:num w:numId="11" w16cid:durableId="408819193">
    <w:abstractNumId w:val="25"/>
  </w:num>
  <w:num w:numId="12" w16cid:durableId="2051414213">
    <w:abstractNumId w:val="0"/>
  </w:num>
  <w:num w:numId="13" w16cid:durableId="1692798977">
    <w:abstractNumId w:val="11"/>
  </w:num>
  <w:num w:numId="14" w16cid:durableId="1835031520">
    <w:abstractNumId w:val="30"/>
  </w:num>
  <w:num w:numId="15" w16cid:durableId="1725180943">
    <w:abstractNumId w:val="15"/>
  </w:num>
  <w:num w:numId="16" w16cid:durableId="416485804">
    <w:abstractNumId w:val="23"/>
  </w:num>
  <w:num w:numId="17" w16cid:durableId="630684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9716027">
    <w:abstractNumId w:val="27"/>
  </w:num>
  <w:num w:numId="19" w16cid:durableId="789470382">
    <w:abstractNumId w:val="12"/>
  </w:num>
  <w:num w:numId="20" w16cid:durableId="109710772">
    <w:abstractNumId w:val="10"/>
  </w:num>
  <w:num w:numId="21" w16cid:durableId="1050804486">
    <w:abstractNumId w:val="7"/>
  </w:num>
  <w:num w:numId="22" w16cid:durableId="1790321367">
    <w:abstractNumId w:val="9"/>
  </w:num>
  <w:num w:numId="23" w16cid:durableId="456028281">
    <w:abstractNumId w:val="31"/>
  </w:num>
  <w:num w:numId="24" w16cid:durableId="192809537">
    <w:abstractNumId w:val="13"/>
  </w:num>
  <w:num w:numId="25" w16cid:durableId="205025666">
    <w:abstractNumId w:val="28"/>
  </w:num>
  <w:num w:numId="26" w16cid:durableId="1041132939">
    <w:abstractNumId w:val="1"/>
  </w:num>
  <w:num w:numId="27" w16cid:durableId="744912536">
    <w:abstractNumId w:val="19"/>
  </w:num>
  <w:num w:numId="28" w16cid:durableId="501239329">
    <w:abstractNumId w:val="17"/>
  </w:num>
  <w:num w:numId="29" w16cid:durableId="398482179">
    <w:abstractNumId w:val="32"/>
  </w:num>
  <w:num w:numId="30" w16cid:durableId="1035934175">
    <w:abstractNumId w:val="26"/>
  </w:num>
  <w:num w:numId="31" w16cid:durableId="1123574883">
    <w:abstractNumId w:val="29"/>
  </w:num>
  <w:num w:numId="32" w16cid:durableId="17437947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8415900">
    <w:abstractNumId w:val="2"/>
  </w:num>
  <w:num w:numId="34" w16cid:durableId="68237641">
    <w:abstractNumId w:val="22"/>
  </w:num>
  <w:num w:numId="35" w16cid:durableId="29263587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9B7"/>
    <w:rsid w:val="0001231E"/>
    <w:rsid w:val="00071226"/>
    <w:rsid w:val="0007285D"/>
    <w:rsid w:val="00081B9F"/>
    <w:rsid w:val="000A1564"/>
    <w:rsid w:val="000A4C2C"/>
    <w:rsid w:val="000B23A3"/>
    <w:rsid w:val="000C200A"/>
    <w:rsid w:val="000C4626"/>
    <w:rsid w:val="000C7153"/>
    <w:rsid w:val="000E2692"/>
    <w:rsid w:val="000E4A20"/>
    <w:rsid w:val="000F68E9"/>
    <w:rsid w:val="00106FFA"/>
    <w:rsid w:val="00110A3B"/>
    <w:rsid w:val="0011190C"/>
    <w:rsid w:val="00117599"/>
    <w:rsid w:val="001178C6"/>
    <w:rsid w:val="001360BF"/>
    <w:rsid w:val="00141821"/>
    <w:rsid w:val="00144BD0"/>
    <w:rsid w:val="00167874"/>
    <w:rsid w:val="00196173"/>
    <w:rsid w:val="001A0F06"/>
    <w:rsid w:val="001A4E43"/>
    <w:rsid w:val="001B50A9"/>
    <w:rsid w:val="001B5BCD"/>
    <w:rsid w:val="001D3DF3"/>
    <w:rsid w:val="001D5A7E"/>
    <w:rsid w:val="001E3616"/>
    <w:rsid w:val="001F6DA7"/>
    <w:rsid w:val="0020134C"/>
    <w:rsid w:val="00207E00"/>
    <w:rsid w:val="002172E8"/>
    <w:rsid w:val="00236C96"/>
    <w:rsid w:val="00242052"/>
    <w:rsid w:val="002502E1"/>
    <w:rsid w:val="00265CC1"/>
    <w:rsid w:val="00293728"/>
    <w:rsid w:val="002B4205"/>
    <w:rsid w:val="00303173"/>
    <w:rsid w:val="003342CF"/>
    <w:rsid w:val="003A21D1"/>
    <w:rsid w:val="003B1D38"/>
    <w:rsid w:val="003B59EA"/>
    <w:rsid w:val="00417B6F"/>
    <w:rsid w:val="0042615E"/>
    <w:rsid w:val="00436004"/>
    <w:rsid w:val="0044651E"/>
    <w:rsid w:val="00480E48"/>
    <w:rsid w:val="00495E60"/>
    <w:rsid w:val="004A7F5D"/>
    <w:rsid w:val="004B01CB"/>
    <w:rsid w:val="004C26F2"/>
    <w:rsid w:val="004D324C"/>
    <w:rsid w:val="004D5945"/>
    <w:rsid w:val="005018FA"/>
    <w:rsid w:val="00504312"/>
    <w:rsid w:val="00504714"/>
    <w:rsid w:val="00520CE8"/>
    <w:rsid w:val="00541C8D"/>
    <w:rsid w:val="00543F99"/>
    <w:rsid w:val="0058151C"/>
    <w:rsid w:val="005863A5"/>
    <w:rsid w:val="005B009C"/>
    <w:rsid w:val="005C6480"/>
    <w:rsid w:val="005D02CB"/>
    <w:rsid w:val="005F63A5"/>
    <w:rsid w:val="006128AE"/>
    <w:rsid w:val="006412FE"/>
    <w:rsid w:val="00645A1F"/>
    <w:rsid w:val="00675F1E"/>
    <w:rsid w:val="006971B9"/>
    <w:rsid w:val="00697ACB"/>
    <w:rsid w:val="006A3524"/>
    <w:rsid w:val="006A4BFE"/>
    <w:rsid w:val="006A6B3A"/>
    <w:rsid w:val="006B0610"/>
    <w:rsid w:val="006C1AA1"/>
    <w:rsid w:val="006C269A"/>
    <w:rsid w:val="006C3CD8"/>
    <w:rsid w:val="006F2784"/>
    <w:rsid w:val="006F4F03"/>
    <w:rsid w:val="00711380"/>
    <w:rsid w:val="00722CFF"/>
    <w:rsid w:val="00756AF5"/>
    <w:rsid w:val="00786B00"/>
    <w:rsid w:val="00791DAB"/>
    <w:rsid w:val="007A0CF6"/>
    <w:rsid w:val="007A233A"/>
    <w:rsid w:val="007C41A6"/>
    <w:rsid w:val="007E156E"/>
    <w:rsid w:val="007E2CEC"/>
    <w:rsid w:val="007F6D68"/>
    <w:rsid w:val="008173C1"/>
    <w:rsid w:val="008330A0"/>
    <w:rsid w:val="00847714"/>
    <w:rsid w:val="00850860"/>
    <w:rsid w:val="00860CD5"/>
    <w:rsid w:val="00861C68"/>
    <w:rsid w:val="00873997"/>
    <w:rsid w:val="008A053D"/>
    <w:rsid w:val="008B7E96"/>
    <w:rsid w:val="008E3F6A"/>
    <w:rsid w:val="009174BD"/>
    <w:rsid w:val="0091783D"/>
    <w:rsid w:val="00936A95"/>
    <w:rsid w:val="0094111E"/>
    <w:rsid w:val="009C1640"/>
    <w:rsid w:val="009D0FE7"/>
    <w:rsid w:val="009D39B7"/>
    <w:rsid w:val="009E7B3E"/>
    <w:rsid w:val="00A07FEC"/>
    <w:rsid w:val="00A129EF"/>
    <w:rsid w:val="00A16E74"/>
    <w:rsid w:val="00A274AF"/>
    <w:rsid w:val="00A30C13"/>
    <w:rsid w:val="00A333F7"/>
    <w:rsid w:val="00A34DC9"/>
    <w:rsid w:val="00A4034F"/>
    <w:rsid w:val="00A47051"/>
    <w:rsid w:val="00A67493"/>
    <w:rsid w:val="00A82396"/>
    <w:rsid w:val="00A9121A"/>
    <w:rsid w:val="00A93134"/>
    <w:rsid w:val="00A973FA"/>
    <w:rsid w:val="00AA212A"/>
    <w:rsid w:val="00AE55A8"/>
    <w:rsid w:val="00AF100D"/>
    <w:rsid w:val="00B02DFC"/>
    <w:rsid w:val="00B21E84"/>
    <w:rsid w:val="00B36DD2"/>
    <w:rsid w:val="00B45256"/>
    <w:rsid w:val="00B45DBB"/>
    <w:rsid w:val="00B476B5"/>
    <w:rsid w:val="00B5677B"/>
    <w:rsid w:val="00B61C82"/>
    <w:rsid w:val="00B712FB"/>
    <w:rsid w:val="00B73A26"/>
    <w:rsid w:val="00B8016C"/>
    <w:rsid w:val="00B8042A"/>
    <w:rsid w:val="00B942F2"/>
    <w:rsid w:val="00BA36F7"/>
    <w:rsid w:val="00BA5E33"/>
    <w:rsid w:val="00BB4E8B"/>
    <w:rsid w:val="00BB5043"/>
    <w:rsid w:val="00BD2A2B"/>
    <w:rsid w:val="00BE4A40"/>
    <w:rsid w:val="00C0193E"/>
    <w:rsid w:val="00C075C0"/>
    <w:rsid w:val="00C146DD"/>
    <w:rsid w:val="00C24593"/>
    <w:rsid w:val="00C323ED"/>
    <w:rsid w:val="00C43AA0"/>
    <w:rsid w:val="00C44A50"/>
    <w:rsid w:val="00C70FD3"/>
    <w:rsid w:val="00CA3944"/>
    <w:rsid w:val="00CB513F"/>
    <w:rsid w:val="00CC74DC"/>
    <w:rsid w:val="00CC7A05"/>
    <w:rsid w:val="00CE2881"/>
    <w:rsid w:val="00D07C75"/>
    <w:rsid w:val="00D16F07"/>
    <w:rsid w:val="00D17E52"/>
    <w:rsid w:val="00D229E7"/>
    <w:rsid w:val="00D54860"/>
    <w:rsid w:val="00D767AF"/>
    <w:rsid w:val="00D82D48"/>
    <w:rsid w:val="00D95769"/>
    <w:rsid w:val="00D96350"/>
    <w:rsid w:val="00D96FDC"/>
    <w:rsid w:val="00DA1F6F"/>
    <w:rsid w:val="00DA5B64"/>
    <w:rsid w:val="00DD0765"/>
    <w:rsid w:val="00DD1904"/>
    <w:rsid w:val="00DE3194"/>
    <w:rsid w:val="00DF27F8"/>
    <w:rsid w:val="00DF5FB2"/>
    <w:rsid w:val="00E02122"/>
    <w:rsid w:val="00E02716"/>
    <w:rsid w:val="00E7522D"/>
    <w:rsid w:val="00E75B02"/>
    <w:rsid w:val="00E80DD3"/>
    <w:rsid w:val="00E945C6"/>
    <w:rsid w:val="00E97583"/>
    <w:rsid w:val="00EE1456"/>
    <w:rsid w:val="00EE7E37"/>
    <w:rsid w:val="00F06238"/>
    <w:rsid w:val="00F118CD"/>
    <w:rsid w:val="00F23544"/>
    <w:rsid w:val="00F24DBA"/>
    <w:rsid w:val="00F31213"/>
    <w:rsid w:val="00F55747"/>
    <w:rsid w:val="00F56A23"/>
    <w:rsid w:val="00F7535F"/>
    <w:rsid w:val="00FA34F7"/>
    <w:rsid w:val="00FB6CAE"/>
    <w:rsid w:val="00FC3C91"/>
    <w:rsid w:val="00FC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7586F"/>
  <w15:docId w15:val="{B0CF62B3-5F9C-4BA0-A903-564A6851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3F99"/>
    <w:rPr>
      <w:sz w:val="24"/>
      <w:szCs w:val="24"/>
    </w:rPr>
  </w:style>
  <w:style w:type="paragraph" w:styleId="1">
    <w:name w:val="heading 1"/>
    <w:basedOn w:val="a"/>
    <w:next w:val="a"/>
    <w:qFormat/>
    <w:rsid w:val="009D39B7"/>
    <w:pPr>
      <w:keepNext/>
      <w:ind w:left="705"/>
      <w:jc w:val="center"/>
      <w:outlineLvl w:val="0"/>
    </w:pPr>
    <w:rPr>
      <w:sz w:val="36"/>
      <w:szCs w:val="20"/>
    </w:rPr>
  </w:style>
  <w:style w:type="paragraph" w:styleId="2">
    <w:name w:val="heading 2"/>
    <w:basedOn w:val="a"/>
    <w:next w:val="a"/>
    <w:qFormat/>
    <w:rsid w:val="006A352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0FE7"/>
    <w:rPr>
      <w:rFonts w:ascii="Tahoma" w:hAnsi="Tahoma" w:cs="Tahoma"/>
      <w:sz w:val="16"/>
      <w:szCs w:val="16"/>
    </w:rPr>
  </w:style>
  <w:style w:type="paragraph" w:customStyle="1" w:styleId="a5">
    <w:name w:val="Знак"/>
    <w:basedOn w:val="a"/>
    <w:rsid w:val="006971B9"/>
    <w:pPr>
      <w:spacing w:after="160" w:line="240" w:lineRule="exact"/>
    </w:pPr>
    <w:rPr>
      <w:rFonts w:ascii="Verdana" w:hAnsi="Verdana" w:cs="Verdana"/>
      <w:sz w:val="20"/>
      <w:szCs w:val="20"/>
      <w:lang w:val="en-US" w:eastAsia="en-US"/>
    </w:rPr>
  </w:style>
  <w:style w:type="paragraph" w:styleId="a6">
    <w:name w:val="Normal (Web)"/>
    <w:basedOn w:val="a"/>
    <w:rsid w:val="006971B9"/>
    <w:pPr>
      <w:spacing w:before="100" w:beforeAutospacing="1" w:after="100" w:afterAutospacing="1"/>
    </w:pPr>
    <w:rPr>
      <w:lang w:val="en-US" w:eastAsia="en-US"/>
    </w:rPr>
  </w:style>
  <w:style w:type="paragraph" w:styleId="a7">
    <w:name w:val="Document Map"/>
    <w:basedOn w:val="a"/>
    <w:semiHidden/>
    <w:rsid w:val="006A3524"/>
    <w:pPr>
      <w:shd w:val="clear" w:color="auto" w:fill="000080"/>
    </w:pPr>
    <w:rPr>
      <w:rFonts w:ascii="Tahoma" w:hAnsi="Tahoma" w:cs="Tahoma"/>
      <w:sz w:val="20"/>
      <w:szCs w:val="20"/>
    </w:rPr>
  </w:style>
  <w:style w:type="character" w:styleId="a8">
    <w:name w:val="Emphasis"/>
    <w:qFormat/>
    <w:rsid w:val="000F68E9"/>
    <w:rPr>
      <w:i/>
      <w:iCs/>
    </w:rPr>
  </w:style>
  <w:style w:type="paragraph" w:styleId="a9">
    <w:name w:val="header"/>
    <w:basedOn w:val="a"/>
    <w:link w:val="aa"/>
    <w:rsid w:val="00FB6CAE"/>
    <w:pPr>
      <w:tabs>
        <w:tab w:val="center" w:pos="4677"/>
        <w:tab w:val="right" w:pos="9355"/>
      </w:tabs>
    </w:pPr>
  </w:style>
  <w:style w:type="character" w:customStyle="1" w:styleId="aa">
    <w:name w:val="Верхний колонтитул Знак"/>
    <w:link w:val="a9"/>
    <w:rsid w:val="00FB6CAE"/>
    <w:rPr>
      <w:sz w:val="24"/>
      <w:szCs w:val="24"/>
    </w:rPr>
  </w:style>
  <w:style w:type="paragraph" w:styleId="ab">
    <w:name w:val="footer"/>
    <w:basedOn w:val="a"/>
    <w:link w:val="ac"/>
    <w:uiPriority w:val="99"/>
    <w:rsid w:val="00FB6CAE"/>
    <w:pPr>
      <w:tabs>
        <w:tab w:val="center" w:pos="4677"/>
        <w:tab w:val="right" w:pos="9355"/>
      </w:tabs>
    </w:pPr>
  </w:style>
  <w:style w:type="character" w:customStyle="1" w:styleId="ac">
    <w:name w:val="Нижний колонтитул Знак"/>
    <w:link w:val="ab"/>
    <w:uiPriority w:val="99"/>
    <w:rsid w:val="00FB6CAE"/>
    <w:rPr>
      <w:sz w:val="24"/>
      <w:szCs w:val="24"/>
    </w:rPr>
  </w:style>
  <w:style w:type="paragraph" w:styleId="ad">
    <w:name w:val="List Paragraph"/>
    <w:basedOn w:val="a"/>
    <w:uiPriority w:val="99"/>
    <w:qFormat/>
    <w:rsid w:val="009C1640"/>
    <w:pPr>
      <w:spacing w:after="200" w:line="276" w:lineRule="auto"/>
      <w:ind w:left="720"/>
      <w:contextualSpacing/>
    </w:pPr>
    <w:rPr>
      <w:rFonts w:ascii="Calibri" w:eastAsia="Calibri" w:hAnsi="Calibri"/>
      <w:sz w:val="22"/>
      <w:szCs w:val="22"/>
      <w:lang w:eastAsia="en-US"/>
    </w:rPr>
  </w:style>
  <w:style w:type="character" w:styleId="ae">
    <w:name w:val="Strong"/>
    <w:qFormat/>
    <w:rsid w:val="00D95769"/>
    <w:rPr>
      <w:b/>
      <w:bCs/>
    </w:rPr>
  </w:style>
  <w:style w:type="paragraph" w:styleId="HTML">
    <w:name w:val="HTML Preformatted"/>
    <w:basedOn w:val="a"/>
    <w:link w:val="HTML0"/>
    <w:rsid w:val="00D9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95769"/>
    <w:rPr>
      <w:rFonts w:ascii="Courier New" w:hAnsi="Courier New" w:cs="Courier New"/>
    </w:rPr>
  </w:style>
  <w:style w:type="paragraph" w:customStyle="1" w:styleId="Style23">
    <w:name w:val="Style23"/>
    <w:basedOn w:val="a"/>
    <w:rsid w:val="008173C1"/>
    <w:pPr>
      <w:widowControl w:val="0"/>
      <w:autoSpaceDE w:val="0"/>
      <w:autoSpaceDN w:val="0"/>
      <w:adjustRightInd w:val="0"/>
      <w:spacing w:line="346" w:lineRule="exact"/>
      <w:ind w:hanging="374"/>
    </w:pPr>
    <w:rPr>
      <w:rFonts w:ascii="Cambria" w:hAnsi="Cambria"/>
    </w:rPr>
  </w:style>
  <w:style w:type="character" w:styleId="af">
    <w:name w:val="page number"/>
    <w:basedOn w:val="a0"/>
    <w:rsid w:val="008A053D"/>
  </w:style>
  <w:style w:type="paragraph" w:styleId="af0">
    <w:name w:val="No Spacing"/>
    <w:uiPriority w:val="1"/>
    <w:qFormat/>
    <w:rsid w:val="008330A0"/>
    <w:rPr>
      <w:rFonts w:asciiTheme="minorHAnsi" w:eastAsiaTheme="minorEastAsia" w:hAnsiTheme="minorHAnsi" w:cstheme="minorBidi"/>
      <w:sz w:val="22"/>
      <w:szCs w:val="22"/>
    </w:rPr>
  </w:style>
  <w:style w:type="character" w:styleId="af1">
    <w:name w:val="annotation reference"/>
    <w:uiPriority w:val="99"/>
    <w:rsid w:val="00D767AF"/>
    <w:rPr>
      <w:sz w:val="16"/>
      <w:szCs w:val="16"/>
    </w:rPr>
  </w:style>
  <w:style w:type="table" w:customStyle="1" w:styleId="10">
    <w:name w:val="Сетка таблицы1"/>
    <w:basedOn w:val="a1"/>
    <w:next w:val="a3"/>
    <w:rsid w:val="00722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7655">
      <w:bodyDiv w:val="1"/>
      <w:marLeft w:val="0"/>
      <w:marRight w:val="0"/>
      <w:marTop w:val="0"/>
      <w:marBottom w:val="0"/>
      <w:divBdr>
        <w:top w:val="none" w:sz="0" w:space="0" w:color="auto"/>
        <w:left w:val="none" w:sz="0" w:space="0" w:color="auto"/>
        <w:bottom w:val="none" w:sz="0" w:space="0" w:color="auto"/>
        <w:right w:val="none" w:sz="0" w:space="0" w:color="auto"/>
      </w:divBdr>
    </w:div>
    <w:div w:id="492069240">
      <w:bodyDiv w:val="1"/>
      <w:marLeft w:val="0"/>
      <w:marRight w:val="0"/>
      <w:marTop w:val="0"/>
      <w:marBottom w:val="0"/>
      <w:divBdr>
        <w:top w:val="none" w:sz="0" w:space="0" w:color="auto"/>
        <w:left w:val="none" w:sz="0" w:space="0" w:color="auto"/>
        <w:bottom w:val="none" w:sz="0" w:space="0" w:color="auto"/>
        <w:right w:val="none" w:sz="0" w:space="0" w:color="auto"/>
      </w:divBdr>
    </w:div>
    <w:div w:id="698698616">
      <w:bodyDiv w:val="1"/>
      <w:marLeft w:val="0"/>
      <w:marRight w:val="0"/>
      <w:marTop w:val="0"/>
      <w:marBottom w:val="0"/>
      <w:divBdr>
        <w:top w:val="none" w:sz="0" w:space="0" w:color="auto"/>
        <w:left w:val="none" w:sz="0" w:space="0" w:color="auto"/>
        <w:bottom w:val="none" w:sz="0" w:space="0" w:color="auto"/>
        <w:right w:val="none" w:sz="0" w:space="0" w:color="auto"/>
      </w:divBdr>
    </w:div>
    <w:div w:id="813178408">
      <w:bodyDiv w:val="1"/>
      <w:marLeft w:val="0"/>
      <w:marRight w:val="0"/>
      <w:marTop w:val="0"/>
      <w:marBottom w:val="0"/>
      <w:divBdr>
        <w:top w:val="none" w:sz="0" w:space="0" w:color="auto"/>
        <w:left w:val="none" w:sz="0" w:space="0" w:color="auto"/>
        <w:bottom w:val="none" w:sz="0" w:space="0" w:color="auto"/>
        <w:right w:val="none" w:sz="0" w:space="0" w:color="auto"/>
      </w:divBdr>
    </w:div>
    <w:div w:id="1033532986">
      <w:bodyDiv w:val="1"/>
      <w:marLeft w:val="0"/>
      <w:marRight w:val="0"/>
      <w:marTop w:val="0"/>
      <w:marBottom w:val="0"/>
      <w:divBdr>
        <w:top w:val="none" w:sz="0" w:space="0" w:color="auto"/>
        <w:left w:val="none" w:sz="0" w:space="0" w:color="auto"/>
        <w:bottom w:val="none" w:sz="0" w:space="0" w:color="auto"/>
        <w:right w:val="none" w:sz="0" w:space="0" w:color="auto"/>
      </w:divBdr>
    </w:div>
    <w:div w:id="1230311758">
      <w:bodyDiv w:val="1"/>
      <w:marLeft w:val="0"/>
      <w:marRight w:val="0"/>
      <w:marTop w:val="0"/>
      <w:marBottom w:val="0"/>
      <w:divBdr>
        <w:top w:val="none" w:sz="0" w:space="0" w:color="auto"/>
        <w:left w:val="none" w:sz="0" w:space="0" w:color="auto"/>
        <w:bottom w:val="none" w:sz="0" w:space="0" w:color="auto"/>
        <w:right w:val="none" w:sz="0" w:space="0" w:color="auto"/>
      </w:divBdr>
    </w:div>
    <w:div w:id="1283272182">
      <w:bodyDiv w:val="1"/>
      <w:marLeft w:val="0"/>
      <w:marRight w:val="0"/>
      <w:marTop w:val="0"/>
      <w:marBottom w:val="0"/>
      <w:divBdr>
        <w:top w:val="none" w:sz="0" w:space="0" w:color="auto"/>
        <w:left w:val="none" w:sz="0" w:space="0" w:color="auto"/>
        <w:bottom w:val="none" w:sz="0" w:space="0" w:color="auto"/>
        <w:right w:val="none" w:sz="0" w:space="0" w:color="auto"/>
      </w:divBdr>
    </w:div>
    <w:div w:id="1452942350">
      <w:bodyDiv w:val="1"/>
      <w:marLeft w:val="0"/>
      <w:marRight w:val="0"/>
      <w:marTop w:val="0"/>
      <w:marBottom w:val="0"/>
      <w:divBdr>
        <w:top w:val="none" w:sz="0" w:space="0" w:color="auto"/>
        <w:left w:val="none" w:sz="0" w:space="0" w:color="auto"/>
        <w:bottom w:val="none" w:sz="0" w:space="0" w:color="auto"/>
        <w:right w:val="none" w:sz="0" w:space="0" w:color="auto"/>
      </w:divBdr>
    </w:div>
    <w:div w:id="1766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nd=102063865&amp;rdk=&amp;back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brikabiz.ru/1002/4/0.php-show_art=275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47F85-1A18-4E7D-B3D2-5DAB5CD0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3463</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ТЕМАТИКА САМОСТОЯТЕЛЬНОЙ РАБОТЫ</vt:lpstr>
    </vt:vector>
  </TitlesOfParts>
  <Company>колледж</Company>
  <LinksUpToDate>false</LinksUpToDate>
  <CharactersWithSpaces>23157</CharactersWithSpaces>
  <SharedDoc>false</SharedDoc>
  <HLinks>
    <vt:vector size="12" baseType="variant">
      <vt:variant>
        <vt:i4>4456453</vt:i4>
      </vt:variant>
      <vt:variant>
        <vt:i4>3</vt:i4>
      </vt:variant>
      <vt:variant>
        <vt:i4>0</vt:i4>
      </vt:variant>
      <vt:variant>
        <vt:i4>5</vt:i4>
      </vt:variant>
      <vt:variant>
        <vt:lpwstr>http://pitanie-detey.ru/node/48</vt:lpwstr>
      </vt:variant>
      <vt:variant>
        <vt:lpwstr>footnoteref1_qh94dpw#footnoteref1_qh94dpw</vt:lpwstr>
      </vt:variant>
      <vt:variant>
        <vt:i4>852044</vt:i4>
      </vt:variant>
      <vt:variant>
        <vt:i4>0</vt:i4>
      </vt:variant>
      <vt:variant>
        <vt:i4>0</vt:i4>
      </vt:variant>
      <vt:variant>
        <vt:i4>5</vt:i4>
      </vt:variant>
      <vt:variant>
        <vt:lpwstr>http://pitanie-detey.ru/node/48</vt:lpwstr>
      </vt:variant>
      <vt:variant>
        <vt:lpwstr>footnote1_qh94dpw#footnote1_qh94dpw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ТЕМАТИКА САМОСТОЯТЕЛЬНОЙ РАБОТЫ</dc:title>
  <dc:creator>SPetuhov</dc:creator>
  <cp:lastModifiedBy>01 Кирилл</cp:lastModifiedBy>
  <cp:revision>29</cp:revision>
  <cp:lastPrinted>2017-09-16T11:50:00Z</cp:lastPrinted>
  <dcterms:created xsi:type="dcterms:W3CDTF">2018-01-10T22:15:00Z</dcterms:created>
  <dcterms:modified xsi:type="dcterms:W3CDTF">2022-10-12T11:19:00Z</dcterms:modified>
</cp:coreProperties>
</file>