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rsidR="00B47951" w:rsidRDefault="00B47951" w:rsidP="00DD0765">
      <w:pPr>
        <w:spacing w:line="360" w:lineRule="auto"/>
        <w:jc w:val="center"/>
        <w:rPr>
          <w:b/>
        </w:rPr>
      </w:pPr>
      <w:r>
        <w:rPr>
          <w:b/>
        </w:rPr>
        <w:t xml:space="preserve">ОП.03 </w:t>
      </w:r>
      <w:r w:rsidRPr="00B47951">
        <w:rPr>
          <w:b/>
        </w:rPr>
        <w:t>ТЕХНИЧЕСКОЕ ОСНАЩЕНИЕ И ОРГАНИЗАЦИЯ РАБОЧЕГО МЕСТА</w:t>
      </w:r>
    </w:p>
    <w:p w:rsidR="009F2941" w:rsidRDefault="008606E8" w:rsidP="00DD0765">
      <w:pPr>
        <w:spacing w:line="360" w:lineRule="auto"/>
        <w:jc w:val="center"/>
      </w:pPr>
      <w:r>
        <w:t xml:space="preserve">профессия </w:t>
      </w:r>
    </w:p>
    <w:p w:rsidR="00D17E52" w:rsidRPr="00D17E52" w:rsidRDefault="00D17E52" w:rsidP="00DD0765">
      <w:pPr>
        <w:spacing w:line="360" w:lineRule="auto"/>
        <w:jc w:val="center"/>
      </w:pPr>
      <w:r w:rsidRPr="00D17E52">
        <w:t>среднего профессионального образования</w:t>
      </w:r>
    </w:p>
    <w:p w:rsidR="00D17E52" w:rsidRPr="009F2941"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9F2941">
        <w:rPr>
          <w:b/>
        </w:rPr>
        <w:t>43.01.09 Повар, кондитер</w:t>
      </w:r>
    </w:p>
    <w:p w:rsidR="00D17E52" w:rsidRPr="00D17E52" w:rsidRDefault="00D17E52" w:rsidP="00D17E52">
      <w:pPr>
        <w:spacing w:before="120" w:after="120"/>
        <w:jc w:val="center"/>
      </w:pPr>
      <w:r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81730E" w:rsidP="0081730E">
      <w:pPr>
        <w:spacing w:before="120" w:after="120"/>
        <w:jc w:val="right"/>
      </w:pPr>
      <w:r>
        <w:t xml:space="preserve">Разработчик: </w:t>
      </w:r>
      <w:r w:rsidR="008F5210">
        <w:t>Толмачева И.Н.</w:t>
      </w:r>
      <w:r>
        <w:t>,</w:t>
      </w:r>
      <w:r w:rsidR="002D63ED">
        <w:t xml:space="preserve"> преподаватель </w:t>
      </w:r>
    </w:p>
    <w:p w:rsidR="0081730E" w:rsidRDefault="0081730E" w:rsidP="0081730E">
      <w:pPr>
        <w:spacing w:before="120" w:after="120"/>
        <w:jc w:val="center"/>
      </w:pPr>
      <w:r>
        <w:t xml:space="preserve">  </w:t>
      </w:r>
      <w:r w:rsidR="002D63ED">
        <w:t xml:space="preserve">                                                                                 </w:t>
      </w:r>
    </w:p>
    <w:p w:rsidR="008606E8" w:rsidRDefault="008606E8" w:rsidP="00D17E52">
      <w:pPr>
        <w:spacing w:before="120" w:after="120"/>
        <w:jc w:val="both"/>
      </w:pPr>
    </w:p>
    <w:p w:rsidR="008606E8" w:rsidRDefault="008606E8"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675F1E" w:rsidRDefault="00B47951" w:rsidP="00D17E52">
      <w:pPr>
        <w:spacing w:before="120" w:after="120"/>
        <w:jc w:val="center"/>
      </w:pPr>
      <w:r>
        <w:t>Чебоксары 202</w:t>
      </w:r>
      <w:r w:rsidR="008F5210">
        <w:t>2</w:t>
      </w:r>
    </w:p>
    <w:p w:rsidR="00495E60" w:rsidRPr="008606E8" w:rsidRDefault="00495E60" w:rsidP="00495E60">
      <w:pPr>
        <w:ind w:firstLine="720"/>
        <w:jc w:val="center"/>
      </w:pPr>
      <w:r w:rsidRPr="008606E8">
        <w:rPr>
          <w:bCs/>
          <w:color w:val="000000"/>
          <w:spacing w:val="-10"/>
        </w:rPr>
        <w:lastRenderedPageBreak/>
        <w:t>СОДЕРЖАНИЕ</w:t>
      </w:r>
    </w:p>
    <w:p w:rsidR="00495E60" w:rsidRPr="008606E8" w:rsidRDefault="00CC74DC" w:rsidP="00495E60">
      <w:pPr>
        <w:shd w:val="clear" w:color="auto" w:fill="FFFFFF"/>
        <w:tabs>
          <w:tab w:val="left" w:leader="dot" w:pos="8885"/>
        </w:tabs>
        <w:spacing w:before="509" w:line="360" w:lineRule="auto"/>
      </w:pPr>
      <w:r w:rsidRPr="008606E8">
        <w:rPr>
          <w:color w:val="000000"/>
          <w:spacing w:val="-10"/>
        </w:rPr>
        <w:t>Пояснительная записка</w:t>
      </w:r>
    </w:p>
    <w:p w:rsidR="00495E60" w:rsidRPr="008606E8" w:rsidRDefault="00CC74DC" w:rsidP="00495E60">
      <w:pPr>
        <w:shd w:val="clear" w:color="auto" w:fill="FFFFFF"/>
        <w:tabs>
          <w:tab w:val="left" w:leader="dot" w:pos="8870"/>
        </w:tabs>
        <w:spacing w:line="360" w:lineRule="auto"/>
        <w:ind w:left="5"/>
      </w:pPr>
      <w:r w:rsidRPr="008606E8">
        <w:rPr>
          <w:color w:val="000000"/>
          <w:spacing w:val="-9"/>
        </w:rPr>
        <w:t>Тематика</w:t>
      </w:r>
      <w:r w:rsidR="00495E60" w:rsidRPr="008606E8">
        <w:rPr>
          <w:color w:val="000000"/>
          <w:spacing w:val="-9"/>
        </w:rPr>
        <w:t xml:space="preserve"> внеаудиторной </w:t>
      </w:r>
      <w:r w:rsidRPr="008606E8">
        <w:rPr>
          <w:color w:val="000000"/>
          <w:spacing w:val="-9"/>
        </w:rPr>
        <w:t xml:space="preserve">(самостоятельной) </w:t>
      </w:r>
      <w:r w:rsidR="00495E60" w:rsidRPr="008606E8">
        <w:rPr>
          <w:color w:val="000000"/>
          <w:spacing w:val="-9"/>
        </w:rPr>
        <w:t>работы</w:t>
      </w:r>
    </w:p>
    <w:p w:rsidR="00495E60" w:rsidRPr="008606E8" w:rsidRDefault="00495E60" w:rsidP="00495E60">
      <w:pPr>
        <w:shd w:val="clear" w:color="auto" w:fill="FFFFFF"/>
        <w:tabs>
          <w:tab w:val="left" w:leader="dot" w:pos="8794"/>
        </w:tabs>
        <w:spacing w:before="5" w:line="360" w:lineRule="auto"/>
      </w:pPr>
      <w:r w:rsidRPr="008606E8">
        <w:rPr>
          <w:color w:val="000000"/>
          <w:spacing w:val="-9"/>
        </w:rPr>
        <w:t>Методические рекомендации по выполнению основных видов самостоятельной работ</w:t>
      </w:r>
      <w:r w:rsidR="00B611B0">
        <w:rPr>
          <w:color w:val="000000"/>
          <w:spacing w:val="-9"/>
        </w:rPr>
        <w:t>ы</w:t>
      </w:r>
    </w:p>
    <w:p w:rsidR="00495E60" w:rsidRPr="008606E8" w:rsidRDefault="00B611B0" w:rsidP="00495E60">
      <w:pPr>
        <w:shd w:val="clear" w:color="auto" w:fill="FFFFFF"/>
        <w:tabs>
          <w:tab w:val="left" w:leader="dot" w:pos="8798"/>
        </w:tabs>
        <w:spacing w:line="360" w:lineRule="auto"/>
        <w:ind w:left="5"/>
      </w:pPr>
      <w:r>
        <w:rPr>
          <w:color w:val="000000"/>
          <w:spacing w:val="-9"/>
        </w:rPr>
        <w:t>Список использованной литературы</w:t>
      </w:r>
    </w:p>
    <w:p w:rsidR="00495E60" w:rsidRPr="00495E60" w:rsidRDefault="00495E60" w:rsidP="00495E60">
      <w:pPr>
        <w:spacing w:line="360" w:lineRule="auto"/>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D96350" w:rsidRDefault="00D96350">
      <w:pPr>
        <w:rPr>
          <w:b/>
          <w:caps/>
          <w:sz w:val="32"/>
          <w:szCs w:val="32"/>
        </w:rPr>
      </w:pPr>
      <w:r>
        <w:rPr>
          <w:b/>
          <w:caps/>
          <w:sz w:val="32"/>
          <w:szCs w:val="32"/>
        </w:rPr>
        <w:br w:type="page"/>
      </w:r>
    </w:p>
    <w:p w:rsidR="00B5677B" w:rsidRPr="00B5677B" w:rsidRDefault="007A0CF6" w:rsidP="00B5677B">
      <w:pPr>
        <w:ind w:firstLine="709"/>
        <w:jc w:val="center"/>
        <w:rPr>
          <w:b/>
          <w:caps/>
        </w:rPr>
      </w:pPr>
      <w:r w:rsidRPr="00495E60">
        <w:rPr>
          <w:b/>
          <w:caps/>
        </w:rPr>
        <w:lastRenderedPageBreak/>
        <w:t>п</w:t>
      </w:r>
      <w:r w:rsidR="00D767AF" w:rsidRPr="00495E60">
        <w:rPr>
          <w:b/>
        </w:rPr>
        <w:t>ояснительная записка</w:t>
      </w:r>
    </w:p>
    <w:p w:rsidR="00B5677B" w:rsidRPr="00495E60" w:rsidRDefault="00B5677B" w:rsidP="00B5677B">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Pr="00495E60">
        <w:rPr>
          <w:bCs/>
        </w:rPr>
        <w:t xml:space="preserve"> </w:t>
      </w:r>
      <w:r w:rsidR="00BB1393" w:rsidRPr="00BB1393">
        <w:rPr>
          <w:bCs/>
        </w:rPr>
        <w:t>ОП.03 Техническое оснащение и организация рабочего места</w:t>
      </w:r>
      <w:r w:rsidR="00BB1393">
        <w:rPr>
          <w:bCs/>
        </w:rPr>
        <w:t>.</w:t>
      </w:r>
    </w:p>
    <w:p w:rsidR="00B5677B" w:rsidRDefault="00BB1393" w:rsidP="00B5677B">
      <w:pPr>
        <w:ind w:firstLine="709"/>
        <w:jc w:val="both"/>
      </w:pPr>
      <w:r w:rsidRPr="00495E60">
        <w:t>Инструкции предназначены</w:t>
      </w:r>
      <w:r w:rsidR="00B5677B" w:rsidRPr="00495E60">
        <w:t xml:space="preserve"> для оказания помощи обучающимся при выполнении </w:t>
      </w:r>
      <w:r w:rsidRPr="00495E60">
        <w:t>самостоятельной работы</w:t>
      </w:r>
      <w:r w:rsidR="00B5677B"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 xml:space="preserve"> 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группе.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BB1393">
        <w:rPr>
          <w:b/>
        </w:rPr>
        <w:t>8</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w:t>
      </w:r>
      <w:r w:rsidRPr="00B5677B">
        <w:rPr>
          <w:color w:val="000000"/>
          <w:shd w:val="clear" w:color="auto" w:fill="FFFFFF"/>
        </w:rPr>
        <w:lastRenderedPageBreak/>
        <w:t xml:space="preserve">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Default="00B5677B" w:rsidP="00495E60">
      <w:pPr>
        <w:widowControl w:val="0"/>
        <w:autoSpaceDE w:val="0"/>
        <w:autoSpaceDN w:val="0"/>
        <w:adjustRightInd w:val="0"/>
        <w:ind w:firstLine="709"/>
        <w:jc w:val="both"/>
        <w:rPr>
          <w:color w:val="000000"/>
          <w:shd w:val="clear" w:color="auto" w:fill="FFFFFF"/>
        </w:rPr>
      </w:pPr>
    </w:p>
    <w:p w:rsidR="00D96350" w:rsidRDefault="00D96350">
      <w:pPr>
        <w:rPr>
          <w:color w:val="000000"/>
          <w:shd w:val="clear" w:color="auto" w:fill="FFFFFF"/>
        </w:rPr>
      </w:pPr>
      <w:r>
        <w:rPr>
          <w:color w:val="000000"/>
          <w:shd w:val="clear" w:color="auto" w:fill="FFFFFF"/>
        </w:rPr>
        <w:br w:type="page"/>
      </w:r>
    </w:p>
    <w:p w:rsidR="009D39B7" w:rsidRPr="00CC74DC" w:rsidRDefault="009D39B7" w:rsidP="00CC74DC">
      <w:pPr>
        <w:spacing w:line="360" w:lineRule="auto"/>
        <w:jc w:val="center"/>
        <w:rPr>
          <w:b/>
          <w:caps/>
          <w:spacing w:val="20"/>
          <w:szCs w:val="28"/>
        </w:rPr>
      </w:pPr>
      <w:r w:rsidRPr="00CC74DC">
        <w:rPr>
          <w:b/>
          <w:caps/>
          <w:spacing w:val="20"/>
          <w:szCs w:val="28"/>
        </w:rPr>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15"/>
        <w:gridCol w:w="2173"/>
      </w:tblGrid>
      <w:tr w:rsidR="00DF27F8" w:rsidRPr="0081730E" w:rsidTr="00BB1393">
        <w:trPr>
          <w:trHeight w:val="1272"/>
        </w:trPr>
        <w:tc>
          <w:tcPr>
            <w:tcW w:w="1809"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 работы</w:t>
            </w:r>
          </w:p>
        </w:tc>
        <w:tc>
          <w:tcPr>
            <w:tcW w:w="4915"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Кол-во часов</w:t>
            </w:r>
          </w:p>
          <w:p w:rsidR="00DF27F8" w:rsidRPr="0081730E" w:rsidRDefault="005F63A5" w:rsidP="00495E60">
            <w:pPr>
              <w:widowControl w:val="0"/>
              <w:autoSpaceDE w:val="0"/>
              <w:autoSpaceDN w:val="0"/>
              <w:adjustRightInd w:val="0"/>
              <w:jc w:val="center"/>
              <w:rPr>
                <w:sz w:val="20"/>
              </w:rPr>
            </w:pPr>
            <w:r w:rsidRPr="0081730E">
              <w:rPr>
                <w:sz w:val="20"/>
              </w:rPr>
              <w:t xml:space="preserve"> на самостоятельную </w:t>
            </w:r>
            <w:r w:rsidR="00DF27F8" w:rsidRPr="0081730E">
              <w:rPr>
                <w:sz w:val="20"/>
              </w:rPr>
              <w:t xml:space="preserve"> работу</w:t>
            </w:r>
          </w:p>
        </w:tc>
      </w:tr>
      <w:tr w:rsidR="000E2692" w:rsidRPr="0081730E" w:rsidTr="000E2692">
        <w:trPr>
          <w:trHeight w:val="80"/>
        </w:trPr>
        <w:tc>
          <w:tcPr>
            <w:tcW w:w="8897" w:type="dxa"/>
            <w:gridSpan w:val="3"/>
            <w:tcBorders>
              <w:top w:val="single" w:sz="4" w:space="0" w:color="auto"/>
              <w:left w:val="single" w:sz="4" w:space="0" w:color="auto"/>
              <w:bottom w:val="single" w:sz="4" w:space="0" w:color="auto"/>
              <w:right w:val="single" w:sz="4" w:space="0" w:color="auto"/>
            </w:tcBorders>
            <w:vAlign w:val="center"/>
          </w:tcPr>
          <w:p w:rsidR="000E2692" w:rsidRPr="0081730E" w:rsidRDefault="00A07FEC" w:rsidP="00A07FEC">
            <w:pPr>
              <w:widowControl w:val="0"/>
              <w:autoSpaceDE w:val="0"/>
              <w:autoSpaceDN w:val="0"/>
              <w:adjustRightInd w:val="0"/>
              <w:jc w:val="both"/>
              <w:rPr>
                <w:b/>
                <w:sz w:val="20"/>
              </w:rPr>
            </w:pPr>
            <w:r w:rsidRPr="0081730E">
              <w:rPr>
                <w:b/>
                <w:sz w:val="20"/>
              </w:rPr>
              <w:t xml:space="preserve">Раздел модуля 1. </w:t>
            </w:r>
            <w:r w:rsidR="00BB1393" w:rsidRPr="0081730E">
              <w:rPr>
                <w:b/>
                <w:sz w:val="20"/>
              </w:rPr>
              <w:t>Организация кулинарного и кондитерского производства в организациях питания</w:t>
            </w:r>
          </w:p>
        </w:tc>
      </w:tr>
      <w:tr w:rsidR="00D96350"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1.1</w:t>
            </w:r>
          </w:p>
          <w:p w:rsidR="00D96350" w:rsidRPr="0081730E" w:rsidRDefault="00BB1393" w:rsidP="00BB1393">
            <w:pPr>
              <w:widowControl w:val="0"/>
              <w:autoSpaceDE w:val="0"/>
              <w:autoSpaceDN w:val="0"/>
              <w:adjustRightInd w:val="0"/>
              <w:jc w:val="both"/>
              <w:rPr>
                <w:sz w:val="20"/>
              </w:rPr>
            </w:pPr>
            <w:r w:rsidRPr="0081730E">
              <w:rPr>
                <w:b/>
                <w:sz w:val="20"/>
              </w:rPr>
              <w:t>Классификация и характеристика основных типов организаций питания</w:t>
            </w:r>
          </w:p>
        </w:tc>
        <w:tc>
          <w:tcPr>
            <w:tcW w:w="4915" w:type="dxa"/>
            <w:tcBorders>
              <w:top w:val="single" w:sz="4" w:space="0" w:color="auto"/>
              <w:left w:val="single" w:sz="4" w:space="0" w:color="auto"/>
              <w:bottom w:val="single" w:sz="4" w:space="0" w:color="auto"/>
              <w:right w:val="single" w:sz="4" w:space="0" w:color="auto"/>
            </w:tcBorders>
            <w:vAlign w:val="center"/>
          </w:tcPr>
          <w:p w:rsidR="00D96350"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D96350" w:rsidRPr="0081730E" w:rsidRDefault="00BB1393" w:rsidP="000E2692">
            <w:pPr>
              <w:widowControl w:val="0"/>
              <w:autoSpaceDE w:val="0"/>
              <w:autoSpaceDN w:val="0"/>
              <w:adjustRightInd w:val="0"/>
              <w:jc w:val="center"/>
              <w:rPr>
                <w:sz w:val="20"/>
              </w:rPr>
            </w:pPr>
            <w:r w:rsidRPr="0081730E">
              <w:rPr>
                <w:sz w:val="20"/>
              </w:rPr>
              <w:t>1</w:t>
            </w:r>
          </w:p>
        </w:tc>
      </w:tr>
      <w:tr w:rsidR="00BB1393"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1.2</w:t>
            </w:r>
          </w:p>
          <w:p w:rsidR="00BB1393" w:rsidRPr="0081730E" w:rsidRDefault="00BB1393" w:rsidP="00BB1393">
            <w:pPr>
              <w:widowControl w:val="0"/>
              <w:autoSpaceDE w:val="0"/>
              <w:autoSpaceDN w:val="0"/>
              <w:adjustRightInd w:val="0"/>
              <w:jc w:val="both"/>
              <w:rPr>
                <w:sz w:val="20"/>
              </w:rPr>
            </w:pPr>
            <w:r w:rsidRPr="0081730E">
              <w:rPr>
                <w:b/>
                <w:sz w:val="20"/>
              </w:rPr>
              <w:t>Принципы организации кулинарного и кондитерского производства</w:t>
            </w:r>
          </w:p>
        </w:tc>
        <w:tc>
          <w:tcPr>
            <w:tcW w:w="4915"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0E2692">
            <w:pPr>
              <w:widowControl w:val="0"/>
              <w:autoSpaceDE w:val="0"/>
              <w:autoSpaceDN w:val="0"/>
              <w:adjustRightInd w:val="0"/>
              <w:jc w:val="center"/>
              <w:rPr>
                <w:sz w:val="20"/>
              </w:rPr>
            </w:pPr>
            <w:r w:rsidRPr="0081730E">
              <w:rPr>
                <w:sz w:val="20"/>
              </w:rPr>
              <w:t>2</w:t>
            </w:r>
          </w:p>
        </w:tc>
      </w:tr>
      <w:tr w:rsidR="006A4BFE" w:rsidRPr="0081730E" w:rsidTr="00A07FE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6A4BFE" w:rsidRPr="0081730E" w:rsidRDefault="00A07FEC" w:rsidP="00BB1393">
            <w:pPr>
              <w:widowControl w:val="0"/>
              <w:autoSpaceDE w:val="0"/>
              <w:autoSpaceDN w:val="0"/>
              <w:adjustRightInd w:val="0"/>
              <w:jc w:val="both"/>
              <w:rPr>
                <w:sz w:val="20"/>
              </w:rPr>
            </w:pPr>
            <w:r w:rsidRPr="0081730E">
              <w:rPr>
                <w:b/>
                <w:sz w:val="20"/>
              </w:rPr>
              <w:t xml:space="preserve">Раздел модуля 2. </w:t>
            </w:r>
            <w:r w:rsidR="00BB1393" w:rsidRPr="0081730E">
              <w:rPr>
                <w:b/>
                <w:sz w:val="20"/>
              </w:rPr>
              <w:t>Устройство и назначение основных видов технологического оборудования кулинарного и кондитерского производства</w:t>
            </w:r>
          </w:p>
        </w:tc>
      </w:tr>
      <w:tr w:rsidR="006A4BFE"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widowControl w:val="0"/>
              <w:autoSpaceDE w:val="0"/>
              <w:autoSpaceDN w:val="0"/>
              <w:adjustRightInd w:val="0"/>
              <w:jc w:val="both"/>
              <w:rPr>
                <w:b/>
                <w:sz w:val="20"/>
              </w:rPr>
            </w:pPr>
            <w:r w:rsidRPr="0081730E">
              <w:rPr>
                <w:b/>
                <w:sz w:val="20"/>
              </w:rPr>
              <w:t>Тема 2.1</w:t>
            </w:r>
          </w:p>
          <w:p w:rsidR="006A4BFE" w:rsidRPr="0081730E" w:rsidRDefault="00BB1393" w:rsidP="00BB1393">
            <w:pPr>
              <w:widowControl w:val="0"/>
              <w:autoSpaceDE w:val="0"/>
              <w:autoSpaceDN w:val="0"/>
              <w:adjustRightInd w:val="0"/>
              <w:jc w:val="both"/>
              <w:rPr>
                <w:sz w:val="20"/>
              </w:rPr>
            </w:pPr>
            <w:r w:rsidRPr="0081730E">
              <w:rPr>
                <w:b/>
                <w:sz w:val="20"/>
              </w:rPr>
              <w:t>Механическое оборудование</w:t>
            </w:r>
          </w:p>
        </w:tc>
        <w:tc>
          <w:tcPr>
            <w:tcW w:w="4915" w:type="dxa"/>
            <w:tcBorders>
              <w:top w:val="single" w:sz="4" w:space="0" w:color="auto"/>
              <w:left w:val="single" w:sz="4" w:space="0" w:color="auto"/>
              <w:bottom w:val="single" w:sz="4" w:space="0" w:color="auto"/>
              <w:right w:val="single" w:sz="4" w:space="0" w:color="auto"/>
            </w:tcBorders>
          </w:tcPr>
          <w:p w:rsidR="006A4BFE"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81730E" w:rsidRDefault="00A07FEC" w:rsidP="00A07FEC">
            <w:pPr>
              <w:widowControl w:val="0"/>
              <w:autoSpaceDE w:val="0"/>
              <w:autoSpaceDN w:val="0"/>
              <w:adjustRightInd w:val="0"/>
              <w:jc w:val="center"/>
              <w:rPr>
                <w:sz w:val="20"/>
              </w:rPr>
            </w:pPr>
            <w:r w:rsidRPr="0081730E">
              <w:rPr>
                <w:sz w:val="20"/>
              </w:rPr>
              <w:t>2</w:t>
            </w:r>
          </w:p>
        </w:tc>
      </w:tr>
      <w:tr w:rsidR="00BB1393" w:rsidRPr="0081730E" w:rsidTr="00CE19F9">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2.2</w:t>
            </w:r>
          </w:p>
          <w:p w:rsidR="00BB1393" w:rsidRPr="0081730E" w:rsidRDefault="00BB1393" w:rsidP="00BB1393">
            <w:pPr>
              <w:widowControl w:val="0"/>
              <w:autoSpaceDE w:val="0"/>
              <w:autoSpaceDN w:val="0"/>
              <w:adjustRightInd w:val="0"/>
              <w:jc w:val="both"/>
              <w:rPr>
                <w:b/>
                <w:sz w:val="20"/>
              </w:rPr>
            </w:pPr>
            <w:r w:rsidRPr="0081730E">
              <w:rPr>
                <w:b/>
                <w:sz w:val="20"/>
              </w:rPr>
              <w:t>Тепловое оборудование</w:t>
            </w:r>
          </w:p>
        </w:tc>
        <w:tc>
          <w:tcPr>
            <w:tcW w:w="4915"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center"/>
              <w:rPr>
                <w:sz w:val="20"/>
              </w:rPr>
            </w:pPr>
            <w:r w:rsidRPr="0081730E">
              <w:rPr>
                <w:sz w:val="20"/>
              </w:rPr>
              <w:t>2</w:t>
            </w:r>
          </w:p>
        </w:tc>
      </w:tr>
      <w:tr w:rsidR="00BB1393" w:rsidRPr="0081730E" w:rsidTr="00CE19F9">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rPr>
                <w:b/>
                <w:sz w:val="20"/>
              </w:rPr>
            </w:pPr>
            <w:r w:rsidRPr="0081730E">
              <w:rPr>
                <w:b/>
                <w:sz w:val="20"/>
              </w:rPr>
              <w:t>Тема 2.3</w:t>
            </w:r>
          </w:p>
          <w:p w:rsidR="00BB1393" w:rsidRPr="0081730E" w:rsidRDefault="00BB1393" w:rsidP="00BB1393">
            <w:pPr>
              <w:widowControl w:val="0"/>
              <w:autoSpaceDE w:val="0"/>
              <w:autoSpaceDN w:val="0"/>
              <w:adjustRightInd w:val="0"/>
              <w:rPr>
                <w:b/>
                <w:sz w:val="20"/>
              </w:rPr>
            </w:pPr>
            <w:r w:rsidRPr="0081730E">
              <w:rPr>
                <w:b/>
                <w:sz w:val="20"/>
              </w:rPr>
              <w:t>Холодильное оборудование</w:t>
            </w:r>
          </w:p>
        </w:tc>
        <w:tc>
          <w:tcPr>
            <w:tcW w:w="4915"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center"/>
              <w:rPr>
                <w:sz w:val="20"/>
              </w:rPr>
            </w:pPr>
            <w:r w:rsidRPr="0081730E">
              <w:rPr>
                <w:sz w:val="20"/>
              </w:rPr>
              <w:t>1</w:t>
            </w:r>
          </w:p>
        </w:tc>
      </w:tr>
      <w:tr w:rsidR="00436004" w:rsidRPr="0081730E" w:rsidTr="00BB1393">
        <w:trPr>
          <w:trHeight w:val="332"/>
        </w:trPr>
        <w:tc>
          <w:tcPr>
            <w:tcW w:w="1809" w:type="dxa"/>
            <w:tcBorders>
              <w:top w:val="single" w:sz="4" w:space="0" w:color="auto"/>
              <w:left w:val="single" w:sz="4" w:space="0" w:color="auto"/>
              <w:bottom w:val="single" w:sz="4" w:space="0" w:color="auto"/>
              <w:right w:val="single" w:sz="4" w:space="0" w:color="auto"/>
            </w:tcBorders>
            <w:vAlign w:val="center"/>
          </w:tcPr>
          <w:p w:rsidR="00436004" w:rsidRPr="0081730E" w:rsidRDefault="00436004" w:rsidP="00495E60">
            <w:pPr>
              <w:widowControl w:val="0"/>
              <w:autoSpaceDE w:val="0"/>
              <w:autoSpaceDN w:val="0"/>
              <w:adjustRightInd w:val="0"/>
              <w:jc w:val="center"/>
              <w:rPr>
                <w:sz w:val="20"/>
              </w:rPr>
            </w:pPr>
          </w:p>
        </w:tc>
        <w:tc>
          <w:tcPr>
            <w:tcW w:w="4915" w:type="dxa"/>
            <w:tcBorders>
              <w:top w:val="single" w:sz="4" w:space="0" w:color="auto"/>
              <w:left w:val="single" w:sz="4" w:space="0" w:color="auto"/>
              <w:bottom w:val="single" w:sz="4" w:space="0" w:color="auto"/>
              <w:right w:val="single" w:sz="4" w:space="0" w:color="auto"/>
            </w:tcBorders>
            <w:vAlign w:val="center"/>
          </w:tcPr>
          <w:p w:rsidR="00436004" w:rsidRPr="0081730E" w:rsidRDefault="00436004" w:rsidP="00495E60">
            <w:pPr>
              <w:widowControl w:val="0"/>
              <w:autoSpaceDE w:val="0"/>
              <w:autoSpaceDN w:val="0"/>
              <w:adjustRightInd w:val="0"/>
              <w:rPr>
                <w:b/>
                <w:sz w:val="20"/>
              </w:rPr>
            </w:pPr>
            <w:r w:rsidRPr="0081730E">
              <w:rPr>
                <w:b/>
                <w:sz w:val="20"/>
              </w:rPr>
              <w:t>ИТОГО</w:t>
            </w:r>
          </w:p>
        </w:tc>
        <w:tc>
          <w:tcPr>
            <w:tcW w:w="2173" w:type="dxa"/>
            <w:tcBorders>
              <w:top w:val="single" w:sz="4" w:space="0" w:color="auto"/>
              <w:left w:val="single" w:sz="4" w:space="0" w:color="auto"/>
              <w:bottom w:val="single" w:sz="4" w:space="0" w:color="auto"/>
              <w:right w:val="single" w:sz="4" w:space="0" w:color="auto"/>
            </w:tcBorders>
            <w:vAlign w:val="center"/>
          </w:tcPr>
          <w:p w:rsidR="00436004" w:rsidRPr="0081730E" w:rsidRDefault="00BB1393" w:rsidP="00495E60">
            <w:pPr>
              <w:widowControl w:val="0"/>
              <w:autoSpaceDE w:val="0"/>
              <w:autoSpaceDN w:val="0"/>
              <w:adjustRightInd w:val="0"/>
              <w:jc w:val="center"/>
              <w:rPr>
                <w:b/>
                <w:sz w:val="20"/>
              </w:rPr>
            </w:pPr>
            <w:r w:rsidRPr="0081730E">
              <w:rPr>
                <w:b/>
                <w:sz w:val="20"/>
              </w:rPr>
              <w:t>8</w:t>
            </w:r>
          </w:p>
        </w:tc>
      </w:tr>
    </w:tbl>
    <w:p w:rsidR="009D39B7" w:rsidRDefault="009D39B7" w:rsidP="009D39B7">
      <w:pPr>
        <w:ind w:firstLine="540"/>
        <w:jc w:val="center"/>
        <w:rPr>
          <w:b/>
          <w:caps/>
          <w:spacing w:val="20"/>
          <w:sz w:val="28"/>
          <w:szCs w:val="28"/>
        </w:rPr>
      </w:pPr>
    </w:p>
    <w:p w:rsidR="009D39B7" w:rsidRDefault="009D39B7" w:rsidP="009D39B7">
      <w:pPr>
        <w:rPr>
          <w:sz w:val="28"/>
          <w:szCs w:val="28"/>
        </w:rPr>
      </w:pPr>
    </w:p>
    <w:p w:rsidR="009D39B7" w:rsidRDefault="009D39B7" w:rsidP="009D39B7">
      <w:pPr>
        <w:rPr>
          <w:sz w:val="28"/>
          <w:szCs w:val="28"/>
        </w:rPr>
      </w:pPr>
    </w:p>
    <w:p w:rsidR="006A3524" w:rsidRPr="00B21E84" w:rsidRDefault="006A3524" w:rsidP="00D767AF">
      <w:pPr>
        <w:ind w:firstLine="709"/>
        <w:jc w:val="center"/>
        <w:rPr>
          <w:b/>
        </w:rPr>
      </w:pPr>
      <w:r>
        <w:rPr>
          <w:sz w:val="28"/>
          <w:szCs w:val="28"/>
        </w:rPr>
        <w:br w:type="page"/>
      </w:r>
      <w:r w:rsidR="00CC74DC" w:rsidRPr="00B21E84">
        <w:rPr>
          <w:b/>
          <w:color w:val="000000"/>
          <w:spacing w:val="-9"/>
        </w:rPr>
        <w:t>М</w:t>
      </w:r>
      <w:r w:rsidR="00D767AF" w:rsidRPr="00B21E84">
        <w:rPr>
          <w:b/>
          <w:color w:val="000000"/>
          <w:spacing w:val="-9"/>
        </w:rPr>
        <w:t>етодические рекомендации по выполнению основных видов самостоятельной работы</w:t>
      </w:r>
    </w:p>
    <w:p w:rsidR="00CE19F9" w:rsidRDefault="00CE19F9" w:rsidP="00CE19F9">
      <w:pPr>
        <w:keepNext/>
        <w:keepLines/>
        <w:ind w:firstLine="709"/>
        <w:jc w:val="both"/>
        <w:outlineLvl w:val="1"/>
        <w:rPr>
          <w:b/>
          <w:color w:val="000000"/>
          <w:szCs w:val="22"/>
        </w:rPr>
      </w:pPr>
    </w:p>
    <w:p w:rsidR="00CE19F9" w:rsidRPr="00CE19F9" w:rsidRDefault="00CE19F9" w:rsidP="00CE19F9">
      <w:pPr>
        <w:keepNext/>
        <w:keepLines/>
        <w:ind w:firstLine="709"/>
        <w:jc w:val="both"/>
        <w:outlineLvl w:val="1"/>
        <w:rPr>
          <w:b/>
          <w:color w:val="000000"/>
          <w:szCs w:val="22"/>
        </w:rPr>
      </w:pPr>
      <w:r w:rsidRPr="00CE19F9">
        <w:rPr>
          <w:b/>
          <w:color w:val="000000"/>
          <w:szCs w:val="22"/>
        </w:rPr>
        <w:t xml:space="preserve">1. Методические рекомендации по </w:t>
      </w:r>
      <w:r>
        <w:rPr>
          <w:b/>
          <w:bCs/>
          <w:color w:val="000000"/>
          <w:szCs w:val="22"/>
        </w:rPr>
        <w:t>работе</w:t>
      </w:r>
      <w:r w:rsidRPr="00CE19F9">
        <w:rPr>
          <w:b/>
          <w:bCs/>
          <w:color w:val="000000"/>
          <w:szCs w:val="22"/>
        </w:rPr>
        <w:t xml:space="preserve"> над учебным материалом</w:t>
      </w:r>
    </w:p>
    <w:p w:rsidR="00CE19F9" w:rsidRPr="00CE19F9" w:rsidRDefault="00CE19F9" w:rsidP="00CE19F9">
      <w:pPr>
        <w:ind w:firstLine="709"/>
        <w:jc w:val="both"/>
        <w:rPr>
          <w:color w:val="000000"/>
          <w:szCs w:val="22"/>
        </w:rPr>
      </w:pPr>
      <w:r w:rsidRPr="00CE19F9">
        <w:rPr>
          <w:b/>
          <w:color w:val="000000"/>
          <w:szCs w:val="22"/>
        </w:rPr>
        <w:t xml:space="preserve"> </w:t>
      </w:r>
      <w:r w:rsidRPr="00CE19F9">
        <w:rPr>
          <w:color w:val="000000"/>
          <w:szCs w:val="22"/>
        </w:rPr>
        <w:t xml:space="preserve">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CE19F9" w:rsidRPr="00CE19F9" w:rsidRDefault="00CE19F9" w:rsidP="00CE19F9">
      <w:pPr>
        <w:ind w:firstLine="709"/>
        <w:jc w:val="both"/>
        <w:rPr>
          <w:color w:val="000000"/>
          <w:szCs w:val="22"/>
        </w:rPr>
      </w:pPr>
      <w:r w:rsidRPr="00CE19F9">
        <w:rPr>
          <w:color w:val="000000"/>
          <w:szCs w:val="22"/>
        </w:rPr>
        <w:t xml:space="preserve">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CD341E" w:rsidRDefault="00CD341E" w:rsidP="00CE19F9">
      <w:pPr>
        <w:keepNext/>
        <w:keepLines/>
        <w:spacing w:after="1" w:line="258" w:lineRule="auto"/>
        <w:ind w:left="10" w:right="2" w:hanging="10"/>
        <w:jc w:val="center"/>
        <w:outlineLvl w:val="1"/>
        <w:rPr>
          <w:b/>
          <w:color w:val="000000"/>
          <w:sz w:val="28"/>
          <w:szCs w:val="22"/>
        </w:rPr>
      </w:pPr>
    </w:p>
    <w:p w:rsidR="00CE19F9" w:rsidRPr="00CD341E" w:rsidRDefault="00CE19F9" w:rsidP="00CD341E">
      <w:pPr>
        <w:keepNext/>
        <w:keepLines/>
        <w:ind w:firstLine="709"/>
        <w:jc w:val="both"/>
        <w:outlineLvl w:val="1"/>
        <w:rPr>
          <w:b/>
          <w:color w:val="000000"/>
          <w:szCs w:val="22"/>
        </w:rPr>
      </w:pPr>
      <w:r w:rsidRPr="00CE19F9">
        <w:rPr>
          <w:b/>
          <w:color w:val="000000"/>
          <w:sz w:val="28"/>
          <w:szCs w:val="22"/>
        </w:rPr>
        <w:t xml:space="preserve">2. </w:t>
      </w:r>
      <w:r w:rsidRPr="00CD341E">
        <w:rPr>
          <w:b/>
          <w:color w:val="000000"/>
          <w:szCs w:val="22"/>
        </w:rPr>
        <w:t xml:space="preserve">Методические рекомендации по подготовке к практическим занятиям </w:t>
      </w:r>
    </w:p>
    <w:p w:rsidR="00CE19F9" w:rsidRPr="00CD341E" w:rsidRDefault="00CE19F9" w:rsidP="00CD341E">
      <w:pPr>
        <w:ind w:firstLine="709"/>
        <w:jc w:val="both"/>
        <w:rPr>
          <w:color w:val="000000"/>
          <w:szCs w:val="22"/>
        </w:rPr>
      </w:pPr>
      <w:r w:rsidRPr="00CD341E">
        <w:rPr>
          <w:color w:val="000000"/>
          <w:szCs w:val="22"/>
        </w:rPr>
        <w:t xml:space="preserve"> Практические занятия представляют особую форму сочетания теории и практики. Их назначение – углубление проработки теоретического материала предмета путем регулярной и планомерной самостоятельной работы студентов на протяжении всего курса.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  </w:t>
      </w:r>
    </w:p>
    <w:p w:rsidR="00CE19F9" w:rsidRPr="00CD341E" w:rsidRDefault="00CE19F9" w:rsidP="00CD341E">
      <w:pPr>
        <w:ind w:firstLine="709"/>
        <w:jc w:val="both"/>
        <w:rPr>
          <w:color w:val="000000"/>
          <w:szCs w:val="22"/>
        </w:rPr>
      </w:pPr>
      <w:r w:rsidRPr="00CD341E">
        <w:rPr>
          <w:color w:val="000000"/>
          <w:szCs w:val="22"/>
        </w:rPr>
        <w:t xml:space="preserve">Непосредственное проведение практического занятия предполагает, например: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индивидуальные выступления студентов с сообщениями по какому-либо вопросу изучаемой темы;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фронтальное обсуждение рассматриваемой проблемы, обобщения и выводы;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задач и упражнений по образцу;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вариантных задач и упражнений;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ситуационных производственных  (профессиональных) задач;  </w:t>
      </w:r>
    </w:p>
    <w:p w:rsidR="004434CB" w:rsidRDefault="00CE19F9" w:rsidP="00CD341E">
      <w:pPr>
        <w:numPr>
          <w:ilvl w:val="0"/>
          <w:numId w:val="33"/>
        </w:numPr>
        <w:ind w:left="0" w:firstLine="709"/>
        <w:jc w:val="both"/>
        <w:rPr>
          <w:color w:val="000000"/>
          <w:szCs w:val="22"/>
        </w:rPr>
      </w:pPr>
      <w:r w:rsidRPr="00CD341E">
        <w:rPr>
          <w:color w:val="000000"/>
          <w:szCs w:val="22"/>
        </w:rPr>
        <w:t xml:space="preserve">проектирование и моделирование разных видов и компонентов профессиональной деятельности. </w:t>
      </w:r>
    </w:p>
    <w:p w:rsidR="004434CB" w:rsidRPr="004434CB" w:rsidRDefault="00CE19F9" w:rsidP="00CD341E">
      <w:pPr>
        <w:numPr>
          <w:ilvl w:val="0"/>
          <w:numId w:val="33"/>
        </w:numPr>
        <w:ind w:left="0" w:firstLine="709"/>
        <w:jc w:val="both"/>
        <w:rPr>
          <w:color w:val="000000"/>
          <w:szCs w:val="22"/>
        </w:rPr>
      </w:pPr>
      <w:r w:rsidRPr="00CD341E">
        <w:rPr>
          <w:color w:val="000000"/>
          <w:szCs w:val="22"/>
        </w:rPr>
        <w:t xml:space="preserve">выполнение контрольных работ;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работу с тестами.  </w:t>
      </w:r>
    </w:p>
    <w:p w:rsidR="00CE19F9" w:rsidRPr="00CD341E" w:rsidRDefault="00CE19F9" w:rsidP="00CD341E">
      <w:pPr>
        <w:ind w:firstLine="709"/>
        <w:jc w:val="both"/>
        <w:rPr>
          <w:color w:val="000000"/>
          <w:szCs w:val="22"/>
        </w:rPr>
      </w:pPr>
      <w:r w:rsidRPr="00CD341E">
        <w:rPr>
          <w:color w:val="000000"/>
          <w:szCs w:val="22"/>
        </w:rPr>
        <w:t xml:space="preserve">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w:t>
      </w:r>
    </w:p>
    <w:p w:rsidR="00CE19F9" w:rsidRPr="00CD341E" w:rsidRDefault="00CE19F9" w:rsidP="00CD341E">
      <w:pPr>
        <w:ind w:firstLine="709"/>
        <w:jc w:val="both"/>
        <w:rPr>
          <w:color w:val="000000"/>
          <w:szCs w:val="22"/>
        </w:rPr>
      </w:pPr>
      <w:r w:rsidRPr="00CD341E">
        <w:rPr>
          <w:color w:val="000000"/>
          <w:szCs w:val="22"/>
        </w:rPr>
        <w:t xml:space="preserve">Все письменные задания выполнять в рабочей тетради.  </w:t>
      </w:r>
    </w:p>
    <w:p w:rsidR="00CE19F9" w:rsidRPr="00CD341E" w:rsidRDefault="00CE19F9" w:rsidP="00CD341E">
      <w:pPr>
        <w:ind w:firstLine="709"/>
        <w:jc w:val="both"/>
        <w:rPr>
          <w:color w:val="000000"/>
          <w:szCs w:val="22"/>
        </w:rPr>
      </w:pPr>
      <w:r w:rsidRPr="00CD341E">
        <w:rPr>
          <w:color w:val="000000"/>
          <w:szCs w:val="22"/>
        </w:rPr>
        <w:t xml:space="preserve">Практические занятия развивают у студентов навыки самостоятельной работы по решению конкретных задач. </w:t>
      </w:r>
    </w:p>
    <w:p w:rsidR="004B4FE0" w:rsidRDefault="004B4FE0" w:rsidP="00B21E84">
      <w:pPr>
        <w:ind w:firstLine="709"/>
        <w:jc w:val="center"/>
        <w:rPr>
          <w:b/>
        </w:rPr>
      </w:pPr>
    </w:p>
    <w:p w:rsidR="004434CB" w:rsidRDefault="00FA335E" w:rsidP="004434CB">
      <w:pPr>
        <w:pStyle w:val="2"/>
        <w:spacing w:before="0" w:after="0"/>
        <w:ind w:firstLine="709"/>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3. </w:t>
      </w:r>
      <w:r w:rsidR="004434CB" w:rsidRPr="004434CB">
        <w:rPr>
          <w:rFonts w:ascii="Times New Roman" w:hAnsi="Times New Roman" w:cs="Times New Roman"/>
          <w:bCs w:val="0"/>
          <w:i w:val="0"/>
          <w:iCs w:val="0"/>
          <w:sz w:val="24"/>
          <w:szCs w:val="24"/>
        </w:rPr>
        <w:t xml:space="preserve">Методические рекомендации по подготовке </w:t>
      </w:r>
      <w:r w:rsidR="004434CB">
        <w:rPr>
          <w:rFonts w:ascii="Times New Roman" w:hAnsi="Times New Roman" w:cs="Times New Roman"/>
          <w:bCs w:val="0"/>
          <w:i w:val="0"/>
          <w:iCs w:val="0"/>
          <w:sz w:val="24"/>
          <w:szCs w:val="24"/>
        </w:rPr>
        <w:t>сообщений</w:t>
      </w:r>
      <w:r>
        <w:rPr>
          <w:rFonts w:ascii="Times New Roman" w:hAnsi="Times New Roman" w:cs="Times New Roman"/>
          <w:bCs w:val="0"/>
          <w:i w:val="0"/>
          <w:iCs w:val="0"/>
          <w:sz w:val="24"/>
          <w:szCs w:val="24"/>
        </w:rPr>
        <w:t>.</w:t>
      </w:r>
    </w:p>
    <w:p w:rsidR="00A973FA" w:rsidRDefault="004B4FE0" w:rsidP="004434CB">
      <w:pPr>
        <w:pStyle w:val="2"/>
        <w:spacing w:before="0" w:after="0"/>
        <w:ind w:firstLine="709"/>
        <w:rPr>
          <w:rFonts w:ascii="Times New Roman" w:hAnsi="Times New Roman" w:cs="Times New Roman"/>
          <w:i w:val="0"/>
          <w:sz w:val="24"/>
          <w:szCs w:val="24"/>
        </w:rPr>
      </w:pPr>
      <w:r>
        <w:rPr>
          <w:rFonts w:ascii="Times New Roman" w:hAnsi="Times New Roman" w:cs="Times New Roman"/>
          <w:i w:val="0"/>
          <w:sz w:val="24"/>
          <w:szCs w:val="24"/>
        </w:rPr>
        <w:t xml:space="preserve">Вриант1. </w:t>
      </w:r>
      <w:r w:rsidR="00A973FA" w:rsidRPr="00A973FA">
        <w:rPr>
          <w:rFonts w:ascii="Times New Roman" w:hAnsi="Times New Roman" w:cs="Times New Roman"/>
          <w:i w:val="0"/>
          <w:sz w:val="24"/>
          <w:szCs w:val="24"/>
        </w:rPr>
        <w:t>Подготовка компьютерных презентаций по темам раздела.</w:t>
      </w:r>
    </w:p>
    <w:p w:rsidR="008173C1" w:rsidRPr="00A973FA" w:rsidRDefault="008173C1" w:rsidP="004434CB">
      <w:pPr>
        <w:pStyle w:val="2"/>
        <w:spacing w:before="0" w:after="0"/>
        <w:ind w:firstLine="708"/>
        <w:rPr>
          <w:rFonts w:ascii="Times New Roman" w:hAnsi="Times New Roman" w:cs="Times New Roman"/>
          <w:b w:val="0"/>
          <w:i w:val="0"/>
          <w:sz w:val="24"/>
        </w:rPr>
      </w:pPr>
      <w:r w:rsidRPr="00A973FA">
        <w:rPr>
          <w:rFonts w:ascii="Times New Roman" w:hAnsi="Times New Roman" w:cs="Times New Roman"/>
          <w:b w:val="0"/>
          <w:i w:val="0"/>
          <w:sz w:val="24"/>
        </w:rPr>
        <w:t>Т</w:t>
      </w:r>
      <w:r w:rsidR="00A82396" w:rsidRPr="00A973FA">
        <w:rPr>
          <w:rFonts w:ascii="Times New Roman" w:hAnsi="Times New Roman" w:cs="Times New Roman"/>
          <w:b w:val="0"/>
          <w:i w:val="0"/>
          <w:sz w:val="24"/>
        </w:rPr>
        <w:t>ребования к оформлению компьютерной презентации.</w:t>
      </w:r>
    </w:p>
    <w:p w:rsidR="008173C1" w:rsidRPr="0020134C" w:rsidRDefault="008173C1"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rsidR="008173C1" w:rsidRPr="0020134C" w:rsidRDefault="008173C1"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rsidR="008173C1" w:rsidRPr="0020134C" w:rsidRDefault="008173C1"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20134C" w:rsidRDefault="008173C1" w:rsidP="00CE19F9">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rsidR="008173C1" w:rsidRPr="0020134C" w:rsidRDefault="008173C1" w:rsidP="00CE19F9">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rsidR="008173C1" w:rsidRPr="0020134C" w:rsidRDefault="008173C1" w:rsidP="00CE19F9">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rsidR="008173C1" w:rsidRPr="0020134C" w:rsidRDefault="008173C1" w:rsidP="00CE19F9">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rsidR="008173C1" w:rsidRPr="0020134C" w:rsidRDefault="008173C1" w:rsidP="00CE19F9">
      <w:pPr>
        <w:pStyle w:val="a6"/>
        <w:spacing w:before="0" w:beforeAutospacing="0" w:after="0" w:afterAutospacing="0"/>
        <w:ind w:firstLine="709"/>
        <w:contextualSpacing/>
        <w:jc w:val="both"/>
        <w:rPr>
          <w:b/>
        </w:rPr>
      </w:pPr>
      <w:r w:rsidRPr="0020134C">
        <w:rPr>
          <w:b/>
        </w:rPr>
        <w:t>Структура презентации:</w:t>
      </w:r>
    </w:p>
    <w:p w:rsidR="008173C1" w:rsidRPr="0020134C" w:rsidRDefault="008173C1" w:rsidP="00CE19F9">
      <w:pPr>
        <w:pStyle w:val="a6"/>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rsidR="008173C1" w:rsidRPr="0020134C" w:rsidRDefault="008173C1"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sidR="00A82396">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rsidR="008173C1" w:rsidRPr="0020134C" w:rsidRDefault="008173C1" w:rsidP="0020134C">
      <w:pPr>
        <w:ind w:firstLine="709"/>
        <w:contextualSpacing/>
        <w:jc w:val="both"/>
        <w:rPr>
          <w:b/>
          <w:i/>
        </w:rPr>
      </w:pPr>
      <w:r w:rsidRPr="0020134C">
        <w:rPr>
          <w:b/>
          <w:i/>
        </w:rPr>
        <w:t>Правила составления списка используемых источников:</w:t>
      </w:r>
    </w:p>
    <w:p w:rsidR="008173C1" w:rsidRPr="0020134C" w:rsidRDefault="008173C1"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8173C1" w:rsidRPr="0020134C" w:rsidRDefault="008173C1" w:rsidP="0020134C">
      <w:pPr>
        <w:ind w:firstLine="709"/>
        <w:contextualSpacing/>
        <w:jc w:val="both"/>
        <w:rPr>
          <w:b/>
          <w:i/>
        </w:rPr>
      </w:pPr>
      <w:r w:rsidRPr="0020134C">
        <w:t>Все источники располагаются в алфавитном порядке по фамилии автора.</w:t>
      </w:r>
    </w:p>
    <w:p w:rsidR="008173C1" w:rsidRPr="0020134C" w:rsidRDefault="008173C1" w:rsidP="0020134C">
      <w:pPr>
        <w:ind w:firstLine="709"/>
        <w:contextualSpacing/>
        <w:jc w:val="both"/>
        <w:rPr>
          <w:i/>
        </w:rPr>
      </w:pPr>
    </w:p>
    <w:p w:rsidR="008173C1" w:rsidRPr="0020134C" w:rsidRDefault="008173C1" w:rsidP="0020134C">
      <w:pPr>
        <w:ind w:firstLine="709"/>
        <w:contextualSpacing/>
        <w:jc w:val="both"/>
      </w:pPr>
      <w:r w:rsidRPr="0020134C">
        <w:rPr>
          <w:i/>
        </w:rPr>
        <w:t>Пример:</w:t>
      </w:r>
      <w:r w:rsidRPr="0020134C">
        <w:t xml:space="preserve"> </w:t>
      </w:r>
    </w:p>
    <w:p w:rsidR="008173C1" w:rsidRPr="0020134C" w:rsidRDefault="008173C1" w:rsidP="0020134C">
      <w:pPr>
        <w:pStyle w:val="ad"/>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t>Анфимова Н.А.; Захарова Т.И.; Татарская Л.Л. Кулинария. – М.: Экономика, 2009. – стр. 150с.</w:t>
      </w:r>
    </w:p>
    <w:p w:rsidR="008173C1" w:rsidRPr="0020134C" w:rsidRDefault="008173C1" w:rsidP="0020134C">
      <w:pPr>
        <w:numPr>
          <w:ilvl w:val="1"/>
          <w:numId w:val="14"/>
        </w:numPr>
        <w:ind w:left="0" w:firstLine="709"/>
        <w:contextualSpacing/>
        <w:jc w:val="both"/>
      </w:pPr>
      <w:r w:rsidRPr="0020134C">
        <w:t>Черникова О.А. Новое в кулинарии / Кулинар/ 2011, №12, с.10.</w:t>
      </w:r>
    </w:p>
    <w:p w:rsidR="008173C1" w:rsidRPr="0020134C" w:rsidRDefault="008173C1"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rsidR="00C43AA0" w:rsidRPr="0020134C" w:rsidRDefault="00C43AA0" w:rsidP="0020134C">
      <w:pPr>
        <w:ind w:firstLine="709"/>
        <w:contextualSpacing/>
        <w:jc w:val="both"/>
      </w:pPr>
    </w:p>
    <w:p w:rsidR="00DE3194" w:rsidRPr="0020134C" w:rsidRDefault="00DE3194" w:rsidP="0020134C">
      <w:pPr>
        <w:ind w:firstLine="709"/>
        <w:contextualSpacing/>
        <w:jc w:val="both"/>
        <w:rPr>
          <w:b/>
        </w:rPr>
      </w:pPr>
      <w:r w:rsidRPr="0020134C">
        <w:rPr>
          <w:b/>
        </w:rPr>
        <w:t>Перечень тем для разработки презентаций.</w:t>
      </w:r>
    </w:p>
    <w:p w:rsidR="00D96FDC" w:rsidRPr="00CF62CD" w:rsidRDefault="00CF62CD" w:rsidP="0020134C">
      <w:pPr>
        <w:numPr>
          <w:ilvl w:val="0"/>
          <w:numId w:val="13"/>
        </w:numPr>
        <w:ind w:left="0" w:firstLine="709"/>
        <w:contextualSpacing/>
        <w:jc w:val="both"/>
      </w:pPr>
      <w:r w:rsidRPr="00CF62CD">
        <w:t>Горячий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Холодный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Кондитерский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Заготовочный цех: планировка, назначение, инвентарь и оборудование.</w:t>
      </w:r>
    </w:p>
    <w:p w:rsidR="00265CC1" w:rsidRPr="00CF62CD" w:rsidRDefault="00CF62CD" w:rsidP="0020134C">
      <w:pPr>
        <w:numPr>
          <w:ilvl w:val="0"/>
          <w:numId w:val="13"/>
        </w:numPr>
        <w:ind w:left="0" w:firstLine="709"/>
        <w:contextualSpacing/>
        <w:jc w:val="both"/>
      </w:pPr>
      <w:r w:rsidRPr="00CF62CD">
        <w:t>Меню. Виды меню.</w:t>
      </w:r>
    </w:p>
    <w:p w:rsidR="00265CC1" w:rsidRPr="00CF62CD" w:rsidRDefault="00CF62CD" w:rsidP="0020134C">
      <w:pPr>
        <w:numPr>
          <w:ilvl w:val="0"/>
          <w:numId w:val="13"/>
        </w:numPr>
        <w:ind w:left="0" w:firstLine="709"/>
        <w:contextualSpacing/>
        <w:jc w:val="both"/>
      </w:pPr>
      <w:r w:rsidRPr="00CF62CD">
        <w:t>Чайная карта.</w:t>
      </w:r>
    </w:p>
    <w:p w:rsidR="00265CC1" w:rsidRPr="00CF62CD" w:rsidRDefault="00CF62CD" w:rsidP="0020134C">
      <w:pPr>
        <w:numPr>
          <w:ilvl w:val="0"/>
          <w:numId w:val="13"/>
        </w:numPr>
        <w:ind w:left="0" w:firstLine="709"/>
        <w:contextualSpacing/>
        <w:jc w:val="both"/>
      </w:pPr>
      <w:r w:rsidRPr="00CF62CD">
        <w:t>Кофейная карта</w:t>
      </w:r>
    </w:p>
    <w:p w:rsidR="00265CC1" w:rsidRPr="00CF62CD" w:rsidRDefault="00CF62CD" w:rsidP="0020134C">
      <w:pPr>
        <w:numPr>
          <w:ilvl w:val="0"/>
          <w:numId w:val="13"/>
        </w:numPr>
        <w:ind w:left="0" w:firstLine="709"/>
        <w:contextualSpacing/>
        <w:jc w:val="both"/>
      </w:pPr>
      <w:r w:rsidRPr="00CF62CD">
        <w:t>Карта бара и винная карта</w:t>
      </w:r>
    </w:p>
    <w:p w:rsidR="00C43AA0" w:rsidRPr="00CF62CD" w:rsidRDefault="00CF62CD" w:rsidP="0020134C">
      <w:pPr>
        <w:numPr>
          <w:ilvl w:val="0"/>
          <w:numId w:val="13"/>
        </w:numPr>
        <w:ind w:left="0" w:firstLine="709"/>
        <w:contextualSpacing/>
        <w:jc w:val="both"/>
      </w:pPr>
      <w:r w:rsidRPr="00CF62CD">
        <w:t>Меню европейских ресторанов.</w:t>
      </w:r>
    </w:p>
    <w:p w:rsidR="00CF62CD" w:rsidRPr="00CF62CD" w:rsidRDefault="00CF62CD" w:rsidP="0020134C">
      <w:pPr>
        <w:numPr>
          <w:ilvl w:val="0"/>
          <w:numId w:val="13"/>
        </w:numPr>
        <w:ind w:left="0" w:firstLine="709"/>
        <w:contextualSpacing/>
        <w:jc w:val="both"/>
      </w:pPr>
      <w:r w:rsidRPr="00CF62CD">
        <w:t>Современное оборудование: плюсы и минусы.</w:t>
      </w:r>
    </w:p>
    <w:p w:rsidR="004B4FE0" w:rsidRDefault="004B4FE0" w:rsidP="004B4FE0"/>
    <w:p w:rsidR="006A6B3A" w:rsidRPr="004B4FE0" w:rsidRDefault="004B4FE0" w:rsidP="004B4FE0">
      <w:pPr>
        <w:ind w:firstLine="708"/>
      </w:pPr>
      <w:r w:rsidRPr="004B4FE0">
        <w:rPr>
          <w:b/>
        </w:rPr>
        <w:t>Вариант 2.</w:t>
      </w:r>
      <w:r>
        <w:t xml:space="preserve"> </w:t>
      </w:r>
      <w:r w:rsidR="000C4626">
        <w:rPr>
          <w:rFonts w:eastAsiaTheme="minorEastAsia"/>
          <w:b/>
        </w:rPr>
        <w:t>Выполнение реферата</w:t>
      </w:r>
    </w:p>
    <w:p w:rsidR="006A6B3A" w:rsidRPr="006A6B3A" w:rsidRDefault="006A6B3A" w:rsidP="006A6B3A">
      <w:pPr>
        <w:ind w:firstLine="709"/>
        <w:contextualSpacing/>
        <w:jc w:val="both"/>
        <w:rPr>
          <w:rFonts w:eastAsiaTheme="minorEastAsia"/>
          <w:b/>
        </w:rPr>
      </w:pPr>
      <w:r w:rsidRPr="006A6B3A">
        <w:rPr>
          <w:rFonts w:eastAsiaTheme="minorEastAsia"/>
          <w:b/>
        </w:rPr>
        <w:t>Методические рекомендации по написанию реферата</w:t>
      </w:r>
    </w:p>
    <w:p w:rsidR="006A6B3A" w:rsidRPr="006A6B3A" w:rsidRDefault="006A6B3A" w:rsidP="006A6B3A">
      <w:pPr>
        <w:ind w:firstLine="709"/>
        <w:contextualSpacing/>
        <w:jc w:val="both"/>
        <w:rPr>
          <w:color w:val="000000"/>
        </w:rPr>
      </w:pPr>
      <w:r w:rsidRPr="006A6B3A">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Default="006A6B3A" w:rsidP="006A6B3A">
      <w:pPr>
        <w:ind w:firstLine="709"/>
        <w:contextualSpacing/>
        <w:jc w:val="both"/>
        <w:rPr>
          <w:color w:val="000000"/>
        </w:rPr>
      </w:pPr>
      <w:r w:rsidRPr="006A6B3A">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w:t>
      </w:r>
      <w:r>
        <w:rPr>
          <w:color w:val="000000"/>
        </w:rPr>
        <w:t>риваемому вопросу.</w:t>
      </w:r>
    </w:p>
    <w:p w:rsidR="006A6B3A" w:rsidRDefault="006A6B3A" w:rsidP="006A6B3A">
      <w:pPr>
        <w:ind w:firstLine="709"/>
        <w:contextualSpacing/>
        <w:jc w:val="both"/>
        <w:rPr>
          <w:color w:val="000000"/>
        </w:rPr>
      </w:pPr>
      <w:r w:rsidRPr="006A6B3A">
        <w:rPr>
          <w:color w:val="000000"/>
        </w:rPr>
        <w:t>Реферат отвечает на вопрос — что содержится в д</w:t>
      </w:r>
      <w:r>
        <w:rPr>
          <w:color w:val="000000"/>
        </w:rPr>
        <w:t>анной публикации (публикациях).</w:t>
      </w:r>
    </w:p>
    <w:p w:rsidR="006A6B3A" w:rsidRPr="006A6B3A" w:rsidRDefault="006A6B3A" w:rsidP="006A6B3A">
      <w:pPr>
        <w:ind w:firstLine="709"/>
        <w:contextualSpacing/>
        <w:jc w:val="both"/>
        <w:rPr>
          <w:color w:val="000000"/>
        </w:rPr>
      </w:pPr>
      <w:r w:rsidRPr="006A6B3A">
        <w:rPr>
          <w:color w:val="000000"/>
        </w:rPr>
        <w:t>Однако реферат — не механический пересказ работы, а изложение ее существа.</w:t>
      </w:r>
      <w:r w:rsidRPr="006A6B3A">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6A6B3A" w:rsidRDefault="006A6B3A" w:rsidP="006A6B3A">
      <w:pPr>
        <w:ind w:firstLine="709"/>
        <w:contextualSpacing/>
        <w:jc w:val="both"/>
        <w:rPr>
          <w:color w:val="000000"/>
        </w:rPr>
      </w:pPr>
      <w:r w:rsidRPr="006A6B3A">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6A6B3A" w:rsidRDefault="006A6B3A" w:rsidP="006A6B3A">
      <w:pPr>
        <w:ind w:firstLine="709"/>
        <w:contextualSpacing/>
        <w:jc w:val="both"/>
        <w:rPr>
          <w:color w:val="000000"/>
        </w:rPr>
      </w:pPr>
      <w:r w:rsidRPr="006A6B3A">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6A6B3A" w:rsidRDefault="006A6B3A" w:rsidP="006A6B3A">
      <w:pPr>
        <w:ind w:firstLine="709"/>
        <w:contextualSpacing/>
        <w:jc w:val="both"/>
        <w:rPr>
          <w:color w:val="000000"/>
        </w:rPr>
      </w:pPr>
      <w:r w:rsidRPr="006A6B3A">
        <w:rPr>
          <w:b/>
          <w:bCs/>
          <w:color w:val="000000"/>
        </w:rPr>
        <w:t>Функции реферата:</w:t>
      </w:r>
      <w:r w:rsidRPr="006A6B3A">
        <w:rPr>
          <w:color w:val="000000"/>
        </w:rPr>
        <w:t xml:space="preserve"> </w:t>
      </w:r>
    </w:p>
    <w:p w:rsidR="000C4626" w:rsidRDefault="006A6B3A" w:rsidP="006A6B3A">
      <w:pPr>
        <w:ind w:firstLine="709"/>
        <w:contextualSpacing/>
        <w:jc w:val="both"/>
        <w:rPr>
          <w:color w:val="000000"/>
        </w:rPr>
      </w:pPr>
      <w:r w:rsidRPr="006A6B3A">
        <w:rPr>
          <w:color w:val="000000"/>
        </w:rPr>
        <w:t>Информативная (ознакомительная); поисковая; справочная; сигнальная; индикати</w:t>
      </w:r>
      <w:r w:rsidR="000C4626">
        <w:rPr>
          <w:color w:val="000000"/>
        </w:rPr>
        <w:t>вная; адресная коммуникативная.</w:t>
      </w:r>
    </w:p>
    <w:p w:rsidR="006A6B3A" w:rsidRPr="006A6B3A" w:rsidRDefault="006A6B3A" w:rsidP="006A6B3A">
      <w:pPr>
        <w:ind w:firstLine="709"/>
        <w:contextualSpacing/>
        <w:jc w:val="both"/>
        <w:rPr>
          <w:color w:val="000000"/>
        </w:rPr>
      </w:pPr>
      <w:r w:rsidRPr="006A6B3A">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Default="006A6B3A" w:rsidP="006A6B3A">
      <w:pPr>
        <w:ind w:firstLine="709"/>
        <w:contextualSpacing/>
        <w:jc w:val="both"/>
        <w:rPr>
          <w:color w:val="000000"/>
        </w:rPr>
      </w:pPr>
      <w:r w:rsidRPr="006A6B3A">
        <w:rPr>
          <w:color w:val="000000"/>
        </w:rPr>
        <w:t>Требования к языку реферата: он должен отличаться точностью, краткостью, ясностью и простотой.</w:t>
      </w:r>
    </w:p>
    <w:p w:rsidR="006A6B3A" w:rsidRPr="006A6B3A" w:rsidRDefault="006A6B3A" w:rsidP="006A6B3A">
      <w:pPr>
        <w:ind w:firstLine="709"/>
        <w:contextualSpacing/>
        <w:jc w:val="both"/>
        <w:rPr>
          <w:color w:val="000000"/>
        </w:rPr>
      </w:pPr>
      <w:r w:rsidRPr="006A6B3A">
        <w:rPr>
          <w:b/>
          <w:bCs/>
          <w:color w:val="000000"/>
        </w:rPr>
        <w:t>Структура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Титульный ли</w:t>
      </w:r>
      <w:r w:rsidR="008330A0">
        <w:rPr>
          <w:color w:val="000000"/>
        </w:rPr>
        <w:t>ст (заполняется по единой форме</w:t>
      </w:r>
      <w:r w:rsidRPr="006A6B3A">
        <w:rPr>
          <w:color w:val="000000"/>
        </w:rPr>
        <w:t xml:space="preserve">) </w:t>
      </w:r>
    </w:p>
    <w:p w:rsidR="006A6B3A" w:rsidRPr="006A6B3A" w:rsidRDefault="006A6B3A" w:rsidP="006A6B3A">
      <w:pPr>
        <w:ind w:firstLine="709"/>
        <w:contextualSpacing/>
        <w:jc w:val="both"/>
      </w:pPr>
      <w:r w:rsidRPr="006A6B3A">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6A6B3A" w:rsidRDefault="006A6B3A" w:rsidP="006A6B3A">
      <w:pPr>
        <w:ind w:firstLine="709"/>
        <w:contextualSpacing/>
        <w:jc w:val="both"/>
        <w:rPr>
          <w:color w:val="000000"/>
        </w:rPr>
      </w:pPr>
      <w:r w:rsidRPr="006A6B3A">
        <w:rPr>
          <w:color w:val="000000"/>
        </w:rPr>
        <w:t>После оглавления следует введение. Объем введения составляет 1,5-2 страницы.</w:t>
      </w:r>
    </w:p>
    <w:p w:rsidR="006A6B3A" w:rsidRPr="006A6B3A" w:rsidRDefault="006A6B3A" w:rsidP="006A6B3A">
      <w:pPr>
        <w:ind w:firstLine="709"/>
        <w:contextualSpacing/>
        <w:jc w:val="both"/>
        <w:rPr>
          <w:color w:val="000000"/>
        </w:rPr>
      </w:pPr>
      <w:r w:rsidRPr="006A6B3A">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6A6B3A" w:rsidRDefault="006A6B3A" w:rsidP="006A6B3A">
      <w:pPr>
        <w:ind w:firstLine="709"/>
        <w:contextualSpacing/>
        <w:jc w:val="both"/>
        <w:rPr>
          <w:color w:val="000000"/>
        </w:rPr>
      </w:pPr>
      <w:r w:rsidRPr="006A6B3A">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6A6B3A" w:rsidRDefault="006A6B3A" w:rsidP="006A6B3A">
      <w:pPr>
        <w:ind w:firstLine="709"/>
        <w:contextualSpacing/>
        <w:jc w:val="both"/>
        <w:rPr>
          <w:color w:val="000000"/>
        </w:rPr>
      </w:pPr>
      <w:r w:rsidRPr="006A6B3A">
        <w:rPr>
          <w:color w:val="000000"/>
        </w:rPr>
        <w:t>Приложение может включать графики, таблицы, расчеты.</w:t>
      </w:r>
    </w:p>
    <w:p w:rsidR="006A6B3A" w:rsidRPr="006A6B3A" w:rsidRDefault="006A6B3A" w:rsidP="006A6B3A">
      <w:pPr>
        <w:ind w:firstLine="709"/>
        <w:contextualSpacing/>
        <w:jc w:val="both"/>
        <w:rPr>
          <w:color w:val="000000"/>
        </w:rPr>
      </w:pPr>
      <w:r w:rsidRPr="006A6B3A">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Pr>
          <w:color w:val="000000"/>
        </w:rPr>
        <w:t>ического описания</w:t>
      </w:r>
      <w:r w:rsidRPr="006A6B3A">
        <w:rPr>
          <w:color w:val="000000"/>
        </w:rPr>
        <w:t>.</w:t>
      </w:r>
    </w:p>
    <w:p w:rsidR="006A6B3A" w:rsidRPr="006A6B3A" w:rsidRDefault="006A6B3A" w:rsidP="006A6B3A">
      <w:pPr>
        <w:ind w:firstLine="709"/>
        <w:contextualSpacing/>
        <w:jc w:val="both"/>
        <w:rPr>
          <w:color w:val="000000"/>
        </w:rPr>
      </w:pPr>
      <w:r w:rsidRPr="006A6B3A">
        <w:rPr>
          <w:b/>
          <w:bCs/>
          <w:color w:val="000000"/>
        </w:rPr>
        <w:t>Этапы работы над рефератом.</w:t>
      </w:r>
      <w:r w:rsidRPr="006A6B3A">
        <w:rPr>
          <w:color w:val="000000"/>
        </w:rPr>
        <w:t xml:space="preserve"> </w:t>
      </w:r>
    </w:p>
    <w:p w:rsidR="006A6B3A" w:rsidRPr="006A6B3A" w:rsidRDefault="006A6B3A" w:rsidP="006A6B3A">
      <w:pPr>
        <w:ind w:firstLine="709"/>
        <w:contextualSpacing/>
        <w:jc w:val="both"/>
      </w:pPr>
      <w:r w:rsidRPr="006A6B3A">
        <w:rPr>
          <w:color w:val="000000"/>
        </w:rPr>
        <w:t>Работу над рефератом можно условно подразделить на три этапа:</w:t>
      </w:r>
    </w:p>
    <w:p w:rsidR="006A6B3A" w:rsidRPr="006A6B3A" w:rsidRDefault="006A6B3A" w:rsidP="006A6B3A">
      <w:pPr>
        <w:ind w:firstLine="709"/>
        <w:contextualSpacing/>
        <w:jc w:val="both"/>
        <w:rPr>
          <w:color w:val="000000"/>
        </w:rPr>
      </w:pPr>
      <w:r w:rsidRPr="006A6B3A">
        <w:rPr>
          <w:color w:val="000000"/>
        </w:rPr>
        <w:t>Подготовительный этап, включающий изучение предмета исследования;</w:t>
      </w:r>
    </w:p>
    <w:p w:rsidR="006A6B3A" w:rsidRPr="006A6B3A" w:rsidRDefault="006A6B3A" w:rsidP="006A6B3A">
      <w:pPr>
        <w:ind w:firstLine="709"/>
        <w:contextualSpacing/>
        <w:jc w:val="both"/>
        <w:rPr>
          <w:color w:val="000000"/>
        </w:rPr>
      </w:pPr>
      <w:r w:rsidRPr="006A6B3A">
        <w:rPr>
          <w:color w:val="000000"/>
        </w:rPr>
        <w:t>Изложение результатов изучения в виде связного текста;</w:t>
      </w:r>
    </w:p>
    <w:p w:rsidR="006A6B3A" w:rsidRPr="006A6B3A" w:rsidRDefault="006A6B3A" w:rsidP="006A6B3A">
      <w:pPr>
        <w:ind w:firstLine="709"/>
        <w:contextualSpacing/>
        <w:jc w:val="both"/>
        <w:rPr>
          <w:color w:val="000000"/>
        </w:rPr>
      </w:pPr>
      <w:r w:rsidRPr="006A6B3A">
        <w:rPr>
          <w:color w:val="000000"/>
        </w:rPr>
        <w:t>Устное сообщение по теме реферата.</w:t>
      </w:r>
    </w:p>
    <w:p w:rsidR="006A6B3A" w:rsidRPr="006A6B3A" w:rsidRDefault="006A6B3A" w:rsidP="006A6B3A">
      <w:pPr>
        <w:ind w:firstLine="709"/>
        <w:contextualSpacing/>
        <w:jc w:val="both"/>
        <w:rPr>
          <w:color w:val="000000"/>
        </w:rPr>
      </w:pPr>
      <w:r w:rsidRPr="006A6B3A">
        <w:rPr>
          <w:b/>
          <w:bCs/>
          <w:color w:val="000000"/>
        </w:rPr>
        <w:t>Подготовительный этап работы.</w:t>
      </w:r>
      <w:r w:rsidRPr="006A6B3A">
        <w:rPr>
          <w:color w:val="000000"/>
        </w:rPr>
        <w:t xml:space="preserve"> </w:t>
      </w:r>
    </w:p>
    <w:p w:rsidR="006A6B3A" w:rsidRPr="006A6B3A" w:rsidRDefault="006A6B3A" w:rsidP="006A6B3A">
      <w:pPr>
        <w:ind w:firstLine="709"/>
        <w:contextualSpacing/>
        <w:jc w:val="both"/>
        <w:rPr>
          <w:color w:val="000000"/>
        </w:rPr>
      </w:pPr>
      <w:r w:rsidRPr="006A6B3A">
        <w:rPr>
          <w:b/>
          <w:bCs/>
          <w:color w:val="000000"/>
        </w:rPr>
        <w:t>Формулировка темы.</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Default="006A6B3A" w:rsidP="006A6B3A">
      <w:pPr>
        <w:ind w:firstLine="709"/>
        <w:contextualSpacing/>
        <w:jc w:val="both"/>
        <w:rPr>
          <w:color w:val="000000"/>
        </w:rPr>
      </w:pPr>
      <w:r w:rsidRPr="006A6B3A">
        <w:rPr>
          <w:b/>
          <w:bCs/>
          <w:color w:val="000000"/>
        </w:rPr>
        <w:t>Поиск источников.</w:t>
      </w:r>
      <w:r w:rsidRPr="006A6B3A">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Pr>
          <w:color w:val="000000"/>
        </w:rPr>
        <w:t>азрешить поставленную проблему.</w:t>
      </w:r>
    </w:p>
    <w:p w:rsidR="006A6B3A" w:rsidRPr="006A6B3A" w:rsidRDefault="006A6B3A" w:rsidP="006A6B3A">
      <w:pPr>
        <w:ind w:firstLine="709"/>
        <w:contextualSpacing/>
        <w:jc w:val="both"/>
        <w:rPr>
          <w:color w:val="000000"/>
        </w:rPr>
      </w:pPr>
      <w:r w:rsidRPr="006A6B3A">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6A6B3A" w:rsidRDefault="006A6B3A" w:rsidP="006A6B3A">
      <w:pPr>
        <w:ind w:firstLine="709"/>
        <w:contextualSpacing/>
        <w:jc w:val="both"/>
        <w:rPr>
          <w:color w:val="000000"/>
        </w:rPr>
      </w:pPr>
      <w:r w:rsidRPr="006A6B3A">
        <w:rPr>
          <w:b/>
          <w:bCs/>
          <w:color w:val="000000"/>
        </w:rPr>
        <w:t>Работа с источниками.</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6A6B3A" w:rsidRDefault="006A6B3A" w:rsidP="006A6B3A">
      <w:pPr>
        <w:ind w:firstLine="709"/>
        <w:contextualSpacing/>
        <w:jc w:val="both"/>
        <w:rPr>
          <w:color w:val="000000"/>
        </w:rPr>
      </w:pPr>
      <w:r w:rsidRPr="006A6B3A">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6A6B3A" w:rsidRDefault="006A6B3A" w:rsidP="006A6B3A">
      <w:pPr>
        <w:ind w:firstLine="709"/>
        <w:contextualSpacing/>
        <w:jc w:val="both"/>
        <w:rPr>
          <w:color w:val="000000"/>
        </w:rPr>
      </w:pPr>
      <w:r w:rsidRPr="006A6B3A">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6A6B3A" w:rsidRDefault="006A6B3A" w:rsidP="006A6B3A">
      <w:pPr>
        <w:ind w:firstLine="709"/>
        <w:contextualSpacing/>
        <w:jc w:val="both"/>
        <w:rPr>
          <w:color w:val="000000"/>
        </w:rPr>
      </w:pPr>
      <w:r w:rsidRPr="006A6B3A">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Default="006A6B3A" w:rsidP="006A6B3A">
      <w:pPr>
        <w:ind w:firstLine="709"/>
        <w:contextualSpacing/>
        <w:jc w:val="both"/>
        <w:rPr>
          <w:color w:val="000000"/>
        </w:rPr>
      </w:pPr>
      <w:r w:rsidRPr="006A6B3A">
        <w:rPr>
          <w:color w:val="000000"/>
        </w:rPr>
        <w:t>Понятно, что умение таким образом работать с текстом приходит далеко не сразу.</w:t>
      </w:r>
      <w:r w:rsidRPr="006A6B3A">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Pr>
          <w:color w:val="000000"/>
        </w:rPr>
        <w:t>тельности той или иной позиции.</w:t>
      </w:r>
    </w:p>
    <w:p w:rsidR="006A6B3A" w:rsidRPr="006A6B3A" w:rsidRDefault="006A6B3A" w:rsidP="006A6B3A">
      <w:pPr>
        <w:ind w:firstLine="709"/>
        <w:contextualSpacing/>
        <w:jc w:val="both"/>
        <w:rPr>
          <w:color w:val="000000"/>
        </w:rPr>
      </w:pPr>
      <w:r w:rsidRPr="006A6B3A">
        <w:rPr>
          <w:color w:val="000000"/>
        </w:rPr>
        <w:t xml:space="preserve">Создание конспектов для написания реферата. </w:t>
      </w:r>
    </w:p>
    <w:p w:rsidR="000C4626" w:rsidRDefault="006A6B3A" w:rsidP="006A6B3A">
      <w:pPr>
        <w:ind w:firstLine="709"/>
        <w:contextualSpacing/>
        <w:jc w:val="both"/>
        <w:rPr>
          <w:color w:val="000000"/>
        </w:rPr>
      </w:pPr>
      <w:r w:rsidRPr="006A6B3A">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Pr>
          <w:color w:val="000000"/>
        </w:rPr>
        <w:t>данные, № страницы).</w:t>
      </w:r>
    </w:p>
    <w:p w:rsidR="000C4626" w:rsidRDefault="006A6B3A" w:rsidP="006A6B3A">
      <w:pPr>
        <w:ind w:firstLine="709"/>
        <w:contextualSpacing/>
        <w:jc w:val="both"/>
        <w:rPr>
          <w:color w:val="000000"/>
        </w:rPr>
      </w:pPr>
      <w:r w:rsidRPr="006A6B3A">
        <w:rPr>
          <w:color w:val="000000"/>
        </w:rPr>
        <w:t>По завершении предварительного этапа можно переходить непосредстве</w:t>
      </w:r>
      <w:r w:rsidR="000C4626">
        <w:rPr>
          <w:color w:val="000000"/>
        </w:rPr>
        <w:t>нно к созданию текста реферата.</w:t>
      </w:r>
    </w:p>
    <w:p w:rsidR="006A6B3A" w:rsidRPr="006A6B3A" w:rsidRDefault="006A6B3A" w:rsidP="006A6B3A">
      <w:pPr>
        <w:ind w:firstLine="709"/>
        <w:contextualSpacing/>
        <w:jc w:val="both"/>
        <w:rPr>
          <w:color w:val="000000"/>
        </w:rPr>
      </w:pPr>
      <w:r w:rsidRPr="006A6B3A">
        <w:rPr>
          <w:color w:val="000000"/>
        </w:rPr>
        <w:t xml:space="preserve">Создание текста. </w:t>
      </w:r>
    </w:p>
    <w:p w:rsidR="006A6B3A" w:rsidRPr="006A6B3A" w:rsidRDefault="006A6B3A" w:rsidP="006A6B3A">
      <w:pPr>
        <w:ind w:firstLine="709"/>
        <w:contextualSpacing/>
        <w:jc w:val="both"/>
        <w:rPr>
          <w:color w:val="000000"/>
        </w:rPr>
      </w:pPr>
      <w:r w:rsidRPr="006A6B3A">
        <w:rPr>
          <w:color w:val="000000"/>
        </w:rPr>
        <w:t xml:space="preserve">Общие требования к тексту. </w:t>
      </w:r>
    </w:p>
    <w:p w:rsidR="006A6B3A" w:rsidRPr="006A6B3A" w:rsidRDefault="006A6B3A" w:rsidP="006A6B3A">
      <w:pPr>
        <w:ind w:firstLine="709"/>
        <w:contextualSpacing/>
        <w:jc w:val="both"/>
        <w:rPr>
          <w:color w:val="000000"/>
        </w:rPr>
      </w:pPr>
      <w:r w:rsidRPr="006A6B3A">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Default="006A6B3A" w:rsidP="006A6B3A">
      <w:pPr>
        <w:ind w:firstLine="709"/>
        <w:contextualSpacing/>
        <w:jc w:val="both"/>
        <w:rPr>
          <w:color w:val="000000"/>
        </w:rPr>
      </w:pPr>
      <w:r w:rsidRPr="006A6B3A">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Pr>
          <w:color w:val="000000"/>
        </w:rPr>
        <w:t>смысловую законченность текста.</w:t>
      </w:r>
    </w:p>
    <w:p w:rsidR="006A6B3A" w:rsidRPr="006A6B3A" w:rsidRDefault="006A6B3A" w:rsidP="006A6B3A">
      <w:pPr>
        <w:ind w:firstLine="709"/>
        <w:contextualSpacing/>
        <w:jc w:val="both"/>
        <w:rPr>
          <w:color w:val="000000"/>
        </w:rPr>
      </w:pPr>
      <w:r w:rsidRPr="006A6B3A">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6A6B3A" w:rsidRDefault="006A6B3A" w:rsidP="006A6B3A">
      <w:pPr>
        <w:ind w:firstLine="709"/>
        <w:contextualSpacing/>
        <w:jc w:val="both"/>
        <w:rPr>
          <w:color w:val="000000"/>
        </w:rPr>
      </w:pPr>
      <w:r w:rsidRPr="006A6B3A">
        <w:rPr>
          <w:color w:val="000000"/>
        </w:rPr>
        <w:t xml:space="preserve">План реферата. </w:t>
      </w:r>
    </w:p>
    <w:p w:rsidR="000C4626" w:rsidRDefault="006A6B3A" w:rsidP="006A6B3A">
      <w:pPr>
        <w:ind w:firstLine="709"/>
        <w:contextualSpacing/>
        <w:jc w:val="both"/>
        <w:rPr>
          <w:color w:val="000000"/>
        </w:rPr>
      </w:pPr>
      <w:r w:rsidRPr="006A6B3A">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Pr>
          <w:color w:val="000000"/>
        </w:rPr>
        <w:t>ся придерживаться данной схемы.</w:t>
      </w:r>
    </w:p>
    <w:p w:rsidR="006A6B3A" w:rsidRPr="006A6B3A" w:rsidRDefault="006A6B3A" w:rsidP="006A6B3A">
      <w:pPr>
        <w:ind w:firstLine="709"/>
        <w:contextualSpacing/>
        <w:jc w:val="both"/>
        <w:rPr>
          <w:color w:val="000000"/>
        </w:rPr>
      </w:pPr>
      <w:r w:rsidRPr="006A6B3A">
        <w:rPr>
          <w:color w:val="000000"/>
        </w:rPr>
        <w:t xml:space="preserve">Требования к введению. </w:t>
      </w:r>
    </w:p>
    <w:p w:rsidR="000C4626" w:rsidRDefault="006A6B3A" w:rsidP="006A6B3A">
      <w:pPr>
        <w:ind w:firstLine="709"/>
        <w:contextualSpacing/>
        <w:jc w:val="both"/>
        <w:rPr>
          <w:color w:val="000000"/>
        </w:rPr>
      </w:pPr>
      <w:r w:rsidRPr="006A6B3A">
        <w:rPr>
          <w:color w:val="000000"/>
        </w:rPr>
        <w:t>Введение - начальная часть текста. Оно имеет своей целью сориентировать ч</w:t>
      </w:r>
      <w:r w:rsidR="000C4626">
        <w:rPr>
          <w:color w:val="000000"/>
        </w:rPr>
        <w:t>итателя в дальнейшем изложении.</w:t>
      </w:r>
    </w:p>
    <w:p w:rsidR="006A6B3A" w:rsidRPr="006A6B3A" w:rsidRDefault="006A6B3A" w:rsidP="006A6B3A">
      <w:pPr>
        <w:ind w:firstLine="709"/>
        <w:contextualSpacing/>
        <w:jc w:val="both"/>
        <w:rPr>
          <w:color w:val="000000"/>
        </w:rPr>
      </w:pPr>
      <w:r w:rsidRPr="006A6B3A">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A6B3A">
        <w:rPr>
          <w:color w:val="000000"/>
        </w:rPr>
        <w:br/>
        <w:t xml:space="preserve">Объем введения - в среднем около 10% от общего объема реферата. </w:t>
      </w:r>
    </w:p>
    <w:p w:rsidR="006A6B3A" w:rsidRPr="006A6B3A" w:rsidRDefault="006A6B3A" w:rsidP="006A6B3A">
      <w:pPr>
        <w:ind w:firstLine="709"/>
        <w:contextualSpacing/>
        <w:jc w:val="both"/>
        <w:rPr>
          <w:color w:val="000000"/>
        </w:rPr>
      </w:pPr>
      <w:r w:rsidRPr="006A6B3A">
        <w:rPr>
          <w:color w:val="000000"/>
        </w:rPr>
        <w:t xml:space="preserve">Основная часть реферата. </w:t>
      </w:r>
    </w:p>
    <w:p w:rsidR="000C4626" w:rsidRDefault="006A6B3A" w:rsidP="006A6B3A">
      <w:pPr>
        <w:ind w:firstLine="709"/>
        <w:contextualSpacing/>
        <w:jc w:val="both"/>
        <w:rPr>
          <w:color w:val="000000"/>
        </w:rPr>
      </w:pPr>
      <w:r w:rsidRPr="006A6B3A">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Pr>
          <w:color w:val="000000"/>
        </w:rPr>
        <w:t>ества обсуждаемого вопроса.</w:t>
      </w:r>
    </w:p>
    <w:p w:rsidR="000C4626" w:rsidRDefault="006A6B3A" w:rsidP="006A6B3A">
      <w:pPr>
        <w:ind w:firstLine="709"/>
        <w:contextualSpacing/>
        <w:jc w:val="both"/>
        <w:rPr>
          <w:color w:val="000000"/>
        </w:rPr>
      </w:pPr>
      <w:r w:rsidRPr="006A6B3A">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Pr>
          <w:color w:val="000000"/>
        </w:rPr>
        <w:t>а из чужих трудов - компиляции.</w:t>
      </w:r>
    </w:p>
    <w:p w:rsidR="000C4626" w:rsidRDefault="006A6B3A" w:rsidP="006A6B3A">
      <w:pPr>
        <w:ind w:firstLine="709"/>
        <w:contextualSpacing/>
        <w:jc w:val="both"/>
        <w:rPr>
          <w:color w:val="000000"/>
        </w:rPr>
      </w:pPr>
      <w:r w:rsidRPr="006A6B3A">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Pr>
          <w:color w:val="000000"/>
        </w:rPr>
        <w:t>ии (исторические исследования).</w:t>
      </w:r>
    </w:p>
    <w:p w:rsidR="000C4626" w:rsidRDefault="000C4626" w:rsidP="006A6B3A">
      <w:pPr>
        <w:ind w:firstLine="709"/>
        <w:contextualSpacing/>
        <w:jc w:val="both"/>
        <w:rPr>
          <w:color w:val="000000"/>
        </w:rPr>
      </w:pPr>
      <w:r>
        <w:rPr>
          <w:color w:val="000000"/>
        </w:rPr>
        <w:t>Заключение.</w:t>
      </w:r>
    </w:p>
    <w:p w:rsidR="006A6B3A" w:rsidRPr="006A6B3A" w:rsidRDefault="006A6B3A" w:rsidP="006A6B3A">
      <w:pPr>
        <w:ind w:firstLine="709"/>
        <w:contextualSpacing/>
        <w:jc w:val="both"/>
        <w:rPr>
          <w:color w:val="000000"/>
        </w:rPr>
      </w:pPr>
      <w:r w:rsidRPr="006A6B3A">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6A6B3A" w:rsidRDefault="006A6B3A" w:rsidP="006A6B3A">
      <w:pPr>
        <w:ind w:firstLine="709"/>
        <w:contextualSpacing/>
        <w:jc w:val="both"/>
        <w:rPr>
          <w:color w:val="000000"/>
        </w:rPr>
      </w:pPr>
      <w:r w:rsidRPr="006A6B3A">
        <w:rPr>
          <w:color w:val="000000"/>
        </w:rPr>
        <w:t xml:space="preserve">Список использованной литературы. </w:t>
      </w:r>
    </w:p>
    <w:p w:rsidR="000C4626" w:rsidRDefault="006A6B3A" w:rsidP="006A6B3A">
      <w:pPr>
        <w:ind w:firstLine="709"/>
        <w:contextualSpacing/>
        <w:jc w:val="both"/>
        <w:rPr>
          <w:color w:val="000000"/>
        </w:rPr>
      </w:pPr>
      <w:r w:rsidRPr="006A6B3A">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A6B3A" w:rsidRPr="006A6B3A" w:rsidRDefault="006A6B3A" w:rsidP="006A6B3A">
      <w:pPr>
        <w:ind w:firstLine="709"/>
        <w:contextualSpacing/>
        <w:jc w:val="both"/>
        <w:rPr>
          <w:color w:val="000000"/>
        </w:rPr>
      </w:pPr>
      <w:r w:rsidRPr="006A6B3A">
        <w:rPr>
          <w:b/>
          <w:bCs/>
          <w:color w:val="000000"/>
        </w:rPr>
        <w:t>Требования, предъявляемые к оформлению реферата.</w:t>
      </w:r>
      <w:r w:rsidRPr="006A6B3A">
        <w:rPr>
          <w:color w:val="000000"/>
        </w:rPr>
        <w:t xml:space="preserve"> </w:t>
      </w:r>
    </w:p>
    <w:p w:rsidR="000C4626" w:rsidRDefault="006A6B3A" w:rsidP="006A6B3A">
      <w:pPr>
        <w:ind w:firstLine="709"/>
        <w:contextualSpacing/>
        <w:jc w:val="both"/>
        <w:rPr>
          <w:color w:val="000000"/>
        </w:rPr>
      </w:pPr>
      <w:r w:rsidRPr="006A6B3A">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6A6B3A" w:rsidRDefault="006A6B3A" w:rsidP="006A6B3A">
      <w:pPr>
        <w:ind w:firstLine="709"/>
        <w:contextualSpacing/>
        <w:jc w:val="both"/>
      </w:pPr>
      <w:r w:rsidRPr="006A6B3A">
        <w:rPr>
          <w:color w:val="000000"/>
        </w:rPr>
        <w:t>При написании и оформлении реферата следует избегать типичных ошибок, например, таких:</w:t>
      </w:r>
    </w:p>
    <w:p w:rsidR="006A6B3A" w:rsidRPr="006A6B3A" w:rsidRDefault="006A6B3A" w:rsidP="006A6B3A">
      <w:pPr>
        <w:ind w:firstLine="709"/>
        <w:contextualSpacing/>
        <w:jc w:val="both"/>
        <w:rPr>
          <w:color w:val="000000"/>
        </w:rPr>
      </w:pPr>
      <w:r w:rsidRPr="006A6B3A">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6A6B3A" w:rsidRDefault="006A6B3A" w:rsidP="006A6B3A">
      <w:pPr>
        <w:ind w:firstLine="709"/>
        <w:contextualSpacing/>
        <w:jc w:val="both"/>
        <w:rPr>
          <w:color w:val="000000"/>
        </w:rPr>
      </w:pPr>
      <w:r w:rsidRPr="006A6B3A">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Pr="006A6B3A" w:rsidRDefault="006A6B3A" w:rsidP="006A6B3A">
      <w:pPr>
        <w:ind w:firstLine="709"/>
        <w:contextualSpacing/>
        <w:jc w:val="both"/>
        <w:rPr>
          <w:color w:val="000000"/>
        </w:rPr>
      </w:pPr>
      <w:r w:rsidRPr="006A6B3A">
        <w:rPr>
          <w:color w:val="000000"/>
        </w:rPr>
        <w:t>дословное переписывание книг, статей, заимствования рефератов из интернет и т.д.</w:t>
      </w:r>
    </w:p>
    <w:p w:rsidR="006A6B3A" w:rsidRPr="006A6B3A" w:rsidRDefault="006A6B3A" w:rsidP="006A6B3A">
      <w:pPr>
        <w:ind w:firstLine="709"/>
        <w:contextualSpacing/>
        <w:jc w:val="both"/>
        <w:rPr>
          <w:color w:val="000000"/>
        </w:rPr>
      </w:pPr>
      <w:r w:rsidRPr="006A6B3A">
        <w:rPr>
          <w:b/>
          <w:bCs/>
          <w:color w:val="000000"/>
        </w:rPr>
        <w:t>Об особенностях языкового стиля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Для написания реферата используется научный стиль речи.</w:t>
      </w:r>
      <w:r w:rsidRPr="006A6B3A">
        <w:rPr>
          <w:color w:val="000000"/>
        </w:rPr>
        <w:br/>
        <w:t>В научном стиле легко ощутимый </w:t>
      </w:r>
      <w:r w:rsidRPr="006A6B3A">
        <w:rPr>
          <w:b/>
          <w:bCs/>
          <w:color w:val="000000"/>
        </w:rPr>
        <w:t>интеллектуальный фон речи создают следующие конструкции:</w:t>
      </w:r>
      <w:r w:rsidRPr="006A6B3A">
        <w:rPr>
          <w:color w:val="000000"/>
        </w:rPr>
        <w:t xml:space="preserve"> Предметом дальнейшего рассмотрения является… </w:t>
      </w:r>
    </w:p>
    <w:p w:rsidR="006A6B3A" w:rsidRPr="006A6B3A" w:rsidRDefault="006A6B3A" w:rsidP="006A6B3A">
      <w:pPr>
        <w:ind w:firstLine="709"/>
        <w:contextualSpacing/>
        <w:jc w:val="both"/>
        <w:rPr>
          <w:color w:val="000000"/>
        </w:rPr>
      </w:pPr>
      <w:r w:rsidRPr="006A6B3A">
        <w:rPr>
          <w:color w:val="000000"/>
        </w:rPr>
        <w:t xml:space="preserve">Остановимся прежде на анализе последней. </w:t>
      </w:r>
    </w:p>
    <w:p w:rsidR="006A6B3A" w:rsidRPr="006A6B3A" w:rsidRDefault="006A6B3A" w:rsidP="006A6B3A">
      <w:pPr>
        <w:ind w:firstLine="709"/>
        <w:contextualSpacing/>
        <w:jc w:val="both"/>
        <w:rPr>
          <w:color w:val="000000"/>
        </w:rPr>
      </w:pPr>
      <w:r w:rsidRPr="006A6B3A">
        <w:rPr>
          <w:color w:val="000000"/>
        </w:rPr>
        <w:t xml:space="preserve">Эта деятельность может быть определена как… </w:t>
      </w:r>
    </w:p>
    <w:p w:rsidR="006A6B3A" w:rsidRPr="006A6B3A" w:rsidRDefault="006A6B3A" w:rsidP="006A6B3A">
      <w:pPr>
        <w:ind w:firstLine="709"/>
        <w:contextualSpacing/>
        <w:jc w:val="both"/>
        <w:rPr>
          <w:color w:val="000000"/>
        </w:rPr>
      </w:pPr>
      <w:r w:rsidRPr="006A6B3A">
        <w:rPr>
          <w:color w:val="000000"/>
        </w:rPr>
        <w:t xml:space="preserve">С другой стороны, следует подчеркнуть, что… </w:t>
      </w:r>
    </w:p>
    <w:p w:rsidR="006A6B3A" w:rsidRPr="006A6B3A" w:rsidRDefault="006A6B3A" w:rsidP="006A6B3A">
      <w:pPr>
        <w:ind w:firstLine="709"/>
        <w:contextualSpacing/>
        <w:jc w:val="both"/>
        <w:rPr>
          <w:color w:val="000000"/>
        </w:rPr>
      </w:pPr>
      <w:r w:rsidRPr="006A6B3A">
        <w:rPr>
          <w:color w:val="000000"/>
        </w:rPr>
        <w:t xml:space="preserve">Это утверждение одновременно предполагает и то, что… </w:t>
      </w:r>
    </w:p>
    <w:p w:rsidR="006A6B3A" w:rsidRPr="006A6B3A" w:rsidRDefault="006A6B3A" w:rsidP="006A6B3A">
      <w:pPr>
        <w:ind w:firstLine="709"/>
        <w:contextualSpacing/>
        <w:jc w:val="both"/>
        <w:rPr>
          <w:color w:val="000000"/>
        </w:rPr>
      </w:pPr>
      <w:r w:rsidRPr="006A6B3A">
        <w:rPr>
          <w:color w:val="000000"/>
        </w:rPr>
        <w:t xml:space="preserve">При этом … должно (может) рассматриваться как … </w:t>
      </w:r>
    </w:p>
    <w:p w:rsidR="006A6B3A" w:rsidRPr="006A6B3A" w:rsidRDefault="006A6B3A" w:rsidP="006A6B3A">
      <w:pPr>
        <w:ind w:firstLine="709"/>
        <w:contextualSpacing/>
        <w:jc w:val="both"/>
        <w:rPr>
          <w:color w:val="000000"/>
        </w:rPr>
      </w:pPr>
      <w:r w:rsidRPr="006A6B3A">
        <w:rPr>
          <w:color w:val="000000"/>
        </w:rPr>
        <w:t xml:space="preserve">Рассматриваемая форма… </w:t>
      </w:r>
    </w:p>
    <w:p w:rsidR="006A6B3A" w:rsidRPr="006A6B3A" w:rsidRDefault="006A6B3A" w:rsidP="006A6B3A">
      <w:pPr>
        <w:ind w:firstLine="709"/>
        <w:contextualSpacing/>
        <w:jc w:val="both"/>
        <w:rPr>
          <w:color w:val="000000"/>
        </w:rPr>
      </w:pPr>
      <w:r w:rsidRPr="006A6B3A">
        <w:rPr>
          <w:color w:val="000000"/>
        </w:rPr>
        <w:t xml:space="preserve">Ясно, что… </w:t>
      </w:r>
    </w:p>
    <w:p w:rsidR="006A6B3A" w:rsidRPr="006A6B3A" w:rsidRDefault="006A6B3A" w:rsidP="006A6B3A">
      <w:pPr>
        <w:ind w:firstLine="709"/>
        <w:contextualSpacing/>
        <w:jc w:val="both"/>
        <w:rPr>
          <w:color w:val="000000"/>
        </w:rPr>
      </w:pPr>
      <w:r w:rsidRPr="006A6B3A">
        <w:rPr>
          <w:color w:val="000000"/>
        </w:rPr>
        <w:t xml:space="preserve">Из вышеприведенного анализа… со всей очевидностью следует… </w:t>
      </w:r>
    </w:p>
    <w:p w:rsidR="006A6B3A" w:rsidRPr="006A6B3A" w:rsidRDefault="006A6B3A" w:rsidP="006A6B3A">
      <w:pPr>
        <w:ind w:firstLine="709"/>
        <w:contextualSpacing/>
        <w:jc w:val="both"/>
        <w:rPr>
          <w:color w:val="000000"/>
        </w:rPr>
      </w:pPr>
      <w:r w:rsidRPr="006A6B3A">
        <w:rPr>
          <w:color w:val="000000"/>
        </w:rPr>
        <w:t xml:space="preserve">Довод не снимает его вопроса, а только переводит его решение… </w:t>
      </w:r>
    </w:p>
    <w:p w:rsidR="006A6B3A" w:rsidRPr="006A6B3A" w:rsidRDefault="006A6B3A" w:rsidP="006A6B3A">
      <w:pPr>
        <w:ind w:firstLine="709"/>
        <w:contextualSpacing/>
        <w:jc w:val="both"/>
        <w:rPr>
          <w:color w:val="000000"/>
        </w:rPr>
      </w:pPr>
      <w:r w:rsidRPr="006A6B3A">
        <w:rPr>
          <w:color w:val="000000"/>
        </w:rPr>
        <w:t xml:space="preserve">Логика рассуждения приводит к следующему… </w:t>
      </w:r>
    </w:p>
    <w:p w:rsidR="006A6B3A" w:rsidRPr="006A6B3A" w:rsidRDefault="006A6B3A" w:rsidP="006A6B3A">
      <w:pPr>
        <w:ind w:firstLine="709"/>
        <w:contextualSpacing/>
        <w:jc w:val="both"/>
        <w:rPr>
          <w:color w:val="000000"/>
        </w:rPr>
      </w:pPr>
      <w:r w:rsidRPr="006A6B3A">
        <w:rPr>
          <w:color w:val="000000"/>
        </w:rPr>
        <w:t xml:space="preserve">Как хорошо известно… </w:t>
      </w:r>
    </w:p>
    <w:p w:rsidR="006A6B3A" w:rsidRPr="006A6B3A" w:rsidRDefault="006A6B3A" w:rsidP="006A6B3A">
      <w:pPr>
        <w:ind w:firstLine="709"/>
        <w:contextualSpacing/>
        <w:jc w:val="both"/>
        <w:rPr>
          <w:color w:val="000000"/>
        </w:rPr>
      </w:pPr>
      <w:r w:rsidRPr="006A6B3A">
        <w:rPr>
          <w:color w:val="000000"/>
        </w:rPr>
        <w:t xml:space="preserve">Следует отметить… </w:t>
      </w:r>
    </w:p>
    <w:p w:rsidR="006A6B3A" w:rsidRPr="006A6B3A" w:rsidRDefault="006A6B3A" w:rsidP="006A6B3A">
      <w:pPr>
        <w:ind w:firstLine="709"/>
        <w:contextualSpacing/>
        <w:jc w:val="both"/>
        <w:rPr>
          <w:color w:val="000000"/>
        </w:rPr>
      </w:pPr>
      <w:r w:rsidRPr="006A6B3A">
        <w:rPr>
          <w:color w:val="000000"/>
        </w:rPr>
        <w:t xml:space="preserve">Таким образом, можно с достаточной определенностью сказать, что … </w:t>
      </w:r>
    </w:p>
    <w:p w:rsidR="006A6B3A" w:rsidRPr="006A6B3A" w:rsidRDefault="006A6B3A" w:rsidP="006A6B3A">
      <w:pPr>
        <w:ind w:firstLine="709"/>
        <w:contextualSpacing/>
        <w:jc w:val="both"/>
      </w:pPr>
      <w:r w:rsidRPr="006A6B3A">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9699"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8"/>
        <w:gridCol w:w="4921"/>
      </w:tblGrid>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b/>
                <w:bCs/>
                <w:sz w:val="20"/>
              </w:rPr>
            </w:pPr>
            <w:r w:rsidRPr="0081730E">
              <w:rPr>
                <w:b/>
                <w:bCs/>
                <w:sz w:val="20"/>
              </w:rPr>
              <w:t>Не следует писать</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b/>
                <w:bCs/>
                <w:sz w:val="20"/>
              </w:rPr>
            </w:pPr>
            <w:r w:rsidRPr="0081730E">
              <w:rPr>
                <w:b/>
                <w:bCs/>
                <w:sz w:val="20"/>
              </w:rPr>
              <w:t>Следует писать</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Ми видим, таким образом, что в целом ряде случаев…</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Таким образом, в ряде случаев…</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Имеющиеся данные показывают, что…</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По имеющимся данным</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Представляет собой</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Представляет</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Для того чтобы</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Чтобы</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Сближаются между собой</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Сближаются</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Из таблицы 1 ясно, что…</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Согласно таблице 1.</w:t>
            </w:r>
          </w:p>
        </w:tc>
      </w:tr>
    </w:tbl>
    <w:p w:rsidR="006A6B3A" w:rsidRPr="006A6B3A" w:rsidRDefault="006A6B3A" w:rsidP="000C4626">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6A6B3A" w:rsidRDefault="006A6B3A" w:rsidP="006A6B3A">
      <w:pPr>
        <w:ind w:firstLine="709"/>
        <w:contextualSpacing/>
        <w:jc w:val="both"/>
        <w:rPr>
          <w:color w:val="000000"/>
        </w:rPr>
      </w:pPr>
      <w:r w:rsidRPr="006A6B3A">
        <w:rPr>
          <w:color w:val="000000"/>
        </w:rPr>
        <w:t xml:space="preserve">- Переход от перечисления к анализу некоторых вопросов. </w:t>
      </w:r>
    </w:p>
    <w:p w:rsidR="006A6B3A" w:rsidRPr="006A6B3A" w:rsidRDefault="006A6B3A" w:rsidP="006A6B3A">
      <w:pPr>
        <w:ind w:firstLine="709"/>
        <w:contextualSpacing/>
        <w:jc w:val="both"/>
        <w:rPr>
          <w:color w:val="000000"/>
        </w:rPr>
      </w:pPr>
      <w:r w:rsidRPr="006A6B3A">
        <w:rPr>
          <w:color w:val="000000"/>
        </w:rPr>
        <w:t xml:space="preserve">Варианты переходных конструкций: </w:t>
      </w:r>
    </w:p>
    <w:p w:rsidR="006A6B3A" w:rsidRPr="006A6B3A" w:rsidRDefault="006A6B3A" w:rsidP="006A6B3A">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rsidR="006A6B3A" w:rsidRPr="006A6B3A" w:rsidRDefault="006A6B3A" w:rsidP="006A6B3A">
      <w:pPr>
        <w:ind w:firstLine="709"/>
        <w:contextualSpacing/>
        <w:jc w:val="both"/>
        <w:rPr>
          <w:color w:val="000000"/>
        </w:rPr>
      </w:pPr>
      <w:r w:rsidRPr="006A6B3A">
        <w:rPr>
          <w:color w:val="000000"/>
        </w:rPr>
        <w:t xml:space="preserve">- Переход от анализа отдельных вопросов к общему выводу </w:t>
      </w:r>
    </w:p>
    <w:p w:rsidR="006A6B3A" w:rsidRPr="006A6B3A" w:rsidRDefault="006A6B3A" w:rsidP="006A6B3A">
      <w:pPr>
        <w:ind w:firstLine="709"/>
        <w:contextualSpacing/>
        <w:jc w:val="both"/>
        <w:rPr>
          <w:color w:val="000000"/>
        </w:rPr>
      </w:pPr>
      <w:r w:rsidRPr="006A6B3A">
        <w:rPr>
          <w:color w:val="000000"/>
        </w:rPr>
        <w:t>В заключение можно сказать, что...</w:t>
      </w:r>
    </w:p>
    <w:p w:rsidR="006A6B3A" w:rsidRPr="006A6B3A" w:rsidRDefault="006A6B3A" w:rsidP="006A6B3A">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rsidR="006A6B3A" w:rsidRPr="006A6B3A" w:rsidRDefault="006A6B3A" w:rsidP="006A6B3A">
      <w:pPr>
        <w:ind w:firstLine="709"/>
        <w:contextualSpacing/>
        <w:jc w:val="both"/>
        <w:rPr>
          <w:color w:val="000000"/>
        </w:rPr>
      </w:pPr>
      <w:r w:rsidRPr="006A6B3A">
        <w:rPr>
          <w:color w:val="000000"/>
        </w:rPr>
        <w:t>Таким образом, можно сказать, что... Итак, мы видим, что...</w:t>
      </w:r>
    </w:p>
    <w:p w:rsidR="006A6B3A" w:rsidRPr="006A6B3A" w:rsidRDefault="006A6B3A" w:rsidP="006A6B3A">
      <w:pPr>
        <w:ind w:firstLine="709"/>
        <w:contextualSpacing/>
        <w:jc w:val="both"/>
        <w:rPr>
          <w:color w:val="000000"/>
        </w:rPr>
      </w:pPr>
      <w:r w:rsidRPr="006A6B3A">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6A6B3A" w:rsidRDefault="006A6B3A" w:rsidP="006A6B3A">
      <w:pPr>
        <w:ind w:firstLine="709"/>
        <w:contextualSpacing/>
        <w:jc w:val="both"/>
        <w:rPr>
          <w:color w:val="000000"/>
        </w:rPr>
      </w:pPr>
      <w:r w:rsidRPr="006A6B3A">
        <w:rPr>
          <w:color w:val="000000"/>
        </w:rPr>
        <w:t xml:space="preserve">Группы глаголов, употребляемые при реферировании. </w:t>
      </w:r>
    </w:p>
    <w:p w:rsidR="006A6B3A" w:rsidRPr="006A6B3A" w:rsidRDefault="006A6B3A" w:rsidP="006A6B3A">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6A6B3A" w:rsidRDefault="006A6B3A" w:rsidP="006A6B3A">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0C4626" w:rsidRDefault="006A6B3A" w:rsidP="000C4626">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Pr="006A6B3A">
        <w:rPr>
          <w:color w:val="000000"/>
        </w:rPr>
        <w:br/>
        <w:t xml:space="preserve">Автор исследует, разрабатывает, доказывает, выясняет, утверждает... что. </w:t>
      </w:r>
    </w:p>
    <w:p w:rsidR="006A6B3A" w:rsidRPr="006A6B3A" w:rsidRDefault="006A6B3A" w:rsidP="000C4626">
      <w:pPr>
        <w:ind w:firstLine="709"/>
        <w:contextualSpacing/>
        <w:jc w:val="both"/>
        <w:rPr>
          <w:color w:val="000000"/>
        </w:rPr>
      </w:pPr>
      <w:r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Default="006A6B3A" w:rsidP="006A6B3A">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rsidR="006A6B3A" w:rsidRPr="006A6B3A" w:rsidRDefault="006A6B3A" w:rsidP="006A6B3A">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6A6B3A" w:rsidRDefault="006A6B3A" w:rsidP="006A6B3A">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6A6B3A" w:rsidRDefault="006A6B3A" w:rsidP="006A6B3A">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6A6B3A" w:rsidRDefault="006A6B3A" w:rsidP="006A6B3A">
      <w:pPr>
        <w:ind w:firstLine="709"/>
        <w:contextualSpacing/>
        <w:jc w:val="both"/>
        <w:rPr>
          <w:color w:val="000000"/>
        </w:rPr>
      </w:pPr>
      <w:r w:rsidRPr="006A6B3A">
        <w:rPr>
          <w:color w:val="000000"/>
        </w:rPr>
        <w:t xml:space="preserve">6. Глаголы, передающие мысли, особо выделяемые автором: </w:t>
      </w:r>
    </w:p>
    <w:p w:rsidR="006A6B3A" w:rsidRPr="006A6B3A" w:rsidRDefault="006A6B3A" w:rsidP="006A6B3A">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6A6B3A" w:rsidRDefault="006A6B3A" w:rsidP="006A6B3A">
      <w:pPr>
        <w:ind w:firstLine="709"/>
        <w:contextualSpacing/>
        <w:jc w:val="both"/>
        <w:rPr>
          <w:color w:val="000000"/>
        </w:rPr>
      </w:pPr>
      <w:r w:rsidRPr="006A6B3A">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6A6B3A" w:rsidRDefault="006A6B3A" w:rsidP="006A6B3A">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rsidR="006A6B3A" w:rsidRPr="006A6B3A" w:rsidRDefault="006A6B3A" w:rsidP="006A6B3A">
      <w:pPr>
        <w:ind w:firstLine="709"/>
        <w:contextualSpacing/>
        <w:jc w:val="both"/>
        <w:rPr>
          <w:color w:val="000000"/>
        </w:rPr>
      </w:pPr>
      <w:r w:rsidRPr="006A6B3A">
        <w:rPr>
          <w:color w:val="000000"/>
        </w:rPr>
        <w:t xml:space="preserve">Можно сделать вывод... </w:t>
      </w:r>
    </w:p>
    <w:p w:rsidR="006A6B3A" w:rsidRPr="006A6B3A" w:rsidRDefault="006A6B3A" w:rsidP="006A6B3A">
      <w:pPr>
        <w:ind w:firstLine="709"/>
        <w:contextualSpacing/>
        <w:jc w:val="both"/>
        <w:rPr>
          <w:color w:val="000000"/>
        </w:rPr>
      </w:pPr>
      <w:r w:rsidRPr="006A6B3A">
        <w:rPr>
          <w:color w:val="000000"/>
        </w:rPr>
        <w:t xml:space="preserve">8. Глаголы, употребляющиеся при реферировании статей полемического, критического характера: </w:t>
      </w:r>
    </w:p>
    <w:p w:rsidR="006A6B3A" w:rsidRPr="006A6B3A" w:rsidRDefault="006A6B3A" w:rsidP="006A6B3A">
      <w:pPr>
        <w:ind w:firstLine="709"/>
        <w:contextualSpacing/>
        <w:jc w:val="both"/>
        <w:rPr>
          <w:color w:val="000000"/>
        </w:rPr>
      </w:pPr>
      <w:r w:rsidRPr="006A6B3A">
        <w:rPr>
          <w:color w:val="000000"/>
        </w:rPr>
        <w:t xml:space="preserve">- передающие позитивное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6A6B3A" w:rsidRDefault="006A6B3A" w:rsidP="006A6B3A">
      <w:pPr>
        <w:ind w:firstLine="709"/>
        <w:contextualSpacing/>
        <w:jc w:val="both"/>
        <w:rPr>
          <w:color w:val="000000"/>
        </w:rPr>
      </w:pPr>
      <w:r w:rsidRPr="006A6B3A">
        <w:rPr>
          <w:color w:val="000000"/>
        </w:rPr>
        <w:t xml:space="preserve">- передающие негативное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6A6B3A" w:rsidRDefault="006A6B3A" w:rsidP="006A6B3A">
      <w:pPr>
        <w:ind w:firstLine="709"/>
        <w:contextualSpacing/>
        <w:jc w:val="both"/>
        <w:rPr>
          <w:color w:val="000000"/>
        </w:rPr>
      </w:pPr>
      <w:r w:rsidRPr="006A6B3A">
        <w:rPr>
          <w:b/>
          <w:bCs/>
          <w:color w:val="000000"/>
        </w:rPr>
        <w:t>При проверке реферата преподавателем оцениваются:</w:t>
      </w:r>
      <w:r w:rsidRPr="006A6B3A">
        <w:rPr>
          <w:color w:val="000000"/>
        </w:rPr>
        <w:t xml:space="preserve"> </w:t>
      </w:r>
    </w:p>
    <w:p w:rsidR="006A6B3A" w:rsidRPr="006A6B3A" w:rsidRDefault="006A6B3A" w:rsidP="006A6B3A">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6A6B3A" w:rsidRDefault="006A6B3A" w:rsidP="006A6B3A">
      <w:pPr>
        <w:ind w:firstLine="709"/>
        <w:contextualSpacing/>
        <w:jc w:val="both"/>
        <w:rPr>
          <w:color w:val="000000"/>
        </w:rPr>
      </w:pPr>
      <w:r w:rsidRPr="006A6B3A">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6A6B3A" w:rsidRDefault="006A6B3A" w:rsidP="006A6B3A">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6A6B3A" w:rsidRDefault="006A6B3A" w:rsidP="006A6B3A">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6A6B3A" w:rsidRDefault="006A6B3A" w:rsidP="006A6B3A">
      <w:pPr>
        <w:ind w:firstLine="709"/>
        <w:contextualSpacing/>
        <w:jc w:val="both"/>
        <w:rPr>
          <w:color w:val="000000"/>
        </w:rPr>
      </w:pPr>
      <w:r w:rsidRPr="006A6B3A">
        <w:rPr>
          <w:color w:val="000000"/>
        </w:rPr>
        <w:t>Использование литературных источников.</w:t>
      </w:r>
    </w:p>
    <w:p w:rsidR="006A6B3A" w:rsidRPr="006A6B3A" w:rsidRDefault="006A6B3A" w:rsidP="006A6B3A">
      <w:pPr>
        <w:ind w:firstLine="709"/>
        <w:contextualSpacing/>
        <w:jc w:val="both"/>
        <w:rPr>
          <w:color w:val="000000"/>
        </w:rPr>
      </w:pPr>
      <w:r w:rsidRPr="006A6B3A">
        <w:rPr>
          <w:color w:val="000000"/>
        </w:rPr>
        <w:t>Культура письменного изложения материала.</w:t>
      </w:r>
    </w:p>
    <w:p w:rsidR="006A6B3A" w:rsidRPr="006A6B3A" w:rsidRDefault="006A6B3A" w:rsidP="006A6B3A">
      <w:pPr>
        <w:ind w:firstLine="709"/>
        <w:contextualSpacing/>
        <w:jc w:val="both"/>
        <w:rPr>
          <w:color w:val="000000"/>
        </w:rPr>
      </w:pPr>
      <w:r w:rsidRPr="006A6B3A">
        <w:rPr>
          <w:color w:val="000000"/>
        </w:rPr>
        <w:t>Культура оформления материалов работы.</w:t>
      </w:r>
    </w:p>
    <w:p w:rsidR="000C4626" w:rsidRDefault="006A6B3A" w:rsidP="006A6B3A">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rsidR="006A6B3A" w:rsidRPr="006A6B3A" w:rsidRDefault="006A6B3A" w:rsidP="006A6B3A">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8330A0" w:rsidRDefault="008330A0" w:rsidP="000C4626">
      <w:pPr>
        <w:tabs>
          <w:tab w:val="left" w:pos="360"/>
        </w:tabs>
        <w:ind w:left="360"/>
        <w:rPr>
          <w:b/>
        </w:rPr>
      </w:pPr>
    </w:p>
    <w:p w:rsidR="000C4626" w:rsidRPr="000C4626" w:rsidRDefault="000C4626" w:rsidP="000C4626">
      <w:pPr>
        <w:tabs>
          <w:tab w:val="left" w:pos="360"/>
        </w:tabs>
        <w:ind w:left="360"/>
        <w:rPr>
          <w:b/>
        </w:rPr>
      </w:pPr>
      <w:r w:rsidRPr="000C4626">
        <w:rPr>
          <w:b/>
        </w:rPr>
        <w:t>Задания для самостоятельной работы:</w:t>
      </w:r>
    </w:p>
    <w:p w:rsidR="000C4626" w:rsidRPr="00F17E80" w:rsidRDefault="000C4626" w:rsidP="000C4626">
      <w:pPr>
        <w:tabs>
          <w:tab w:val="left" w:pos="360"/>
        </w:tabs>
        <w:rPr>
          <w:b/>
        </w:rPr>
      </w:pPr>
      <w:r w:rsidRPr="00F17E80">
        <w:t xml:space="preserve">- Выполнение реферата на </w:t>
      </w:r>
      <w:r w:rsidR="00F17E80" w:rsidRPr="00F17E80">
        <w:t>тему: «Современный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t xml:space="preserve">- Выполнение реферата на тему: </w:t>
      </w:r>
      <w:r w:rsidR="00F17E80" w:rsidRPr="00F17E80">
        <w:t>«Современный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rPr>
          <w:b/>
        </w:rPr>
        <w:t xml:space="preserve">- </w:t>
      </w:r>
      <w:r w:rsidRPr="00F17E80">
        <w:rPr>
          <w:color w:val="000000"/>
        </w:rPr>
        <w:t xml:space="preserve">Выполнение реферата на тему: </w:t>
      </w:r>
      <w:r w:rsidR="00F17E80" w:rsidRPr="00F17E80">
        <w:rPr>
          <w:color w:val="000000"/>
        </w:rPr>
        <w:t>«Инновации в устройстве ресторанов</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«Новые</w:t>
      </w:r>
      <w:r w:rsidRPr="00F17E80">
        <w:rPr>
          <w:color w:val="000000"/>
        </w:rPr>
        <w:t xml:space="preserve"> виды оборудования </w:t>
      </w:r>
      <w:r w:rsidR="00F17E80" w:rsidRPr="00F17E80">
        <w:rPr>
          <w:color w:val="000000"/>
        </w:rPr>
        <w:t>на кухне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«Многофункциональное</w:t>
      </w:r>
      <w:r w:rsidR="00F17E80" w:rsidRPr="00F17E80">
        <w:rPr>
          <w:color w:val="000000"/>
        </w:rPr>
        <w:t xml:space="preserve"> оборудование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Pr="00F17E80">
        <w:rPr>
          <w:color w:val="000000"/>
        </w:rPr>
        <w:t xml:space="preserve">Дизайн современных </w:t>
      </w:r>
      <w:r w:rsidR="00F17E80" w:rsidRPr="00F17E80">
        <w:rPr>
          <w:color w:val="000000"/>
        </w:rPr>
        <w:t>предприятий общественного питания</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Услуги предприятий питания</w:t>
      </w:r>
      <w:r w:rsidRPr="00F17E80">
        <w:rPr>
          <w:color w:val="000000"/>
        </w:rPr>
        <w:t>».</w:t>
      </w:r>
    </w:p>
    <w:p w:rsidR="006A6B3A" w:rsidRPr="006A6B3A"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Особенности европейских кухонь в России</w:t>
      </w:r>
      <w:r w:rsidRPr="00F17E80">
        <w:rPr>
          <w:color w:val="000000"/>
        </w:rPr>
        <w:t>».</w:t>
      </w:r>
    </w:p>
    <w:p w:rsidR="006A6B3A" w:rsidRPr="006A6B3A" w:rsidRDefault="006A6B3A" w:rsidP="006A6B3A">
      <w:pPr>
        <w:ind w:firstLine="709"/>
        <w:contextualSpacing/>
        <w:jc w:val="both"/>
        <w:rPr>
          <w:color w:val="000000"/>
        </w:rPr>
      </w:pPr>
    </w:p>
    <w:p w:rsidR="008330A0" w:rsidRPr="004B4FE0" w:rsidRDefault="004B4FE0" w:rsidP="004B4FE0">
      <w:pPr>
        <w:ind w:firstLine="708"/>
        <w:rPr>
          <w:color w:val="000000"/>
        </w:rPr>
      </w:pPr>
      <w:r>
        <w:rPr>
          <w:b/>
        </w:rPr>
        <w:t xml:space="preserve">Вариант 3. </w:t>
      </w:r>
      <w:r w:rsidR="008330A0">
        <w:rPr>
          <w:b/>
        </w:rPr>
        <w:t>Написание и составление доклада</w:t>
      </w:r>
    </w:p>
    <w:p w:rsidR="008330A0" w:rsidRPr="00D927C7" w:rsidRDefault="008330A0" w:rsidP="00D767AF">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r w:rsidRPr="00D927C7">
        <w:rPr>
          <w:rFonts w:ascii="Times New Roman" w:hAnsi="Times New Roman" w:cs="Times New Roman"/>
          <w:sz w:val="24"/>
          <w:szCs w:val="24"/>
        </w:rPr>
        <w:t xml:space="preserve">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r>
        <w:rPr>
          <w:rFonts w:ascii="Times New Roman" w:hAnsi="Times New Roman" w:cs="Times New Roman"/>
          <w:sz w:val="24"/>
          <w:szCs w:val="24"/>
        </w:rPr>
        <w:t xml:space="preserve">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r>
        <w:rPr>
          <w:rFonts w:ascii="Times New Roman" w:hAnsi="Times New Roman" w:cs="Times New Roman"/>
          <w:sz w:val="24"/>
          <w:szCs w:val="24"/>
        </w:rPr>
        <w:t xml:space="preserve">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В практическом разделе излагаются методы, ход, и результаты самостоятельно проведенного эксперимента или фрагмента. </w:t>
      </w:r>
      <w:r>
        <w:rPr>
          <w:rFonts w:ascii="Times New Roman" w:hAnsi="Times New Roman" w:cs="Times New Roman"/>
          <w:sz w:val="24"/>
          <w:szCs w:val="24"/>
        </w:rPr>
        <w:t xml:space="preserve">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8330A0" w:rsidRPr="00D767AF" w:rsidRDefault="008330A0" w:rsidP="00D767AF">
      <w:pPr>
        <w:pStyle w:val="af0"/>
        <w:ind w:firstLine="709"/>
        <w:jc w:val="both"/>
        <w:rPr>
          <w:rFonts w:ascii="Times New Roman" w:hAnsi="Times New Roman" w:cs="Times New Roman"/>
          <w:sz w:val="24"/>
          <w:szCs w:val="24"/>
        </w:rPr>
      </w:pPr>
    </w:p>
    <w:p w:rsidR="00D767AF" w:rsidRPr="00D767AF" w:rsidRDefault="00D767AF" w:rsidP="00D767AF">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D767AF" w:rsidRPr="00F17E80" w:rsidRDefault="00D767AF" w:rsidP="00D767AF">
      <w:pPr>
        <w:tabs>
          <w:tab w:val="left" w:pos="360"/>
        </w:tabs>
        <w:ind w:firstLine="709"/>
        <w:jc w:val="both"/>
        <w:rPr>
          <w:b/>
        </w:rPr>
      </w:pPr>
      <w:r w:rsidRPr="00F17E80">
        <w:t xml:space="preserve">- Оформление доклада на тему: </w:t>
      </w:r>
      <w:r w:rsidR="00F17E80" w:rsidRPr="00F17E80">
        <w:t>Самые необычные предприятия общественного питания мира.</w:t>
      </w:r>
    </w:p>
    <w:p w:rsidR="00D767AF" w:rsidRPr="00F17E80" w:rsidRDefault="00D767AF" w:rsidP="00D767AF">
      <w:pPr>
        <w:tabs>
          <w:tab w:val="left" w:pos="360"/>
        </w:tabs>
        <w:ind w:firstLine="709"/>
        <w:jc w:val="both"/>
        <w:rPr>
          <w:b/>
        </w:rPr>
      </w:pPr>
      <w:r w:rsidRPr="00F17E80">
        <w:t>- Составление доклада на тему: «</w:t>
      </w:r>
      <w:r w:rsidR="00F17E80" w:rsidRPr="00F17E80">
        <w:t>Ресторанный ранг на кухне</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Почему европейские рестораны лучше отечественных</w:t>
      </w:r>
      <w:r w:rsidRPr="00F17E80">
        <w:t>».</w:t>
      </w:r>
    </w:p>
    <w:p w:rsidR="00D767AF" w:rsidRPr="00F17E80" w:rsidRDefault="00D767AF" w:rsidP="00D767AF">
      <w:pPr>
        <w:tabs>
          <w:tab w:val="left" w:pos="360"/>
        </w:tabs>
        <w:ind w:firstLine="709"/>
        <w:jc w:val="both"/>
      </w:pPr>
      <w:r w:rsidRPr="00F17E80">
        <w:t xml:space="preserve">- Оформление доклада на тему: </w:t>
      </w:r>
      <w:r w:rsidR="00F17E80" w:rsidRPr="00F17E80">
        <w:t>«Звезды Мишлен: что это и с чем их едят?</w:t>
      </w:r>
      <w:r w:rsidRPr="00F17E80">
        <w:t>».</w:t>
      </w:r>
    </w:p>
    <w:p w:rsidR="00D767AF" w:rsidRPr="00F17E80" w:rsidRDefault="00D767AF" w:rsidP="00D767AF">
      <w:pPr>
        <w:tabs>
          <w:tab w:val="left" w:pos="360"/>
        </w:tabs>
        <w:ind w:firstLine="709"/>
        <w:jc w:val="both"/>
      </w:pPr>
      <w:r w:rsidRPr="00F17E80">
        <w:t xml:space="preserve">- Составление доклада на тему: </w:t>
      </w:r>
      <w:r w:rsidR="00F17E80" w:rsidRPr="00F17E80">
        <w:t>«Самые дорогие рестораны мира</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Качества лучшего шефа ресторана</w:t>
      </w:r>
      <w:r w:rsidRPr="00F17E80">
        <w:t>».</w:t>
      </w:r>
    </w:p>
    <w:p w:rsidR="00D767AF" w:rsidRPr="00F17E80" w:rsidRDefault="00D767AF" w:rsidP="00D767AF">
      <w:pPr>
        <w:tabs>
          <w:tab w:val="left" w:pos="360"/>
        </w:tabs>
        <w:ind w:firstLine="709"/>
        <w:jc w:val="both"/>
      </w:pPr>
      <w:r w:rsidRPr="00F17E80">
        <w:t xml:space="preserve">- Оформление доклада на тему: «ТОП-10 самых дорогих </w:t>
      </w:r>
      <w:r w:rsidR="00F17E80" w:rsidRPr="00F17E80">
        <w:t>кафе</w:t>
      </w:r>
      <w:r w:rsidRPr="00F17E80">
        <w:t xml:space="preserve"> в мире».</w:t>
      </w:r>
    </w:p>
    <w:p w:rsidR="00D767AF" w:rsidRPr="00F17E80" w:rsidRDefault="00D767AF" w:rsidP="00D767AF">
      <w:pPr>
        <w:tabs>
          <w:tab w:val="left" w:pos="360"/>
        </w:tabs>
        <w:ind w:firstLine="709"/>
        <w:jc w:val="both"/>
      </w:pPr>
      <w:r w:rsidRPr="00F17E80">
        <w:t xml:space="preserve">- Оформление доклада на </w:t>
      </w:r>
      <w:r w:rsidR="00F17E80" w:rsidRPr="00F17E80">
        <w:t>тему: «</w:t>
      </w:r>
      <w:r w:rsidRPr="00F17E80">
        <w:t xml:space="preserve">Авторские </w:t>
      </w:r>
      <w:r w:rsidR="00F17E80" w:rsidRPr="00F17E80">
        <w:t>меню: особенности и отличия</w:t>
      </w:r>
      <w:r w:rsidRPr="00F17E80">
        <w:t>».</w:t>
      </w:r>
    </w:p>
    <w:p w:rsidR="00D767AF" w:rsidRPr="00D767AF" w:rsidRDefault="00D767AF" w:rsidP="00D767AF">
      <w:pPr>
        <w:tabs>
          <w:tab w:val="left" w:pos="360"/>
        </w:tabs>
        <w:ind w:firstLine="709"/>
        <w:jc w:val="both"/>
      </w:pPr>
    </w:p>
    <w:p w:rsidR="00CE19F9" w:rsidRDefault="00CE19F9">
      <w:pPr>
        <w:rPr>
          <w:color w:val="000000"/>
        </w:rPr>
      </w:pPr>
      <w:r>
        <w:rPr>
          <w:color w:val="000000"/>
        </w:rPr>
        <w:br w:type="page"/>
      </w:r>
    </w:p>
    <w:p w:rsidR="006A6B3A" w:rsidRPr="004005FE" w:rsidRDefault="00764859" w:rsidP="004005FE">
      <w:pPr>
        <w:pStyle w:val="ad"/>
        <w:numPr>
          <w:ilvl w:val="1"/>
          <w:numId w:val="14"/>
        </w:numPr>
        <w:spacing w:after="0" w:line="240" w:lineRule="auto"/>
        <w:ind w:left="0" w:firstLine="709"/>
        <w:jc w:val="both"/>
        <w:rPr>
          <w:rFonts w:ascii="Times New Roman" w:hAnsi="Times New Roman"/>
          <w:b/>
          <w:color w:val="000000"/>
          <w:sz w:val="24"/>
        </w:rPr>
      </w:pPr>
      <w:r w:rsidRPr="004005FE">
        <w:rPr>
          <w:rFonts w:ascii="Times New Roman" w:hAnsi="Times New Roman"/>
          <w:b/>
          <w:color w:val="000000"/>
          <w:sz w:val="24"/>
        </w:rPr>
        <w:t>Методические рекомендации по решению</w:t>
      </w:r>
      <w:r w:rsidR="004005FE" w:rsidRPr="004005FE">
        <w:rPr>
          <w:rFonts w:ascii="Times New Roman" w:hAnsi="Times New Roman"/>
          <w:b/>
          <w:color w:val="000000"/>
          <w:sz w:val="24"/>
        </w:rPr>
        <w:t xml:space="preserve"> задач и упражнений по образцу.</w:t>
      </w:r>
    </w:p>
    <w:p w:rsidR="004005FE" w:rsidRDefault="00764859" w:rsidP="004005FE">
      <w:pPr>
        <w:ind w:firstLine="709"/>
        <w:jc w:val="both"/>
      </w:pPr>
      <w:r w:rsidRPr="00764859">
        <w:t>Самостоятельная работа по решению задач и упражнений по образцу</w:t>
      </w:r>
      <w:r w:rsidRPr="00764859">
        <w:br/>
        <w:t xml:space="preserve">представляет собой деятельность обучающихся по усвоению знаний и умений, по формированию общих и профессиональных компетенций, которая протекает без непосредственного руководства преподавателя, хотя и направляется им с помощью, например: карточек - заданий. </w:t>
      </w:r>
    </w:p>
    <w:p w:rsidR="004005FE" w:rsidRDefault="00764859" w:rsidP="004005FE">
      <w:pPr>
        <w:ind w:firstLine="709"/>
        <w:jc w:val="both"/>
      </w:pPr>
      <w:r w:rsidRPr="00764859">
        <w:t>Эти раздаточные материалы позволяют дифференцировать обучение путем разумного сочетания фронтальной, групповой и индивидуальной работы на всех этапах и уровнях усвоения знаний: при подготовке к изучению нового материала</w:t>
      </w:r>
      <w:r w:rsidRPr="00764859">
        <w:br/>
        <w:t xml:space="preserve">( при ликвидации пробелов в знаниях), первичном ознакомлении с новым материалом (его восприятии, осмыслении и запоминании), выработке умений и навыков применять полученные знания в сходных и новых ситуациях. Поэтому в соответствии с целью применения в учебном процессе раздаточные материалы содержат следующие виды карточек-заданий: адаптирующие (подготовительные), информационные, инструктивные, тренировочные, контролирующие и обобщающего характера. Некоторые карточки, предназначенные для фронтальной работы и носящие информационный характер, могут быть выполнены в виде плакатов. К ним приводятся </w:t>
      </w:r>
      <w:r w:rsidR="004005FE">
        <w:t>вопросы для фронтальной беседы.</w:t>
      </w:r>
    </w:p>
    <w:p w:rsidR="004005FE" w:rsidRDefault="00764859" w:rsidP="004005FE">
      <w:pPr>
        <w:ind w:firstLine="709"/>
        <w:jc w:val="both"/>
      </w:pPr>
      <w:r w:rsidRPr="00764859">
        <w:t xml:space="preserve">В основе работы с карточками-заданиями для индивидуальной работы лежит принцип самообучения, так как только через самостоятельное действие можно приобрести знания, умения и навыки профессиональной работы, а также понимать и осознавать необходимость выполнения того или иного действия. </w:t>
      </w:r>
    </w:p>
    <w:p w:rsidR="004005FE" w:rsidRDefault="00764859" w:rsidP="004005FE">
      <w:pPr>
        <w:ind w:firstLine="709"/>
        <w:jc w:val="both"/>
      </w:pPr>
      <w:r w:rsidRPr="00764859">
        <w:t>В каждой карточке задачи и упражнения расположены, как правило, в порядке возрастающей трудности, что позволяет организовать обучение по принци</w:t>
      </w:r>
      <w:r w:rsidR="004005FE">
        <w:t>пу: «От простого – к сложному».</w:t>
      </w:r>
    </w:p>
    <w:p w:rsidR="004005FE" w:rsidRDefault="00764859" w:rsidP="004005FE">
      <w:pPr>
        <w:ind w:firstLine="709"/>
        <w:jc w:val="both"/>
      </w:pPr>
      <w:r w:rsidRPr="00764859">
        <w:t xml:space="preserve">Карточки информационного характера могут быть использованы в качестве индивидуальных карточек-заданий, предназначенных для повторения ранее пройденного материала, а также для быстрого ознакомления с материалом, не изученным студентом из-за пропусков занятий. Эти карточки содержат образцы решения типовых примеров, задач, упражнений для самопроверки. </w:t>
      </w:r>
    </w:p>
    <w:p w:rsidR="004005FE" w:rsidRDefault="00764859" w:rsidP="004005FE">
      <w:pPr>
        <w:ind w:firstLine="709"/>
        <w:jc w:val="both"/>
      </w:pPr>
      <w:r w:rsidRPr="00764859">
        <w:t>Аналогично применяются карточки инструктивного характера, которые содержат план решения типовых задач. Выполнение обязательной части заданий проводится групповым методом (по 2-3 человека), выполнение дополнительной части проводится индивидуальным методом. Благодаря такой форме организации деятельности обучающихся и самый слабый из них выполняет необходимый минимум по дисциплине, определенный ГО</w:t>
      </w:r>
      <w:r w:rsidR="004005FE">
        <w:t>С за курс полной средней школы.</w:t>
      </w:r>
    </w:p>
    <w:p w:rsidR="00764859" w:rsidRPr="00764859" w:rsidRDefault="00764859" w:rsidP="004005FE">
      <w:pPr>
        <w:ind w:firstLine="709"/>
        <w:jc w:val="both"/>
      </w:pPr>
      <w:r w:rsidRPr="00764859">
        <w:t>Организация самостоятельной работы по решению задач и упражнений по образцу с помощью карточек-заданий предусматривает формирование обобщенных умений, общих и профессиональных компетенций, которые будут необходимы при выполнении курсовых и дипломных проектов в их расчетной части, написанию рефератов по различным дисциплинам, при выполнении практических и лабораторных работ и т.д.</w:t>
      </w:r>
    </w:p>
    <w:p w:rsidR="002A47A9" w:rsidRDefault="002A47A9" w:rsidP="002A47A9">
      <w:pPr>
        <w:pStyle w:val="af0"/>
        <w:ind w:firstLine="709"/>
        <w:jc w:val="both"/>
        <w:rPr>
          <w:rFonts w:ascii="Times New Roman" w:hAnsi="Times New Roman" w:cs="Times New Roman"/>
          <w:b/>
          <w:sz w:val="24"/>
          <w:szCs w:val="24"/>
        </w:rPr>
      </w:pPr>
    </w:p>
    <w:p w:rsidR="00764859" w:rsidRPr="002A47A9" w:rsidRDefault="002A47A9" w:rsidP="002A47A9">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2A47A9" w:rsidRDefault="002A47A9" w:rsidP="002A47A9">
      <w:pPr>
        <w:ind w:firstLine="709"/>
        <w:jc w:val="both"/>
        <w:rPr>
          <w:color w:val="000000"/>
        </w:rPr>
      </w:pPr>
      <w:r w:rsidRPr="00745B95">
        <w:rPr>
          <w:color w:val="000000"/>
        </w:rPr>
        <w:t>Решение ситуационных задач по техническому оснащению зон кухни, рабочих мест повара для различных технологических процессов</w:t>
      </w:r>
      <w:r>
        <w:rPr>
          <w:color w:val="000000"/>
        </w:rPr>
        <w:t>.</w:t>
      </w:r>
    </w:p>
    <w:p w:rsidR="002A47A9" w:rsidRPr="00764859" w:rsidRDefault="002A47A9" w:rsidP="004005FE">
      <w:pPr>
        <w:ind w:firstLine="709"/>
        <w:jc w:val="both"/>
      </w:pPr>
    </w:p>
    <w:p w:rsidR="00764859" w:rsidRPr="00745B95" w:rsidRDefault="00764859" w:rsidP="00745B95">
      <w:pPr>
        <w:pStyle w:val="ad"/>
        <w:numPr>
          <w:ilvl w:val="1"/>
          <w:numId w:val="14"/>
        </w:numPr>
        <w:spacing w:after="0" w:line="240" w:lineRule="auto"/>
        <w:ind w:left="0" w:firstLine="709"/>
        <w:jc w:val="both"/>
        <w:rPr>
          <w:rFonts w:ascii="Times New Roman" w:hAnsi="Times New Roman"/>
          <w:b/>
          <w:color w:val="000000"/>
          <w:sz w:val="24"/>
          <w:szCs w:val="24"/>
        </w:rPr>
      </w:pPr>
      <w:r w:rsidRPr="00745B95">
        <w:rPr>
          <w:rFonts w:ascii="Times New Roman" w:hAnsi="Times New Roman"/>
          <w:b/>
          <w:color w:val="000000"/>
          <w:sz w:val="24"/>
          <w:szCs w:val="24"/>
        </w:rPr>
        <w:t>Методические рекомендации по решению ситуационных производственных (профессиональных задач);</w:t>
      </w:r>
    </w:p>
    <w:p w:rsidR="003A3DBD" w:rsidRPr="003A3DBD" w:rsidRDefault="003A3DBD" w:rsidP="003A3DBD">
      <w:pPr>
        <w:ind w:firstLine="709"/>
        <w:jc w:val="both"/>
        <w:rPr>
          <w:color w:val="000000"/>
        </w:rPr>
      </w:pPr>
      <w:r w:rsidRPr="003A3DBD">
        <w:rPr>
          <w:color w:val="000000"/>
        </w:rPr>
        <w:t>Студенту следует быть готовым к ответам на вопросы, предложенные к каждому занятию. Кроме того, следует решить предложенные ситуационные задачи, что рекомендуется делать письменно. Студент готов к практическому занятию, если:</w:t>
      </w:r>
    </w:p>
    <w:p w:rsidR="003A3DBD" w:rsidRPr="003A3DBD" w:rsidRDefault="003A3DBD" w:rsidP="003A3DBD">
      <w:pPr>
        <w:ind w:firstLine="709"/>
        <w:jc w:val="both"/>
        <w:rPr>
          <w:color w:val="000000"/>
        </w:rPr>
      </w:pPr>
    </w:p>
    <w:p w:rsidR="003A3DBD" w:rsidRPr="003A3DBD" w:rsidRDefault="003A3DBD" w:rsidP="003A3DBD">
      <w:pPr>
        <w:ind w:firstLine="709"/>
        <w:jc w:val="both"/>
        <w:rPr>
          <w:color w:val="000000"/>
        </w:rPr>
      </w:pPr>
      <w:r w:rsidRPr="003A3DBD">
        <w:rPr>
          <w:color w:val="000000"/>
        </w:rPr>
        <w:t>1) знает содержание соответствующих процессуальных понятий, которые относятся к изучаемой теме;</w:t>
      </w:r>
    </w:p>
    <w:p w:rsidR="003A3DBD" w:rsidRPr="003A3DBD" w:rsidRDefault="003A3DBD" w:rsidP="003A3DBD">
      <w:pPr>
        <w:ind w:firstLine="709"/>
        <w:jc w:val="both"/>
        <w:rPr>
          <w:color w:val="000000"/>
        </w:rPr>
      </w:pPr>
      <w:r w:rsidRPr="003A3DBD">
        <w:rPr>
          <w:color w:val="000000"/>
        </w:rPr>
        <w:t>2) может ответить на вопросы, поставленные к семинару;</w:t>
      </w:r>
    </w:p>
    <w:p w:rsidR="003A3DBD" w:rsidRPr="003A3DBD" w:rsidRDefault="003A3DBD" w:rsidP="003A3DBD">
      <w:pPr>
        <w:ind w:firstLine="709"/>
        <w:jc w:val="both"/>
        <w:rPr>
          <w:color w:val="000000"/>
        </w:rPr>
      </w:pPr>
      <w:r w:rsidRPr="003A3DBD">
        <w:rPr>
          <w:color w:val="000000"/>
        </w:rPr>
        <w:t>3) решил указанные в плане занятия задачи.</w:t>
      </w:r>
    </w:p>
    <w:p w:rsidR="002A47A9" w:rsidRDefault="003A3DBD" w:rsidP="003A3DBD">
      <w:pPr>
        <w:ind w:firstLine="709"/>
        <w:jc w:val="both"/>
        <w:rPr>
          <w:color w:val="000000"/>
        </w:rPr>
      </w:pPr>
      <w:r w:rsidRPr="003A3DBD">
        <w:rPr>
          <w:color w:val="000000"/>
        </w:rPr>
        <w:t>Задачи решаются письменно в отдельной тетради для практических занятий. Следует проанализировать описанную в задаче ситуацию и от</w:t>
      </w:r>
      <w:r>
        <w:rPr>
          <w:color w:val="000000"/>
        </w:rPr>
        <w:t>ветить на все вопросы к задаче</w:t>
      </w:r>
      <w:r w:rsidRPr="003A3DBD">
        <w:rPr>
          <w:color w:val="000000"/>
        </w:rPr>
        <w:t>. Ответы должны быть развернутыми и обоснованными. Обычно в задаче поставлено несколько вопросов. Поэтому целесообразно на каждый вопрос отвечать отдельно (сначала в тетрадь выписывается вопрос № 1, затем – ответ на него, вопрос № 2 и ответ, и т.д.). Однако если вопрос требует от студента проанализировать ситуацию с точк</w:t>
      </w:r>
      <w:r>
        <w:rPr>
          <w:color w:val="000000"/>
        </w:rPr>
        <w:t>и зрения соблюдения действующих нормативных документов</w:t>
      </w:r>
      <w:r w:rsidRPr="003A3DBD">
        <w:rPr>
          <w:color w:val="000000"/>
        </w:rPr>
        <w:t>, ответ должен быть развернутым. Ответы на подобные вопросы наиболее важны, поскольку демонстрируют способность студента применять правовую норму к конкретной жизненной ситуации.</w:t>
      </w:r>
    </w:p>
    <w:p w:rsidR="003A3DBD" w:rsidRPr="003A3DBD" w:rsidRDefault="003A3DBD" w:rsidP="003A3DBD">
      <w:pPr>
        <w:ind w:firstLine="709"/>
        <w:jc w:val="both"/>
        <w:rPr>
          <w:color w:val="000000"/>
        </w:rPr>
      </w:pPr>
    </w:p>
    <w:p w:rsidR="002A47A9" w:rsidRPr="002A47A9" w:rsidRDefault="002A47A9" w:rsidP="002A47A9">
      <w:pPr>
        <w:ind w:firstLine="709"/>
        <w:jc w:val="both"/>
        <w:rPr>
          <w:b/>
          <w:color w:val="000000"/>
        </w:rPr>
      </w:pPr>
      <w:r w:rsidRPr="002A47A9">
        <w:rPr>
          <w:b/>
          <w:color w:val="000000"/>
        </w:rPr>
        <w:t>Задания для самостоятельной работы:</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мясорубка не режет, а мнёт мясо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винты-зажимы плохо закрепляют сменные механизмы в горловине привода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после загрузки мяса рыхлитель остановился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нарезание продуктов соломкой осуществляется медленно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очистка продукта происходит медленно, процент отходов превышает норму (машина МОК-250)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повышенный шум в редукторе или остановка двигателя (мясорубка МИМ 82)</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во время работы машины происходит пробуксовка ленты транспортёра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рукоятка переключателя скоростей не фиксируется в установленном положении (взбивальная машина)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ухудшилось качество нарезания хлеба (МРХ-200)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нарезании продукт чрезмерно крошится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температура рубашки сковороды отличаются от заданных параметров</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включении привода электродвигатель не вращается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фарш выходит из мясорубки нагретый</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2A47A9">
        <w:rPr>
          <w:rFonts w:ascii="Times New Roman" w:hAnsi="Times New Roman"/>
          <w:color w:val="000000"/>
          <w:sz w:val="24"/>
          <w:szCs w:val="24"/>
        </w:rPr>
        <w:t>осле очистки продукт получается битым (машина МОК)</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двигатель машины не включается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машина не нарезает продукт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котёл не включается (КПЭ-250)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работе котла загорается лампа «Сухой ход»</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усиленный выход пара через клапан-турбинку</w:t>
      </w:r>
    </w:p>
    <w:p w:rsidR="008F5210" w:rsidRPr="008F5210" w:rsidRDefault="002A47A9" w:rsidP="008F5210">
      <w:pPr>
        <w:ind w:firstLine="709"/>
        <w:jc w:val="center"/>
        <w:rPr>
          <w:b/>
        </w:rPr>
      </w:pPr>
      <w:r w:rsidRPr="002A47A9">
        <w:rPr>
          <w:color w:val="000000"/>
        </w:rPr>
        <w:t>Назовите причину и способ устранения неисправности:</w:t>
      </w:r>
      <w:r>
        <w:rPr>
          <w:color w:val="000000"/>
        </w:rPr>
        <w:t xml:space="preserve"> </w:t>
      </w:r>
      <w:r w:rsidRPr="002A47A9">
        <w:rPr>
          <w:color w:val="000000"/>
        </w:rPr>
        <w:t xml:space="preserve">Рабочий орган вращается медленно (машина МОК-250) </w:t>
      </w:r>
      <w:r w:rsidR="00CE19F9" w:rsidRPr="002A47A9">
        <w:rPr>
          <w:color w:val="000000"/>
        </w:rPr>
        <w:br w:type="page"/>
      </w:r>
      <w:bookmarkStart w:id="0" w:name="_GoBack"/>
      <w:r w:rsidR="008F5210" w:rsidRPr="008F5210">
        <w:rPr>
          <w:b/>
        </w:rPr>
        <w:t>Список использованной литературы:</w:t>
      </w:r>
    </w:p>
    <w:p w:rsidR="008F5210" w:rsidRPr="008F5210" w:rsidRDefault="008F5210" w:rsidP="008F5210">
      <w:pPr>
        <w:ind w:firstLine="709"/>
        <w:jc w:val="both"/>
        <w:rPr>
          <w:b/>
        </w:rPr>
      </w:pPr>
    </w:p>
    <w:p w:rsidR="008F5210" w:rsidRPr="008F5210" w:rsidRDefault="008F5210" w:rsidP="008F5210">
      <w:pPr>
        <w:pStyle w:val="ad"/>
        <w:numPr>
          <w:ilvl w:val="0"/>
          <w:numId w:val="30"/>
        </w:numPr>
        <w:spacing w:after="0" w:line="240" w:lineRule="auto"/>
        <w:ind w:firstLine="775"/>
        <w:rPr>
          <w:rFonts w:ascii="Times New Roman" w:hAnsi="Times New Roman"/>
          <w:sz w:val="24"/>
          <w:szCs w:val="24"/>
        </w:rPr>
      </w:pPr>
      <w:r w:rsidRPr="008F5210">
        <w:rPr>
          <w:rFonts w:ascii="Times New Roman" w:hAnsi="Times New Roman"/>
          <w:b/>
          <w:sz w:val="24"/>
          <w:szCs w:val="24"/>
        </w:rPr>
        <w:t>Нормативная документация</w:t>
      </w:r>
    </w:p>
    <w:p w:rsidR="008F5210" w:rsidRPr="008F5210" w:rsidRDefault="008F5210" w:rsidP="008F5210">
      <w:pPr>
        <w:pStyle w:val="ad"/>
        <w:numPr>
          <w:ilvl w:val="0"/>
          <w:numId w:val="35"/>
        </w:numPr>
        <w:spacing w:after="0" w:line="240" w:lineRule="auto"/>
        <w:ind w:left="142" w:firstLine="0"/>
        <w:jc w:val="both"/>
        <w:rPr>
          <w:rFonts w:ascii="Times New Roman" w:hAnsi="Times New Roman"/>
          <w:iCs/>
          <w:sz w:val="24"/>
          <w:szCs w:val="24"/>
        </w:rPr>
      </w:pPr>
      <w:r w:rsidRPr="008F5210">
        <w:rPr>
          <w:rFonts w:ascii="Times New Roman" w:hAnsi="Times New Roman"/>
          <w:iCs/>
          <w:sz w:val="24"/>
          <w:szCs w:val="24"/>
        </w:rPr>
        <w:t xml:space="preserve">ГОСТ 31984-2012 Услуги общественного питания. Общие требования.- Введ.  </w:t>
      </w:r>
    </w:p>
    <w:p w:rsidR="008F5210" w:rsidRPr="008F5210" w:rsidRDefault="008F5210" w:rsidP="008F5210">
      <w:pPr>
        <w:pStyle w:val="ad"/>
        <w:numPr>
          <w:ilvl w:val="0"/>
          <w:numId w:val="35"/>
        </w:numPr>
        <w:spacing w:after="0" w:line="240" w:lineRule="auto"/>
        <w:ind w:left="142" w:firstLine="0"/>
        <w:jc w:val="both"/>
        <w:rPr>
          <w:rFonts w:ascii="Times New Roman" w:hAnsi="Times New Roman"/>
          <w:iCs/>
          <w:sz w:val="24"/>
          <w:szCs w:val="24"/>
        </w:rPr>
      </w:pPr>
      <w:r w:rsidRPr="008F5210">
        <w:rPr>
          <w:rFonts w:ascii="Times New Roman" w:hAnsi="Times New Roman"/>
          <w:iCs/>
          <w:sz w:val="24"/>
          <w:szCs w:val="24"/>
        </w:rPr>
        <w:t>2015-01-01. -  М.: Стандартинформ, 2014.-</w:t>
      </w:r>
      <w:r w:rsidRPr="008F5210">
        <w:rPr>
          <w:rFonts w:ascii="Times New Roman" w:hAnsi="Times New Roman"/>
          <w:iCs/>
          <w:sz w:val="24"/>
          <w:szCs w:val="24"/>
          <w:lang w:val="en-US"/>
        </w:rPr>
        <w:t>III</w:t>
      </w:r>
      <w:r w:rsidRPr="008F5210">
        <w:rPr>
          <w:rFonts w:ascii="Times New Roman" w:hAnsi="Times New Roman"/>
          <w:iCs/>
          <w:sz w:val="24"/>
          <w:szCs w:val="24"/>
        </w:rPr>
        <w:t>, 8 с.</w:t>
      </w:r>
    </w:p>
    <w:p w:rsidR="008F5210" w:rsidRPr="008F5210" w:rsidRDefault="008F5210" w:rsidP="008F5210">
      <w:pPr>
        <w:pStyle w:val="ad"/>
        <w:numPr>
          <w:ilvl w:val="0"/>
          <w:numId w:val="35"/>
        </w:numPr>
        <w:spacing w:after="0" w:line="240" w:lineRule="auto"/>
        <w:ind w:left="142" w:firstLine="0"/>
        <w:jc w:val="both"/>
        <w:rPr>
          <w:rFonts w:ascii="Times New Roman" w:hAnsi="Times New Roman"/>
          <w:iCs/>
          <w:sz w:val="24"/>
          <w:szCs w:val="24"/>
        </w:rPr>
      </w:pPr>
      <w:r w:rsidRPr="008F5210">
        <w:rPr>
          <w:rFonts w:ascii="Times New Roman" w:hAnsi="Times New Roman"/>
          <w:iCs/>
          <w:sz w:val="24"/>
          <w:szCs w:val="24"/>
        </w:rPr>
        <w:t xml:space="preserve">ГОСТ 30524-2013 Услуги общественного питания. Требования к персоналу. - Введ.  </w:t>
      </w:r>
    </w:p>
    <w:p w:rsidR="008F5210" w:rsidRPr="008F5210" w:rsidRDefault="008F5210" w:rsidP="008F5210">
      <w:pPr>
        <w:pStyle w:val="ad"/>
        <w:numPr>
          <w:ilvl w:val="0"/>
          <w:numId w:val="35"/>
        </w:numPr>
        <w:spacing w:after="0" w:line="240" w:lineRule="auto"/>
        <w:ind w:left="142" w:firstLine="0"/>
        <w:jc w:val="both"/>
        <w:rPr>
          <w:rFonts w:ascii="Times New Roman" w:hAnsi="Times New Roman"/>
          <w:b/>
          <w:iCs/>
          <w:sz w:val="24"/>
          <w:szCs w:val="24"/>
        </w:rPr>
      </w:pPr>
      <w:r w:rsidRPr="008F5210">
        <w:rPr>
          <w:rFonts w:ascii="Times New Roman" w:hAnsi="Times New Roman"/>
          <w:iCs/>
          <w:sz w:val="24"/>
          <w:szCs w:val="24"/>
        </w:rPr>
        <w:t>2016-01-01. -  М.: Стандартинформ, 2014.-</w:t>
      </w:r>
      <w:r w:rsidRPr="008F5210">
        <w:rPr>
          <w:rFonts w:ascii="Times New Roman" w:hAnsi="Times New Roman"/>
          <w:iCs/>
          <w:sz w:val="24"/>
          <w:szCs w:val="24"/>
          <w:lang w:val="en-US"/>
        </w:rPr>
        <w:t>III</w:t>
      </w:r>
      <w:r w:rsidRPr="008F5210">
        <w:rPr>
          <w:rFonts w:ascii="Times New Roman" w:hAnsi="Times New Roman"/>
          <w:iCs/>
          <w:sz w:val="24"/>
          <w:szCs w:val="24"/>
        </w:rPr>
        <w:t>, 48 с.</w:t>
      </w:r>
    </w:p>
    <w:p w:rsidR="008F5210" w:rsidRPr="008F5210" w:rsidRDefault="008F5210" w:rsidP="008F5210">
      <w:pPr>
        <w:pStyle w:val="ad"/>
        <w:numPr>
          <w:ilvl w:val="0"/>
          <w:numId w:val="35"/>
        </w:numPr>
        <w:spacing w:after="0" w:line="240" w:lineRule="auto"/>
        <w:ind w:left="142" w:firstLine="0"/>
        <w:jc w:val="both"/>
        <w:rPr>
          <w:rFonts w:ascii="Times New Roman" w:hAnsi="Times New Roman"/>
          <w:iCs/>
          <w:sz w:val="24"/>
          <w:szCs w:val="24"/>
        </w:rPr>
      </w:pPr>
      <w:r w:rsidRPr="008F5210">
        <w:rPr>
          <w:rFonts w:ascii="Times New Roman" w:hAnsi="Times New Roman"/>
          <w:iCs/>
          <w:sz w:val="24"/>
          <w:szCs w:val="24"/>
        </w:rPr>
        <w:t>ГОСТ 31985-2013 Услуги общественного питания. Термины и определения.- Введ. 2015-01-01. -  М.: Стандартинформ, 2014.-</w:t>
      </w:r>
      <w:r w:rsidRPr="008F5210">
        <w:rPr>
          <w:rFonts w:ascii="Times New Roman" w:hAnsi="Times New Roman"/>
          <w:iCs/>
          <w:sz w:val="24"/>
          <w:szCs w:val="24"/>
          <w:lang w:val="en-US"/>
        </w:rPr>
        <w:t>III</w:t>
      </w:r>
      <w:r w:rsidRPr="008F5210">
        <w:rPr>
          <w:rFonts w:ascii="Times New Roman" w:hAnsi="Times New Roman"/>
          <w:iCs/>
          <w:sz w:val="24"/>
          <w:szCs w:val="24"/>
        </w:rPr>
        <w:t>, 10 с.</w:t>
      </w:r>
    </w:p>
    <w:p w:rsidR="008F5210" w:rsidRPr="008F5210" w:rsidRDefault="008F5210" w:rsidP="008F5210">
      <w:pPr>
        <w:pStyle w:val="ad"/>
        <w:numPr>
          <w:ilvl w:val="0"/>
          <w:numId w:val="35"/>
        </w:numPr>
        <w:spacing w:after="0" w:line="240" w:lineRule="auto"/>
        <w:ind w:left="142" w:firstLine="0"/>
        <w:jc w:val="both"/>
        <w:rPr>
          <w:rFonts w:ascii="Times New Roman" w:hAnsi="Times New Roman"/>
          <w:iCs/>
          <w:sz w:val="24"/>
          <w:szCs w:val="24"/>
        </w:rPr>
      </w:pPr>
      <w:r w:rsidRPr="008F5210">
        <w:rPr>
          <w:rFonts w:ascii="Times New Roman" w:hAnsi="Times New Roman"/>
          <w:iCs/>
          <w:sz w:val="24"/>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8F5210">
        <w:rPr>
          <w:rFonts w:ascii="Times New Roman" w:hAnsi="Times New Roman"/>
          <w:iCs/>
          <w:sz w:val="24"/>
          <w:szCs w:val="24"/>
          <w:lang w:val="en-US"/>
        </w:rPr>
        <w:t>III</w:t>
      </w:r>
      <w:r w:rsidRPr="008F5210">
        <w:rPr>
          <w:rFonts w:ascii="Times New Roman" w:hAnsi="Times New Roman"/>
          <w:iCs/>
          <w:sz w:val="24"/>
          <w:szCs w:val="24"/>
        </w:rPr>
        <w:t>, 12 с.</w:t>
      </w:r>
    </w:p>
    <w:p w:rsidR="008F5210" w:rsidRPr="008F5210" w:rsidRDefault="008F5210" w:rsidP="008F5210">
      <w:pPr>
        <w:pStyle w:val="ad"/>
        <w:numPr>
          <w:ilvl w:val="0"/>
          <w:numId w:val="30"/>
        </w:numPr>
        <w:spacing w:after="0" w:line="240" w:lineRule="auto"/>
        <w:ind w:firstLine="917"/>
        <w:rPr>
          <w:rFonts w:ascii="Times New Roman" w:hAnsi="Times New Roman"/>
          <w:sz w:val="24"/>
          <w:szCs w:val="24"/>
        </w:rPr>
      </w:pPr>
      <w:r w:rsidRPr="008F5210">
        <w:rPr>
          <w:rFonts w:ascii="Times New Roman" w:hAnsi="Times New Roman"/>
          <w:b/>
          <w:sz w:val="24"/>
          <w:szCs w:val="24"/>
        </w:rPr>
        <w:t>Основные источники</w:t>
      </w:r>
      <w:r w:rsidRPr="008F5210">
        <w:rPr>
          <w:rFonts w:ascii="Times New Roman" w:hAnsi="Times New Roman"/>
          <w:sz w:val="24"/>
          <w:szCs w:val="24"/>
        </w:rPr>
        <w:t>:</w:t>
      </w:r>
    </w:p>
    <w:p w:rsidR="008F5210" w:rsidRPr="008F5210" w:rsidRDefault="008F5210" w:rsidP="008F5210">
      <w:pPr>
        <w:tabs>
          <w:tab w:val="left" w:pos="993"/>
        </w:tabs>
        <w:jc w:val="both"/>
      </w:pPr>
      <w:r w:rsidRPr="008F5210">
        <w:t>1.Лутошкина Г.Г. Техническое оснащение организаций питания: учебник / Г.Г. Лутошкина, Ж.С. Анохина. - 2-е изд.,стер. - М.: ИЦ Академия, 2018      . - 240 с. - (Профессиональное образование).</w:t>
      </w:r>
    </w:p>
    <w:p w:rsidR="008F5210" w:rsidRPr="008F5210" w:rsidRDefault="008F5210" w:rsidP="008F5210">
      <w:pPr>
        <w:ind w:firstLine="851"/>
        <w:contextualSpacing/>
        <w:rPr>
          <w:b/>
        </w:rPr>
      </w:pPr>
      <w:r w:rsidRPr="008F5210">
        <w:rPr>
          <w:b/>
        </w:rPr>
        <w:t xml:space="preserve"> 3.Дополнительные источники:</w:t>
      </w:r>
    </w:p>
    <w:p w:rsidR="008F5210" w:rsidRPr="008F5210" w:rsidRDefault="008F5210" w:rsidP="008F5210">
      <w:pPr>
        <w:tabs>
          <w:tab w:val="left" w:pos="993"/>
        </w:tabs>
        <w:jc w:val="both"/>
      </w:pPr>
      <w:r w:rsidRPr="008F5210">
        <w:t>1.Ларионова Н.М. Техническое оснащение организаций общественного питания и охрана труда: учебник / Н.М. Ларионова. - М.: ИЦ Академия, 2015. - 208 с. - (Профессиональное образование).</w:t>
      </w:r>
    </w:p>
    <w:p w:rsidR="008F5210" w:rsidRPr="008F5210" w:rsidRDefault="008F5210" w:rsidP="008F5210">
      <w:pPr>
        <w:tabs>
          <w:tab w:val="left" w:pos="993"/>
        </w:tabs>
        <w:jc w:val="both"/>
      </w:pPr>
      <w:r w:rsidRPr="008F5210">
        <w:t>2.Габа Н.Д. Контроль качества продукции и услуг общественного питания: учебник / Н.Д. Габа. - 2-е изд., стер. - М.: ИЦ Академия, 2018. - 256 с. - (Профессиональное образование).</w:t>
      </w:r>
    </w:p>
    <w:p w:rsidR="008F5210" w:rsidRPr="008F5210" w:rsidRDefault="008F5210" w:rsidP="008F5210">
      <w:pPr>
        <w:pStyle w:val="ad"/>
        <w:ind w:left="717" w:firstLine="134"/>
        <w:jc w:val="both"/>
        <w:rPr>
          <w:rFonts w:ascii="Times New Roman" w:hAnsi="Times New Roman"/>
          <w:b/>
          <w:sz w:val="24"/>
          <w:szCs w:val="24"/>
        </w:rPr>
      </w:pPr>
      <w:r w:rsidRPr="008F5210">
        <w:rPr>
          <w:rFonts w:ascii="Times New Roman" w:hAnsi="Times New Roman"/>
          <w:b/>
          <w:sz w:val="24"/>
          <w:szCs w:val="24"/>
        </w:rPr>
        <w:t xml:space="preserve">4.Электронные издания: </w:t>
      </w:r>
    </w:p>
    <w:p w:rsidR="008F5210" w:rsidRPr="008F5210" w:rsidRDefault="008F5210" w:rsidP="008F5210">
      <w:pPr>
        <w:numPr>
          <w:ilvl w:val="0"/>
          <w:numId w:val="31"/>
        </w:numPr>
        <w:ind w:left="0" w:firstLine="0"/>
        <w:jc w:val="both"/>
        <w:rPr>
          <w:color w:val="0000FF"/>
          <w:u w:val="single"/>
        </w:rPr>
      </w:pPr>
      <w:r w:rsidRPr="008F5210">
        <w:t xml:space="preserve"> </w:t>
      </w:r>
      <w:hyperlink r:id="rId8" w:history="1">
        <w:r w:rsidRPr="008F5210">
          <w:rPr>
            <w:rStyle w:val="af2"/>
          </w:rPr>
          <w:t>http://ohranatruda.ru/ot_biblio/normativ/data_normativ/9/9744/</w:t>
        </w:r>
      </w:hyperlink>
    </w:p>
    <w:p w:rsidR="008F5210" w:rsidRPr="008F5210" w:rsidRDefault="008F5210" w:rsidP="008F5210">
      <w:pPr>
        <w:numPr>
          <w:ilvl w:val="0"/>
          <w:numId w:val="31"/>
        </w:numPr>
        <w:ind w:left="0" w:firstLine="0"/>
        <w:jc w:val="both"/>
      </w:pPr>
      <w:hyperlink r:id="rId9" w:history="1">
        <w:r w:rsidRPr="008F5210">
          <w:rPr>
            <w:color w:val="0000FF"/>
            <w:u w:val="single"/>
          </w:rPr>
          <w:t>http://www.horeca.ru/</w:t>
        </w:r>
      </w:hyperlink>
      <w:r w:rsidRPr="008F5210">
        <w:t xml:space="preserve">   Главный портал индустрии гостеприимства и питания</w:t>
      </w:r>
    </w:p>
    <w:p w:rsidR="008F5210" w:rsidRPr="007A2134" w:rsidRDefault="008F5210" w:rsidP="008F5210">
      <w:pPr>
        <w:numPr>
          <w:ilvl w:val="0"/>
          <w:numId w:val="31"/>
        </w:numPr>
        <w:ind w:left="0" w:firstLine="0"/>
        <w:jc w:val="both"/>
      </w:pPr>
      <w:hyperlink r:id="rId10" w:history="1">
        <w:r w:rsidRPr="008F5210">
          <w:rPr>
            <w:color w:val="0000FF"/>
            <w:u w:val="single"/>
            <w:lang w:val="en-US"/>
          </w:rPr>
          <w:t>http</w:t>
        </w:r>
        <w:r w:rsidRPr="008F5210">
          <w:rPr>
            <w:color w:val="0000FF"/>
            <w:u w:val="single"/>
          </w:rPr>
          <w:t>://</w:t>
        </w:r>
        <w:r w:rsidRPr="008F5210">
          <w:rPr>
            <w:color w:val="0000FF"/>
            <w:u w:val="single"/>
            <w:lang w:val="en-US"/>
          </w:rPr>
          <w:t>www</w:t>
        </w:r>
        <w:r w:rsidRPr="008F5210">
          <w:rPr>
            <w:color w:val="0000FF"/>
            <w:u w:val="single"/>
          </w:rPr>
          <w:t>.</w:t>
        </w:r>
        <w:r w:rsidRPr="008F5210">
          <w:rPr>
            <w:color w:val="0000FF"/>
            <w:u w:val="single"/>
            <w:lang w:val="en-US"/>
          </w:rPr>
          <w:t>food</w:t>
        </w:r>
        <w:r w:rsidRPr="008F5210">
          <w:rPr>
            <w:color w:val="0000FF"/>
            <w:u w:val="single"/>
          </w:rPr>
          <w:t>-</w:t>
        </w:r>
        <w:r w:rsidRPr="008F5210">
          <w:rPr>
            <w:color w:val="0000FF"/>
            <w:u w:val="single"/>
            <w:lang w:val="en-US"/>
          </w:rPr>
          <w:t>service</w:t>
        </w:r>
        <w:r w:rsidRPr="008F5210">
          <w:rPr>
            <w:color w:val="0000FF"/>
            <w:u w:val="single"/>
          </w:rPr>
          <w:t>.</w:t>
        </w:r>
        <w:r w:rsidRPr="008F5210">
          <w:rPr>
            <w:color w:val="0000FF"/>
            <w:u w:val="single"/>
            <w:lang w:val="en-US"/>
          </w:rPr>
          <w:t>ru</w:t>
        </w:r>
        <w:r w:rsidRPr="008F5210">
          <w:rPr>
            <w:color w:val="0000FF"/>
            <w:u w:val="single"/>
          </w:rPr>
          <w:t>/</w:t>
        </w:r>
        <w:r w:rsidRPr="008F5210">
          <w:rPr>
            <w:color w:val="0000FF"/>
            <w:u w:val="single"/>
            <w:lang w:val="en-US"/>
          </w:rPr>
          <w:t>catalog</w:t>
        </w:r>
      </w:hyperlink>
      <w:r w:rsidRPr="008F5210">
        <w:t xml:space="preserve"> Каталог пищевого оборудования</w:t>
      </w:r>
      <w:bookmarkEnd w:id="0"/>
    </w:p>
    <w:p w:rsidR="008F5210" w:rsidRPr="007A2134" w:rsidRDefault="008F5210" w:rsidP="008F5210">
      <w:pPr>
        <w:numPr>
          <w:ilvl w:val="0"/>
          <w:numId w:val="31"/>
        </w:numPr>
        <w:ind w:left="0" w:firstLine="0"/>
        <w:jc w:val="both"/>
      </w:pPr>
      <w:hyperlink r:id="rId11" w:history="1">
        <w:r w:rsidRPr="007A2134">
          <w:rPr>
            <w:color w:val="0000FF"/>
            <w:u w:val="single"/>
          </w:rPr>
          <w:t>www.restoracia.ru</w:t>
        </w:r>
      </w:hyperlink>
    </w:p>
    <w:p w:rsidR="008F5210" w:rsidRPr="007A2134" w:rsidRDefault="008F5210" w:rsidP="008F5210">
      <w:pPr>
        <w:jc w:val="both"/>
        <w:rPr>
          <w:b/>
          <w:bCs/>
        </w:rPr>
      </w:pPr>
    </w:p>
    <w:p w:rsidR="00CE19F9" w:rsidRPr="002A47A9" w:rsidRDefault="00CE19F9" w:rsidP="002A47A9">
      <w:pPr>
        <w:pStyle w:val="ad"/>
        <w:numPr>
          <w:ilvl w:val="0"/>
          <w:numId w:val="34"/>
        </w:numPr>
        <w:spacing w:after="0" w:line="240" w:lineRule="auto"/>
        <w:ind w:left="0" w:firstLine="709"/>
        <w:jc w:val="both"/>
        <w:rPr>
          <w:rFonts w:ascii="Times New Roman" w:hAnsi="Times New Roman"/>
          <w:color w:val="000000"/>
          <w:sz w:val="24"/>
          <w:szCs w:val="24"/>
        </w:rPr>
      </w:pPr>
    </w:p>
    <w:sectPr w:rsidR="00CE19F9" w:rsidRPr="002A47A9" w:rsidSect="0020134C">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F9" w:rsidRDefault="00CE19F9">
      <w:r>
        <w:separator/>
      </w:r>
    </w:p>
  </w:endnote>
  <w:endnote w:type="continuationSeparator" w:id="0">
    <w:p w:rsidR="00CE19F9" w:rsidRDefault="00C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19F9" w:rsidRDefault="00CE19F9" w:rsidP="006A6B3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5210">
      <w:rPr>
        <w:rStyle w:val="af"/>
        <w:noProof/>
      </w:rPr>
      <w:t>19</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F9" w:rsidRDefault="00CE19F9">
      <w:r>
        <w:separator/>
      </w:r>
    </w:p>
  </w:footnote>
  <w:footnote w:type="continuationSeparator" w:id="0">
    <w:p w:rsidR="00CE19F9" w:rsidRDefault="00CE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755DEF"/>
    <w:multiLevelType w:val="hybridMultilevel"/>
    <w:tmpl w:val="CA465FBE"/>
    <w:lvl w:ilvl="0" w:tplc="0419000F">
      <w:start w:val="1"/>
      <w:numFmt w:val="decimal"/>
      <w:lvlText w:val="%1."/>
      <w:lvlJc w:val="left"/>
      <w:pPr>
        <w:ind w:left="-66" w:hanging="360"/>
      </w:pPr>
      <w:rPr>
        <w:b/>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8">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4">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8">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19"/>
  </w:num>
  <w:num w:numId="4">
    <w:abstractNumId w:val="23"/>
  </w:num>
  <w:num w:numId="5">
    <w:abstractNumId w:val="17"/>
    <w:lvlOverride w:ilvl="0">
      <w:startOverride w:val="1"/>
    </w:lvlOverride>
  </w:num>
  <w:num w:numId="6">
    <w:abstractNumId w:val="18"/>
  </w:num>
  <w:num w:numId="7">
    <w:abstractNumId w:val="6"/>
  </w:num>
  <w:num w:numId="8">
    <w:abstractNumId w:val="3"/>
  </w:num>
  <w:num w:numId="9">
    <w:abstractNumId w:val="9"/>
  </w:num>
  <w:num w:numId="10">
    <w:abstractNumId w:val="5"/>
  </w:num>
  <w:num w:numId="11">
    <w:abstractNumId w:val="27"/>
  </w:num>
  <w:num w:numId="12">
    <w:abstractNumId w:val="0"/>
  </w:num>
  <w:num w:numId="13">
    <w:abstractNumId w:val="12"/>
  </w:num>
  <w:num w:numId="14">
    <w:abstractNumId w:val="31"/>
  </w:num>
  <w:num w:numId="15">
    <w:abstractNumId w:val="18"/>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11"/>
  </w:num>
  <w:num w:numId="21">
    <w:abstractNumId w:val="7"/>
  </w:num>
  <w:num w:numId="22">
    <w:abstractNumId w:val="10"/>
  </w:num>
  <w:num w:numId="23">
    <w:abstractNumId w:val="32"/>
  </w:num>
  <w:num w:numId="24">
    <w:abstractNumId w:val="14"/>
  </w:num>
  <w:num w:numId="25">
    <w:abstractNumId w:val="30"/>
  </w:num>
  <w:num w:numId="26">
    <w:abstractNumId w:val="1"/>
  </w:num>
  <w:num w:numId="27">
    <w:abstractNumId w:val="22"/>
  </w:num>
  <w:num w:numId="28">
    <w:abstractNumId w:val="20"/>
  </w:num>
  <w:num w:numId="29">
    <w:abstractNumId w:val="2"/>
  </w:num>
  <w:num w:numId="30">
    <w:abstractNumId w:val="16"/>
  </w:num>
  <w:num w:numId="31">
    <w:abstractNumId w:val="24"/>
  </w:num>
  <w:num w:numId="32">
    <w:abstractNumId w:val="29"/>
  </w:num>
  <w:num w:numId="33">
    <w:abstractNumId w:val="8"/>
  </w:num>
  <w:num w:numId="34">
    <w:abstractNumId w:val="21"/>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713"/>
    <w:rsid w:val="00167874"/>
    <w:rsid w:val="00196173"/>
    <w:rsid w:val="001A0F06"/>
    <w:rsid w:val="001A4E43"/>
    <w:rsid w:val="001B5BCD"/>
    <w:rsid w:val="001D3DF3"/>
    <w:rsid w:val="001D5A7E"/>
    <w:rsid w:val="001E3616"/>
    <w:rsid w:val="001F6DA7"/>
    <w:rsid w:val="0020134C"/>
    <w:rsid w:val="00207E00"/>
    <w:rsid w:val="002172E8"/>
    <w:rsid w:val="00236C96"/>
    <w:rsid w:val="00242052"/>
    <w:rsid w:val="002502E1"/>
    <w:rsid w:val="00265CC1"/>
    <w:rsid w:val="00293728"/>
    <w:rsid w:val="002A47A9"/>
    <w:rsid w:val="002B4205"/>
    <w:rsid w:val="002D63ED"/>
    <w:rsid w:val="00303173"/>
    <w:rsid w:val="003342CF"/>
    <w:rsid w:val="0039257F"/>
    <w:rsid w:val="003A21D1"/>
    <w:rsid w:val="003A3DBD"/>
    <w:rsid w:val="003B59EA"/>
    <w:rsid w:val="004005FE"/>
    <w:rsid w:val="00417B6F"/>
    <w:rsid w:val="0042615E"/>
    <w:rsid w:val="00436004"/>
    <w:rsid w:val="004434CB"/>
    <w:rsid w:val="0044651E"/>
    <w:rsid w:val="00480E48"/>
    <w:rsid w:val="00495E60"/>
    <w:rsid w:val="004A7F5D"/>
    <w:rsid w:val="004B01CB"/>
    <w:rsid w:val="004B4FE0"/>
    <w:rsid w:val="004C26F2"/>
    <w:rsid w:val="004D324C"/>
    <w:rsid w:val="004D5945"/>
    <w:rsid w:val="005018FA"/>
    <w:rsid w:val="00504312"/>
    <w:rsid w:val="00504714"/>
    <w:rsid w:val="00520CE8"/>
    <w:rsid w:val="00541C8D"/>
    <w:rsid w:val="0058151C"/>
    <w:rsid w:val="005863A5"/>
    <w:rsid w:val="005B009C"/>
    <w:rsid w:val="005C6480"/>
    <w:rsid w:val="005D02CB"/>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AF5"/>
    <w:rsid w:val="00764859"/>
    <w:rsid w:val="00786B00"/>
    <w:rsid w:val="00791DAB"/>
    <w:rsid w:val="007A0CF6"/>
    <w:rsid w:val="007A233A"/>
    <w:rsid w:val="007C41A6"/>
    <w:rsid w:val="007E156E"/>
    <w:rsid w:val="007E2CEC"/>
    <w:rsid w:val="007F6D68"/>
    <w:rsid w:val="0081730E"/>
    <w:rsid w:val="008173C1"/>
    <w:rsid w:val="008330A0"/>
    <w:rsid w:val="00847714"/>
    <w:rsid w:val="00850860"/>
    <w:rsid w:val="008606E8"/>
    <w:rsid w:val="00860CD5"/>
    <w:rsid w:val="00861C68"/>
    <w:rsid w:val="008A053D"/>
    <w:rsid w:val="008B7E96"/>
    <w:rsid w:val="008E3F6A"/>
    <w:rsid w:val="008F5210"/>
    <w:rsid w:val="009174BD"/>
    <w:rsid w:val="0091783D"/>
    <w:rsid w:val="00936A95"/>
    <w:rsid w:val="0094111E"/>
    <w:rsid w:val="00996CF5"/>
    <w:rsid w:val="009C1640"/>
    <w:rsid w:val="009D0FE7"/>
    <w:rsid w:val="009D39B7"/>
    <w:rsid w:val="009E7B3E"/>
    <w:rsid w:val="009F2941"/>
    <w:rsid w:val="00A07FEC"/>
    <w:rsid w:val="00A129EF"/>
    <w:rsid w:val="00A16E74"/>
    <w:rsid w:val="00A266F7"/>
    <w:rsid w:val="00A274AF"/>
    <w:rsid w:val="00A30C13"/>
    <w:rsid w:val="00A333F7"/>
    <w:rsid w:val="00A34DC9"/>
    <w:rsid w:val="00A4034F"/>
    <w:rsid w:val="00A47051"/>
    <w:rsid w:val="00A67493"/>
    <w:rsid w:val="00A82396"/>
    <w:rsid w:val="00A9121A"/>
    <w:rsid w:val="00A93134"/>
    <w:rsid w:val="00A973FA"/>
    <w:rsid w:val="00AA212A"/>
    <w:rsid w:val="00AE55A8"/>
    <w:rsid w:val="00AF100D"/>
    <w:rsid w:val="00B21E84"/>
    <w:rsid w:val="00B36DD2"/>
    <w:rsid w:val="00B45256"/>
    <w:rsid w:val="00B45DBB"/>
    <w:rsid w:val="00B476B5"/>
    <w:rsid w:val="00B47951"/>
    <w:rsid w:val="00B5677B"/>
    <w:rsid w:val="00B611B0"/>
    <w:rsid w:val="00B61C82"/>
    <w:rsid w:val="00B712FB"/>
    <w:rsid w:val="00B73A26"/>
    <w:rsid w:val="00B8016C"/>
    <w:rsid w:val="00B8042A"/>
    <w:rsid w:val="00B942F2"/>
    <w:rsid w:val="00BA36F7"/>
    <w:rsid w:val="00BA5E33"/>
    <w:rsid w:val="00BB1393"/>
    <w:rsid w:val="00BB4E8B"/>
    <w:rsid w:val="00BB5043"/>
    <w:rsid w:val="00BD2A2B"/>
    <w:rsid w:val="00C0193E"/>
    <w:rsid w:val="00C075C0"/>
    <w:rsid w:val="00C146DD"/>
    <w:rsid w:val="00C24593"/>
    <w:rsid w:val="00C269E6"/>
    <w:rsid w:val="00C323ED"/>
    <w:rsid w:val="00C43AA0"/>
    <w:rsid w:val="00C44A50"/>
    <w:rsid w:val="00C70FD3"/>
    <w:rsid w:val="00CA3944"/>
    <w:rsid w:val="00CB513F"/>
    <w:rsid w:val="00CC74DC"/>
    <w:rsid w:val="00CC7A05"/>
    <w:rsid w:val="00CD341E"/>
    <w:rsid w:val="00CE19F9"/>
    <w:rsid w:val="00CE2881"/>
    <w:rsid w:val="00CF62CD"/>
    <w:rsid w:val="00D07C75"/>
    <w:rsid w:val="00D16F07"/>
    <w:rsid w:val="00D17E52"/>
    <w:rsid w:val="00D229E7"/>
    <w:rsid w:val="00D54860"/>
    <w:rsid w:val="00D767AF"/>
    <w:rsid w:val="00D82D48"/>
    <w:rsid w:val="00D856D1"/>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45C6"/>
    <w:rsid w:val="00EE1456"/>
    <w:rsid w:val="00EE7E37"/>
    <w:rsid w:val="00F06238"/>
    <w:rsid w:val="00F118CD"/>
    <w:rsid w:val="00F17E80"/>
    <w:rsid w:val="00F23544"/>
    <w:rsid w:val="00F24DBA"/>
    <w:rsid w:val="00F31213"/>
    <w:rsid w:val="00F55747"/>
    <w:rsid w:val="00F56A23"/>
    <w:rsid w:val="00F7535F"/>
    <w:rsid w:val="00FA335E"/>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59525-A553-4F32-8100-402C6FA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34"/>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basedOn w:val="a0"/>
    <w:uiPriority w:val="99"/>
    <w:unhideWhenUsed/>
    <w:rsid w:val="008F5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46841674">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9/97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torac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service.ru/catalog" TargetMode="External"/><Relationship Id="rId4" Type="http://schemas.openxmlformats.org/officeDocument/2006/relationships/settings" Target="settings.xml"/><Relationship Id="rId9" Type="http://schemas.openxmlformats.org/officeDocument/2006/relationships/hyperlink" Target="http://www.horec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8BD4-5500-4C95-8197-F8C0C2A7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7324</Words>
  <Characters>41750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48977</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Толмачева Татьяна Николаевна</cp:lastModifiedBy>
  <cp:revision>47</cp:revision>
  <cp:lastPrinted>2017-09-16T11:50:00Z</cp:lastPrinted>
  <dcterms:created xsi:type="dcterms:W3CDTF">2018-01-10T22:15:00Z</dcterms:created>
  <dcterms:modified xsi:type="dcterms:W3CDTF">2022-10-27T11:54:00Z</dcterms:modified>
</cp:coreProperties>
</file>