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E1" w:rsidRDefault="006E2706" w:rsidP="006E27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2706">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rsidR="006E2706" w:rsidRPr="006E2706" w:rsidRDefault="006E2706" w:rsidP="006E27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2706">
        <w:rPr>
          <w:rFonts w:ascii="Times New Roman" w:eastAsia="Times New Roman" w:hAnsi="Times New Roman" w:cs="Times New Roman"/>
          <w:sz w:val="24"/>
          <w:szCs w:val="24"/>
        </w:rPr>
        <w:t xml:space="preserve">Чувашской Республики </w:t>
      </w:r>
    </w:p>
    <w:p w:rsidR="006E2706" w:rsidRPr="006E2706" w:rsidRDefault="006E2706" w:rsidP="006E2706">
      <w:pPr>
        <w:spacing w:after="0" w:line="240" w:lineRule="auto"/>
        <w:jc w:val="center"/>
        <w:rPr>
          <w:rFonts w:ascii="Times New Roman" w:eastAsia="Times New Roman" w:hAnsi="Times New Roman" w:cs="Times New Roman"/>
          <w:sz w:val="24"/>
          <w:szCs w:val="24"/>
        </w:rPr>
      </w:pPr>
      <w:r w:rsidRPr="006E2706">
        <w:rPr>
          <w:rFonts w:ascii="Times New Roman" w:eastAsia="Times New Roman" w:hAnsi="Times New Roman" w:cs="Times New Roman"/>
          <w:sz w:val="24"/>
          <w:szCs w:val="24"/>
        </w:rPr>
        <w:t xml:space="preserve"> «Чебоксарский экономико-технологический колледж»</w:t>
      </w:r>
    </w:p>
    <w:p w:rsidR="006E2706" w:rsidRPr="006E2706" w:rsidRDefault="006E2706" w:rsidP="006E2706">
      <w:pPr>
        <w:spacing w:after="0" w:line="240" w:lineRule="auto"/>
        <w:jc w:val="center"/>
        <w:rPr>
          <w:rFonts w:ascii="Times New Roman" w:eastAsia="Times New Roman" w:hAnsi="Times New Roman" w:cs="Times New Roman"/>
          <w:sz w:val="24"/>
          <w:szCs w:val="24"/>
        </w:rPr>
      </w:pPr>
      <w:r w:rsidRPr="006E2706">
        <w:rPr>
          <w:rFonts w:ascii="Times New Roman" w:eastAsia="Times New Roman" w:hAnsi="Times New Roman" w:cs="Times New Roman"/>
          <w:sz w:val="24"/>
          <w:szCs w:val="24"/>
        </w:rPr>
        <w:t>Министерства образования  и молодежной политики Чувашской Республики</w:t>
      </w:r>
    </w:p>
    <w:p w:rsidR="006E2706" w:rsidRPr="006E2706" w:rsidRDefault="006E2706" w:rsidP="006E2706">
      <w:pPr>
        <w:spacing w:before="120" w:after="0" w:line="240" w:lineRule="auto"/>
        <w:jc w:val="center"/>
        <w:rPr>
          <w:rFonts w:ascii="Times New Roman" w:eastAsia="Times New Roman" w:hAnsi="Times New Roman" w:cs="Times New Roman"/>
          <w:sz w:val="24"/>
          <w:szCs w:val="24"/>
        </w:rPr>
      </w:pPr>
    </w:p>
    <w:p w:rsidR="006E2706" w:rsidRPr="006E2706" w:rsidRDefault="006E2706" w:rsidP="006E2706">
      <w:pPr>
        <w:spacing w:before="120" w:after="120" w:line="240" w:lineRule="auto"/>
        <w:jc w:val="both"/>
        <w:rPr>
          <w:rFonts w:ascii="Times New Roman" w:eastAsia="Times New Roman" w:hAnsi="Times New Roman" w:cs="Times New Roman"/>
          <w:sz w:val="24"/>
          <w:szCs w:val="24"/>
        </w:rPr>
      </w:pPr>
    </w:p>
    <w:p w:rsidR="006E2706" w:rsidRPr="006E2706" w:rsidRDefault="006E2706" w:rsidP="006E2706">
      <w:pPr>
        <w:spacing w:before="120" w:after="120" w:line="240" w:lineRule="auto"/>
        <w:jc w:val="both"/>
        <w:rPr>
          <w:rFonts w:ascii="Times New Roman" w:eastAsia="Times New Roman" w:hAnsi="Times New Roman" w:cs="Times New Roman"/>
          <w:b/>
          <w:bCs/>
          <w:sz w:val="24"/>
          <w:szCs w:val="24"/>
        </w:rPr>
      </w:pPr>
    </w:p>
    <w:p w:rsidR="0074515E" w:rsidRDefault="0074515E" w:rsidP="0074515E">
      <w:pPr>
        <w:spacing w:after="0" w:line="360" w:lineRule="auto"/>
        <w:jc w:val="center"/>
        <w:rPr>
          <w:rFonts w:ascii="Times New Roman" w:hAnsi="Times New Roman" w:cs="Times New Roman"/>
          <w:sz w:val="24"/>
          <w:szCs w:val="24"/>
        </w:rPr>
      </w:pPr>
    </w:p>
    <w:p w:rsidR="0074515E" w:rsidRDefault="0074515E" w:rsidP="0074515E">
      <w:pPr>
        <w:spacing w:after="0" w:line="360" w:lineRule="auto"/>
        <w:jc w:val="center"/>
        <w:rPr>
          <w:rFonts w:ascii="Times New Roman" w:hAnsi="Times New Roman" w:cs="Times New Roman"/>
          <w:sz w:val="24"/>
          <w:szCs w:val="24"/>
        </w:rPr>
      </w:pPr>
    </w:p>
    <w:p w:rsidR="0074515E" w:rsidRDefault="0074515E" w:rsidP="0074515E">
      <w:pPr>
        <w:spacing w:after="0" w:line="360" w:lineRule="auto"/>
        <w:jc w:val="center"/>
        <w:rPr>
          <w:rFonts w:ascii="Times New Roman" w:hAnsi="Times New Roman" w:cs="Times New Roman"/>
          <w:sz w:val="24"/>
          <w:szCs w:val="24"/>
        </w:rPr>
      </w:pPr>
    </w:p>
    <w:p w:rsidR="0074515E" w:rsidRDefault="0074515E" w:rsidP="0074515E">
      <w:pPr>
        <w:spacing w:after="0" w:line="360" w:lineRule="auto"/>
        <w:jc w:val="center"/>
        <w:rPr>
          <w:rFonts w:ascii="Times New Roman" w:hAnsi="Times New Roman" w:cs="Times New Roman"/>
          <w:sz w:val="24"/>
          <w:szCs w:val="24"/>
        </w:rPr>
      </w:pPr>
    </w:p>
    <w:p w:rsidR="008320CF" w:rsidRDefault="008320CF" w:rsidP="0074515E">
      <w:pPr>
        <w:spacing w:after="0" w:line="360" w:lineRule="auto"/>
        <w:jc w:val="center"/>
        <w:rPr>
          <w:rFonts w:ascii="Times New Roman" w:hAnsi="Times New Roman" w:cs="Times New Roman"/>
          <w:sz w:val="24"/>
          <w:szCs w:val="24"/>
        </w:rPr>
      </w:pPr>
    </w:p>
    <w:p w:rsidR="008320CF" w:rsidRDefault="008320CF" w:rsidP="0074515E">
      <w:pPr>
        <w:spacing w:after="0" w:line="360" w:lineRule="auto"/>
        <w:jc w:val="center"/>
        <w:rPr>
          <w:rFonts w:ascii="Times New Roman" w:hAnsi="Times New Roman" w:cs="Times New Roman"/>
          <w:sz w:val="24"/>
          <w:szCs w:val="24"/>
        </w:rPr>
      </w:pPr>
    </w:p>
    <w:p w:rsidR="0074515E" w:rsidRDefault="0074515E" w:rsidP="0074515E">
      <w:pPr>
        <w:spacing w:after="0" w:line="360" w:lineRule="auto"/>
        <w:jc w:val="center"/>
        <w:rPr>
          <w:rFonts w:ascii="Times New Roman" w:hAnsi="Times New Roman" w:cs="Times New Roman"/>
          <w:sz w:val="24"/>
          <w:szCs w:val="24"/>
        </w:rPr>
      </w:pPr>
    </w:p>
    <w:p w:rsidR="0074515E" w:rsidRDefault="0074515E" w:rsidP="00CC4000">
      <w:pPr>
        <w:spacing w:after="0" w:line="240" w:lineRule="auto"/>
        <w:jc w:val="center"/>
        <w:rPr>
          <w:rFonts w:ascii="Times New Roman" w:hAnsi="Times New Roman" w:cs="Times New Roman"/>
          <w:sz w:val="24"/>
          <w:szCs w:val="24"/>
        </w:rPr>
      </w:pPr>
    </w:p>
    <w:p w:rsidR="00CC4000" w:rsidRPr="00CC4000" w:rsidRDefault="00CC4000" w:rsidP="00E936E1">
      <w:pPr>
        <w:widowControl w:val="0"/>
        <w:shd w:val="clear" w:color="auto" w:fill="FFFFFF"/>
        <w:suppressAutoHyphens/>
        <w:spacing w:after="0" w:line="360" w:lineRule="auto"/>
        <w:jc w:val="center"/>
        <w:rPr>
          <w:rFonts w:ascii="Times New Roman" w:eastAsia="Times New Roman" w:hAnsi="Times New Roman" w:cs="Times New Roman"/>
          <w:b/>
          <w:color w:val="000000"/>
          <w:kern w:val="1"/>
          <w:sz w:val="24"/>
          <w:szCs w:val="24"/>
          <w:lang w:eastAsia="ar-SA"/>
        </w:rPr>
      </w:pPr>
      <w:r w:rsidRPr="00CC4000">
        <w:rPr>
          <w:rFonts w:ascii="Times New Roman" w:eastAsia="Times New Roman" w:hAnsi="Times New Roman" w:cs="Times New Roman"/>
          <w:b/>
          <w:color w:val="000000"/>
          <w:kern w:val="1"/>
          <w:sz w:val="24"/>
          <w:szCs w:val="24"/>
          <w:lang w:eastAsia="ar-SA"/>
        </w:rPr>
        <w:t xml:space="preserve">МЕТОДИЧЕСКИЕ РЕКОМЕНДАЦИИ </w:t>
      </w:r>
    </w:p>
    <w:p w:rsidR="00CC4000" w:rsidRPr="00CC4000" w:rsidRDefault="00CC4000" w:rsidP="00C91B62">
      <w:pPr>
        <w:widowControl w:val="0"/>
        <w:shd w:val="clear" w:color="auto" w:fill="FFFFFF"/>
        <w:suppressAutoHyphens/>
        <w:spacing w:after="0" w:line="360" w:lineRule="auto"/>
        <w:jc w:val="center"/>
        <w:rPr>
          <w:rFonts w:ascii="Times New Roman" w:eastAsia="Times New Roman" w:hAnsi="Times New Roman" w:cs="Times New Roman"/>
          <w:b/>
          <w:color w:val="000000"/>
          <w:kern w:val="1"/>
          <w:sz w:val="24"/>
          <w:szCs w:val="24"/>
          <w:lang w:eastAsia="ar-SA"/>
        </w:rPr>
      </w:pPr>
      <w:r w:rsidRPr="00CC4000">
        <w:rPr>
          <w:rFonts w:ascii="Times New Roman" w:eastAsia="Times New Roman" w:hAnsi="Times New Roman" w:cs="Times New Roman"/>
          <w:b/>
          <w:color w:val="000000"/>
          <w:kern w:val="1"/>
          <w:sz w:val="24"/>
          <w:szCs w:val="24"/>
          <w:lang w:eastAsia="ar-SA"/>
        </w:rPr>
        <w:t xml:space="preserve">ПО </w:t>
      </w:r>
      <w:r w:rsidR="00410FF6">
        <w:rPr>
          <w:rFonts w:ascii="Times New Roman" w:eastAsia="Times New Roman" w:hAnsi="Times New Roman" w:cs="Times New Roman"/>
          <w:b/>
          <w:color w:val="000000"/>
          <w:kern w:val="1"/>
          <w:sz w:val="24"/>
          <w:szCs w:val="24"/>
          <w:lang w:eastAsia="ar-SA"/>
        </w:rPr>
        <w:t>ВЫПОЛНЕНИЮ ВНЕАУДИТОРНОЙ (</w:t>
      </w:r>
      <w:r w:rsidR="00E936E1">
        <w:rPr>
          <w:rFonts w:ascii="Times New Roman" w:eastAsia="Times New Roman" w:hAnsi="Times New Roman" w:cs="Times New Roman"/>
          <w:b/>
          <w:color w:val="000000"/>
          <w:kern w:val="1"/>
          <w:sz w:val="24"/>
          <w:szCs w:val="24"/>
          <w:lang w:eastAsia="ar-SA"/>
        </w:rPr>
        <w:t>САМОСТОЯТЕЛЬНОЙ</w:t>
      </w:r>
      <w:r w:rsidR="00410FF6">
        <w:rPr>
          <w:rFonts w:ascii="Times New Roman" w:eastAsia="Times New Roman" w:hAnsi="Times New Roman" w:cs="Times New Roman"/>
          <w:b/>
          <w:color w:val="000000"/>
          <w:kern w:val="1"/>
          <w:sz w:val="24"/>
          <w:szCs w:val="24"/>
          <w:lang w:eastAsia="ar-SA"/>
        </w:rPr>
        <w:t>) РАБОТЫ</w:t>
      </w:r>
    </w:p>
    <w:p w:rsidR="002B4185" w:rsidRDefault="00DE65E5" w:rsidP="00C91B62">
      <w:pPr>
        <w:spacing w:after="0" w:line="360" w:lineRule="auto"/>
        <w:jc w:val="center"/>
        <w:rPr>
          <w:rFonts w:ascii="Times New Roman" w:eastAsia="Times New Roman" w:hAnsi="Times New Roman" w:cs="Times New Roman"/>
          <w:b/>
          <w:bCs/>
          <w:color w:val="000000"/>
          <w:sz w:val="24"/>
          <w:szCs w:val="24"/>
        </w:rPr>
      </w:pPr>
      <w:r w:rsidRPr="00DE65E5">
        <w:rPr>
          <w:rFonts w:ascii="Times New Roman" w:eastAsia="Times New Roman" w:hAnsi="Times New Roman" w:cs="Times New Roman"/>
          <w:b/>
          <w:bCs/>
          <w:color w:val="000000"/>
          <w:sz w:val="24"/>
          <w:szCs w:val="24"/>
        </w:rPr>
        <w:t xml:space="preserve">ОП. 07 ТЕХНИЧЕСКОЕ ОСНАЩЕНИЕ ОРГАНИЗАЦИЙ ОБЩЕСТВЕННОГО </w:t>
      </w:r>
      <w:r w:rsidR="00410FF6">
        <w:rPr>
          <w:rFonts w:ascii="Times New Roman" w:eastAsia="Times New Roman" w:hAnsi="Times New Roman" w:cs="Times New Roman"/>
          <w:b/>
          <w:bCs/>
          <w:color w:val="000000"/>
          <w:sz w:val="24"/>
          <w:szCs w:val="24"/>
        </w:rPr>
        <w:t xml:space="preserve">                                                         </w:t>
      </w:r>
      <w:r w:rsidR="004C5996">
        <w:rPr>
          <w:rFonts w:ascii="Times New Roman" w:eastAsia="Times New Roman" w:hAnsi="Times New Roman" w:cs="Times New Roman"/>
          <w:b/>
          <w:bCs/>
          <w:color w:val="000000"/>
          <w:sz w:val="24"/>
          <w:szCs w:val="24"/>
        </w:rPr>
        <w:t xml:space="preserve">   </w:t>
      </w:r>
      <w:r w:rsidRPr="00DE65E5">
        <w:rPr>
          <w:rFonts w:ascii="Times New Roman" w:eastAsia="Times New Roman" w:hAnsi="Times New Roman" w:cs="Times New Roman"/>
          <w:b/>
          <w:bCs/>
          <w:color w:val="000000"/>
          <w:sz w:val="24"/>
          <w:szCs w:val="24"/>
        </w:rPr>
        <w:t>ПИТАНИЯ И ОХРАНА ТРУДА</w:t>
      </w:r>
    </w:p>
    <w:p w:rsidR="00C91B62" w:rsidRDefault="00C91B62" w:rsidP="00C91B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специальность</w:t>
      </w:r>
    </w:p>
    <w:p w:rsidR="006E2706" w:rsidRPr="006E2706" w:rsidRDefault="006E2706" w:rsidP="00C91B62">
      <w:pPr>
        <w:spacing w:after="0" w:line="360" w:lineRule="auto"/>
        <w:jc w:val="center"/>
        <w:rPr>
          <w:rFonts w:ascii="Times New Roman" w:eastAsia="Times New Roman" w:hAnsi="Times New Roman" w:cs="Times New Roman"/>
          <w:sz w:val="24"/>
          <w:szCs w:val="24"/>
        </w:rPr>
      </w:pPr>
      <w:r w:rsidRPr="006E2706">
        <w:rPr>
          <w:rFonts w:ascii="Times New Roman" w:eastAsia="Times New Roman" w:hAnsi="Times New Roman" w:cs="Times New Roman"/>
          <w:sz w:val="24"/>
          <w:szCs w:val="24"/>
        </w:rPr>
        <w:t>среднего профессионального образования</w:t>
      </w:r>
    </w:p>
    <w:p w:rsidR="0074515E" w:rsidRPr="00C91B62" w:rsidRDefault="00DE65E5" w:rsidP="00E936E1">
      <w:pPr>
        <w:spacing w:after="0" w:line="360" w:lineRule="auto"/>
        <w:jc w:val="center"/>
        <w:rPr>
          <w:rFonts w:ascii="Times New Roman" w:hAnsi="Times New Roman" w:cs="Times New Roman"/>
          <w:b/>
          <w:sz w:val="24"/>
          <w:szCs w:val="24"/>
        </w:rPr>
      </w:pPr>
      <w:r w:rsidRPr="00C91B62">
        <w:rPr>
          <w:rFonts w:ascii="Times New Roman" w:eastAsia="Times New Roman" w:hAnsi="Times New Roman" w:cs="Times New Roman"/>
          <w:b/>
          <w:bCs/>
          <w:color w:val="000000"/>
          <w:sz w:val="24"/>
          <w:szCs w:val="24"/>
        </w:rPr>
        <w:t>43.02.01 Организация обслуживания в общественном питании</w:t>
      </w:r>
      <w:r w:rsidRPr="00C91B62">
        <w:rPr>
          <w:rFonts w:ascii="Times New Roman" w:eastAsia="Times New Roman" w:hAnsi="Times New Roman" w:cs="Mangal"/>
          <w:b/>
          <w:kern w:val="1"/>
          <w:sz w:val="24"/>
          <w:szCs w:val="24"/>
          <w:lang w:eastAsia="hi-IN" w:bidi="hi-IN"/>
        </w:rPr>
        <w:t xml:space="preserve"> </w:t>
      </w:r>
    </w:p>
    <w:p w:rsidR="0074515E" w:rsidRPr="00410FF6" w:rsidRDefault="0074515E" w:rsidP="0074515E">
      <w:pPr>
        <w:spacing w:after="0" w:line="360" w:lineRule="auto"/>
        <w:jc w:val="both"/>
        <w:rPr>
          <w:rFonts w:ascii="Times New Roman" w:hAnsi="Times New Roman" w:cs="Times New Roman"/>
          <w:sz w:val="24"/>
          <w:szCs w:val="24"/>
        </w:rPr>
      </w:pPr>
    </w:p>
    <w:p w:rsidR="0074515E" w:rsidRDefault="0074515E" w:rsidP="0074515E">
      <w:pPr>
        <w:spacing w:after="0" w:line="360" w:lineRule="auto"/>
        <w:jc w:val="both"/>
        <w:rPr>
          <w:rFonts w:ascii="Times New Roman" w:hAnsi="Times New Roman" w:cs="Times New Roman"/>
          <w:sz w:val="24"/>
          <w:szCs w:val="24"/>
        </w:rPr>
      </w:pPr>
    </w:p>
    <w:p w:rsidR="0074515E" w:rsidRDefault="0074515E" w:rsidP="0074515E">
      <w:pPr>
        <w:spacing w:after="0" w:line="360" w:lineRule="auto"/>
        <w:jc w:val="both"/>
        <w:rPr>
          <w:rFonts w:ascii="Times New Roman" w:hAnsi="Times New Roman" w:cs="Times New Roman"/>
          <w:sz w:val="24"/>
          <w:szCs w:val="24"/>
        </w:rPr>
      </w:pPr>
    </w:p>
    <w:p w:rsidR="0074515E" w:rsidRDefault="0074515E" w:rsidP="0074515E">
      <w:pPr>
        <w:spacing w:after="0" w:line="360" w:lineRule="auto"/>
        <w:jc w:val="both"/>
        <w:rPr>
          <w:rFonts w:ascii="Times New Roman" w:hAnsi="Times New Roman" w:cs="Times New Roman"/>
          <w:sz w:val="24"/>
          <w:szCs w:val="24"/>
        </w:rPr>
      </w:pPr>
    </w:p>
    <w:p w:rsidR="00E936E1" w:rsidRDefault="00E936E1" w:rsidP="00E936E1">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Разработчик</w:t>
      </w:r>
      <w:r w:rsidRPr="00F15C18">
        <w:rPr>
          <w:rFonts w:ascii="Times New Roman" w:eastAsia="Times New Roman" w:hAnsi="Times New Roman" w:cs="Times New Roman"/>
          <w:sz w:val="24"/>
          <w:szCs w:val="24"/>
        </w:rPr>
        <w:t xml:space="preserve">: </w:t>
      </w:r>
    </w:p>
    <w:p w:rsidR="0074515E" w:rsidRDefault="004C5996" w:rsidP="00E936E1">
      <w:pPr>
        <w:spacing w:after="0" w:line="360" w:lineRule="auto"/>
        <w:jc w:val="right"/>
        <w:rPr>
          <w:rFonts w:ascii="Times New Roman" w:hAnsi="Times New Roman" w:cs="Times New Roman"/>
          <w:sz w:val="24"/>
          <w:szCs w:val="24"/>
        </w:rPr>
      </w:pPr>
      <w:r>
        <w:rPr>
          <w:rFonts w:ascii="Times New Roman" w:eastAsia="Times New Roman" w:hAnsi="Times New Roman" w:cs="Times New Roman"/>
          <w:sz w:val="24"/>
          <w:szCs w:val="24"/>
        </w:rPr>
        <w:t>Михайлова О.Н.</w:t>
      </w:r>
      <w:r w:rsidR="00E936E1">
        <w:rPr>
          <w:rFonts w:ascii="Times New Roman" w:eastAsia="Times New Roman" w:hAnsi="Times New Roman" w:cs="Times New Roman"/>
          <w:sz w:val="24"/>
          <w:szCs w:val="24"/>
        </w:rPr>
        <w:t>, преподаватель</w:t>
      </w:r>
    </w:p>
    <w:p w:rsidR="00CC4000" w:rsidRDefault="00CC4000" w:rsidP="0074515E">
      <w:pPr>
        <w:spacing w:after="0" w:line="360" w:lineRule="auto"/>
        <w:jc w:val="both"/>
        <w:rPr>
          <w:rFonts w:ascii="Times New Roman" w:hAnsi="Times New Roman" w:cs="Times New Roman"/>
          <w:sz w:val="24"/>
          <w:szCs w:val="24"/>
        </w:rPr>
      </w:pPr>
    </w:p>
    <w:p w:rsidR="0074515E" w:rsidRDefault="0074515E" w:rsidP="0074515E">
      <w:pPr>
        <w:spacing w:after="0" w:line="360" w:lineRule="auto"/>
        <w:jc w:val="both"/>
        <w:rPr>
          <w:rFonts w:ascii="Times New Roman" w:hAnsi="Times New Roman" w:cs="Times New Roman"/>
          <w:sz w:val="24"/>
          <w:szCs w:val="24"/>
        </w:rPr>
      </w:pPr>
    </w:p>
    <w:p w:rsidR="00E936E1" w:rsidRDefault="00E936E1" w:rsidP="0074515E">
      <w:pPr>
        <w:spacing w:after="0" w:line="360" w:lineRule="auto"/>
        <w:jc w:val="both"/>
        <w:rPr>
          <w:rFonts w:ascii="Times New Roman" w:hAnsi="Times New Roman" w:cs="Times New Roman"/>
          <w:sz w:val="24"/>
          <w:szCs w:val="24"/>
        </w:rPr>
      </w:pPr>
    </w:p>
    <w:p w:rsidR="00E936E1" w:rsidRDefault="00E936E1" w:rsidP="0074515E">
      <w:pPr>
        <w:spacing w:after="0" w:line="360" w:lineRule="auto"/>
        <w:jc w:val="both"/>
        <w:rPr>
          <w:rFonts w:ascii="Times New Roman" w:hAnsi="Times New Roman" w:cs="Times New Roman"/>
          <w:sz w:val="24"/>
          <w:szCs w:val="24"/>
        </w:rPr>
      </w:pPr>
    </w:p>
    <w:p w:rsidR="00E936E1" w:rsidRDefault="00E936E1" w:rsidP="0074515E">
      <w:pPr>
        <w:spacing w:after="0" w:line="360" w:lineRule="auto"/>
        <w:jc w:val="both"/>
        <w:rPr>
          <w:rFonts w:ascii="Times New Roman" w:hAnsi="Times New Roman" w:cs="Times New Roman"/>
          <w:sz w:val="24"/>
          <w:szCs w:val="24"/>
        </w:rPr>
      </w:pPr>
    </w:p>
    <w:p w:rsidR="002B4185" w:rsidRDefault="002B4185" w:rsidP="0074515E">
      <w:pPr>
        <w:spacing w:after="0" w:line="360" w:lineRule="auto"/>
        <w:jc w:val="both"/>
        <w:rPr>
          <w:rFonts w:ascii="Times New Roman" w:hAnsi="Times New Roman" w:cs="Times New Roman"/>
          <w:sz w:val="24"/>
          <w:szCs w:val="24"/>
        </w:rPr>
      </w:pPr>
    </w:p>
    <w:p w:rsidR="006E2706" w:rsidRPr="006E2706" w:rsidRDefault="00331EEA" w:rsidP="006E270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Чебоксары 2020</w:t>
      </w:r>
      <w:r w:rsidR="00E936E1">
        <w:rPr>
          <w:rFonts w:ascii="Times New Roman" w:eastAsia="Times New Roman" w:hAnsi="Times New Roman" w:cs="Times New Roman"/>
          <w:sz w:val="24"/>
          <w:szCs w:val="24"/>
        </w:rPr>
        <w:t xml:space="preserve"> </w:t>
      </w: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Pr="00410FF6" w:rsidRDefault="00410FF6" w:rsidP="00410FF6">
      <w:pPr>
        <w:spacing w:after="0" w:line="240" w:lineRule="auto"/>
        <w:ind w:firstLine="720"/>
        <w:jc w:val="center"/>
        <w:rPr>
          <w:rFonts w:ascii="Times New Roman" w:eastAsia="Times New Roman" w:hAnsi="Times New Roman" w:cs="Times New Roman"/>
          <w:sz w:val="24"/>
          <w:szCs w:val="24"/>
        </w:rPr>
      </w:pPr>
      <w:r w:rsidRPr="00410FF6">
        <w:rPr>
          <w:rFonts w:ascii="Times New Roman" w:eastAsia="Times New Roman" w:hAnsi="Times New Roman" w:cs="Times New Roman"/>
          <w:bCs/>
          <w:color w:val="000000"/>
          <w:spacing w:val="-10"/>
          <w:sz w:val="24"/>
          <w:szCs w:val="24"/>
        </w:rPr>
        <w:t>СОДЕРЖАНИЕ</w:t>
      </w:r>
    </w:p>
    <w:p w:rsidR="00410FF6" w:rsidRPr="00410FF6" w:rsidRDefault="00410FF6" w:rsidP="00410FF6">
      <w:pPr>
        <w:shd w:val="clear" w:color="auto" w:fill="FFFFFF"/>
        <w:tabs>
          <w:tab w:val="left" w:leader="dot" w:pos="8885"/>
        </w:tabs>
        <w:spacing w:before="509" w:after="0" w:line="360" w:lineRule="auto"/>
        <w:rPr>
          <w:rFonts w:ascii="Times New Roman" w:eastAsia="Times New Roman" w:hAnsi="Times New Roman" w:cs="Times New Roman"/>
          <w:sz w:val="24"/>
          <w:szCs w:val="24"/>
        </w:rPr>
      </w:pPr>
      <w:r w:rsidRPr="00410FF6">
        <w:rPr>
          <w:rFonts w:ascii="Times New Roman" w:eastAsia="Times New Roman" w:hAnsi="Times New Roman" w:cs="Times New Roman"/>
          <w:color w:val="000000"/>
          <w:spacing w:val="-10"/>
          <w:sz w:val="24"/>
          <w:szCs w:val="24"/>
        </w:rPr>
        <w:t>Пояснительная записка</w:t>
      </w:r>
      <w:r w:rsidR="00770268">
        <w:rPr>
          <w:rFonts w:ascii="Times New Roman" w:eastAsia="Times New Roman" w:hAnsi="Times New Roman" w:cs="Times New Roman"/>
          <w:color w:val="000000"/>
          <w:sz w:val="24"/>
          <w:szCs w:val="24"/>
        </w:rPr>
        <w:tab/>
        <w:t>3</w:t>
      </w:r>
    </w:p>
    <w:p w:rsidR="00410FF6" w:rsidRPr="00410FF6" w:rsidRDefault="00410FF6" w:rsidP="00410FF6">
      <w:pPr>
        <w:shd w:val="clear" w:color="auto" w:fill="FFFFFF"/>
        <w:tabs>
          <w:tab w:val="left" w:leader="dot" w:pos="8870"/>
        </w:tabs>
        <w:spacing w:after="0" w:line="360" w:lineRule="auto"/>
        <w:ind w:left="5"/>
        <w:rPr>
          <w:rFonts w:ascii="Times New Roman" w:eastAsia="Times New Roman" w:hAnsi="Times New Roman" w:cs="Times New Roman"/>
          <w:sz w:val="24"/>
          <w:szCs w:val="24"/>
        </w:rPr>
      </w:pPr>
      <w:r w:rsidRPr="00410FF6">
        <w:rPr>
          <w:rFonts w:ascii="Times New Roman" w:eastAsia="Times New Roman" w:hAnsi="Times New Roman" w:cs="Times New Roman"/>
          <w:color w:val="000000"/>
          <w:spacing w:val="-9"/>
          <w:sz w:val="24"/>
          <w:szCs w:val="24"/>
        </w:rPr>
        <w:t>Тематика внеаудиторной (самостоятельной) работы</w:t>
      </w:r>
      <w:r w:rsidR="00770268">
        <w:rPr>
          <w:rFonts w:ascii="Times New Roman" w:eastAsia="Times New Roman" w:hAnsi="Times New Roman" w:cs="Times New Roman"/>
          <w:color w:val="000000"/>
          <w:sz w:val="24"/>
          <w:szCs w:val="24"/>
        </w:rPr>
        <w:tab/>
        <w:t>6</w:t>
      </w:r>
    </w:p>
    <w:p w:rsidR="00410FF6" w:rsidRPr="00410FF6" w:rsidRDefault="00410FF6" w:rsidP="00410FF6">
      <w:pPr>
        <w:shd w:val="clear" w:color="auto" w:fill="FFFFFF"/>
        <w:tabs>
          <w:tab w:val="left" w:leader="dot" w:pos="8794"/>
        </w:tabs>
        <w:spacing w:before="5" w:after="0" w:line="360" w:lineRule="auto"/>
        <w:rPr>
          <w:rFonts w:ascii="Times New Roman" w:eastAsia="Times New Roman" w:hAnsi="Times New Roman" w:cs="Times New Roman"/>
          <w:sz w:val="24"/>
          <w:szCs w:val="24"/>
        </w:rPr>
      </w:pPr>
      <w:r w:rsidRPr="00410FF6">
        <w:rPr>
          <w:rFonts w:ascii="Times New Roman" w:eastAsia="Times New Roman" w:hAnsi="Times New Roman" w:cs="Times New Roman"/>
          <w:color w:val="000000"/>
          <w:spacing w:val="-9"/>
          <w:sz w:val="24"/>
          <w:szCs w:val="24"/>
        </w:rPr>
        <w:t>Методические рекомендации по выполнению основных видов самостоятельной работы</w:t>
      </w:r>
      <w:r w:rsidR="004C5996">
        <w:rPr>
          <w:rFonts w:ascii="Times New Roman" w:eastAsia="Times New Roman" w:hAnsi="Times New Roman" w:cs="Times New Roman"/>
          <w:color w:val="000000"/>
          <w:sz w:val="24"/>
          <w:szCs w:val="24"/>
        </w:rPr>
        <w:t>……..</w:t>
      </w:r>
      <w:r w:rsidRPr="00410FF6">
        <w:rPr>
          <w:rFonts w:ascii="Times New Roman" w:eastAsia="Times New Roman" w:hAnsi="Times New Roman" w:cs="Times New Roman"/>
          <w:color w:val="000000"/>
          <w:spacing w:val="-18"/>
          <w:sz w:val="24"/>
          <w:szCs w:val="24"/>
        </w:rPr>
        <w:t>8</w:t>
      </w:r>
    </w:p>
    <w:p w:rsidR="00410FF6" w:rsidRPr="00410FF6" w:rsidRDefault="00410FF6" w:rsidP="00410FF6">
      <w:pPr>
        <w:shd w:val="clear" w:color="auto" w:fill="FFFFFF"/>
        <w:tabs>
          <w:tab w:val="left" w:leader="dot" w:pos="8798"/>
        </w:tabs>
        <w:spacing w:after="0" w:line="360" w:lineRule="auto"/>
        <w:ind w:left="5"/>
        <w:rPr>
          <w:rFonts w:ascii="Times New Roman" w:eastAsia="Times New Roman" w:hAnsi="Times New Roman" w:cs="Times New Roman"/>
          <w:sz w:val="24"/>
          <w:szCs w:val="24"/>
        </w:rPr>
      </w:pPr>
      <w:r w:rsidRPr="00410FF6">
        <w:rPr>
          <w:rFonts w:ascii="Times New Roman" w:eastAsia="Times New Roman" w:hAnsi="Times New Roman" w:cs="Times New Roman"/>
          <w:color w:val="000000"/>
          <w:spacing w:val="-9"/>
          <w:sz w:val="24"/>
          <w:szCs w:val="24"/>
        </w:rPr>
        <w:t>Список использованной литературы</w:t>
      </w:r>
      <w:r w:rsidRPr="00410FF6">
        <w:rPr>
          <w:rFonts w:ascii="Times New Roman" w:eastAsia="Times New Roman" w:hAnsi="Times New Roman" w:cs="Times New Roman"/>
          <w:color w:val="000000"/>
          <w:sz w:val="24"/>
          <w:szCs w:val="24"/>
        </w:rPr>
        <w:tab/>
      </w:r>
      <w:r w:rsidRPr="00410FF6">
        <w:rPr>
          <w:rFonts w:ascii="Times New Roman" w:eastAsia="Times New Roman" w:hAnsi="Times New Roman" w:cs="Times New Roman"/>
          <w:color w:val="000000"/>
          <w:spacing w:val="-18"/>
          <w:sz w:val="24"/>
          <w:szCs w:val="24"/>
        </w:rPr>
        <w:t>.21</w:t>
      </w: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410FF6">
      <w:pPr>
        <w:spacing w:after="0" w:line="240" w:lineRule="auto"/>
        <w:rPr>
          <w:rFonts w:ascii="Times New Roman" w:hAnsi="Times New Roman" w:cs="Times New Roman"/>
          <w:b/>
          <w:sz w:val="24"/>
          <w:szCs w:val="24"/>
        </w:rPr>
      </w:pPr>
    </w:p>
    <w:p w:rsidR="00410FF6" w:rsidRPr="00410FF6" w:rsidRDefault="00410FF6" w:rsidP="00410FF6">
      <w:pPr>
        <w:spacing w:after="0" w:line="240" w:lineRule="auto"/>
        <w:rPr>
          <w:rFonts w:ascii="Times New Roman" w:eastAsia="Times New Roman" w:hAnsi="Times New Roman" w:cs="Times New Roman"/>
          <w:b/>
          <w:caps/>
          <w:sz w:val="24"/>
          <w:szCs w:val="24"/>
        </w:rPr>
      </w:pPr>
      <w:r>
        <w:rPr>
          <w:rFonts w:ascii="Times New Roman" w:hAnsi="Times New Roman" w:cs="Times New Roman"/>
          <w:b/>
          <w:sz w:val="24"/>
          <w:szCs w:val="24"/>
        </w:rPr>
        <w:t xml:space="preserve">                                                        </w:t>
      </w:r>
      <w:r w:rsidRPr="00410FF6">
        <w:rPr>
          <w:rFonts w:ascii="Times New Roman" w:eastAsia="Times New Roman" w:hAnsi="Times New Roman" w:cs="Times New Roman"/>
          <w:b/>
          <w:caps/>
          <w:sz w:val="24"/>
          <w:szCs w:val="24"/>
        </w:rPr>
        <w:t>п</w:t>
      </w:r>
      <w:r w:rsidRPr="00410FF6">
        <w:rPr>
          <w:rFonts w:ascii="Times New Roman" w:eastAsia="Times New Roman" w:hAnsi="Times New Roman" w:cs="Times New Roman"/>
          <w:b/>
          <w:sz w:val="24"/>
          <w:szCs w:val="24"/>
        </w:rPr>
        <w:t>ояснительная записка</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color w:val="000000"/>
          <w:sz w:val="24"/>
          <w:szCs w:val="24"/>
          <w:shd w:val="clear" w:color="auto" w:fill="FFFFFF"/>
        </w:rPr>
        <w:t>Рекомендации для выполнения самостоятельных внеаудиторных работ</w:t>
      </w:r>
      <w:r w:rsidRPr="00410FF6">
        <w:rPr>
          <w:rFonts w:ascii="Times New Roman" w:eastAsia="Times New Roman" w:hAnsi="Times New Roman" w:cs="Times New Roman"/>
          <w:sz w:val="24"/>
          <w:szCs w:val="24"/>
        </w:rPr>
        <w:t xml:space="preserve"> по </w:t>
      </w:r>
      <w:r w:rsidRPr="00410FF6">
        <w:rPr>
          <w:rFonts w:ascii="Times New Roman" w:eastAsia="Times New Roman" w:hAnsi="Times New Roman" w:cs="Times New Roman"/>
          <w:bCs/>
          <w:sz w:val="24"/>
          <w:szCs w:val="24"/>
        </w:rPr>
        <w:t xml:space="preserve">профессии </w:t>
      </w:r>
      <w:r>
        <w:rPr>
          <w:rFonts w:ascii="Times New Roman" w:eastAsia="Times New Roman" w:hAnsi="Times New Roman" w:cs="Times New Roman"/>
          <w:bCs/>
          <w:sz w:val="24"/>
          <w:szCs w:val="24"/>
        </w:rPr>
        <w:t>43.02.01</w:t>
      </w:r>
      <w:r w:rsidRPr="00410FF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Организация обслуживания в общественном питании</w:t>
      </w:r>
      <w:r w:rsidRPr="00410FF6">
        <w:rPr>
          <w:rFonts w:ascii="Times New Roman" w:eastAsia="Times New Roman" w:hAnsi="Times New Roman" w:cs="Times New Roman"/>
          <w:bCs/>
          <w:sz w:val="24"/>
          <w:szCs w:val="24"/>
        </w:rPr>
        <w:t xml:space="preserve"> </w:t>
      </w:r>
      <w:r w:rsidRPr="00410FF6">
        <w:rPr>
          <w:rFonts w:ascii="Times New Roman" w:eastAsia="Times New Roman" w:hAnsi="Times New Roman" w:cs="Times New Roman"/>
          <w:sz w:val="24"/>
          <w:szCs w:val="24"/>
        </w:rPr>
        <w:t>разработаны в соответствии с содержанием рабочей программы учебной дисциплины</w:t>
      </w:r>
      <w:r w:rsidRPr="00410FF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ОП.07</w:t>
      </w:r>
      <w:r w:rsidRPr="00410FF6">
        <w:rPr>
          <w:rFonts w:ascii="Times New Roman" w:eastAsia="Times New Roman" w:hAnsi="Times New Roman" w:cs="Times New Roman"/>
          <w:bCs/>
          <w:sz w:val="24"/>
          <w:szCs w:val="24"/>
        </w:rPr>
        <w:t xml:space="preserve"> Техническое оснащение</w:t>
      </w:r>
      <w:r>
        <w:rPr>
          <w:rFonts w:ascii="Times New Roman" w:eastAsia="Times New Roman" w:hAnsi="Times New Roman" w:cs="Times New Roman"/>
          <w:bCs/>
          <w:sz w:val="24"/>
          <w:szCs w:val="24"/>
        </w:rPr>
        <w:t xml:space="preserve"> организаций общественного питания и охрана труда.</w:t>
      </w:r>
    </w:p>
    <w:p w:rsidR="00410FF6" w:rsidRPr="00410FF6" w:rsidRDefault="00410FF6" w:rsidP="00410FF6">
      <w:pPr>
        <w:spacing w:after="0" w:line="240" w:lineRule="auto"/>
        <w:ind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 xml:space="preserve">Инструкции предназначены для оказания помощи обучающимся при выполнении самостоятельной работы.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410FF6" w:rsidRPr="00410FF6" w:rsidRDefault="00410FF6" w:rsidP="00410FF6">
      <w:pPr>
        <w:spacing w:after="0" w:line="240" w:lineRule="auto"/>
        <w:ind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410FF6" w:rsidRPr="00410FF6" w:rsidRDefault="00410FF6" w:rsidP="00410FF6">
      <w:pPr>
        <w:spacing w:after="0" w:line="240" w:lineRule="auto"/>
        <w:ind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Выполняя самостоятельную работу обучающиеся:</w:t>
      </w:r>
    </w:p>
    <w:p w:rsidR="00410FF6" w:rsidRPr="00410FF6" w:rsidRDefault="00410FF6" w:rsidP="00616678">
      <w:pPr>
        <w:numPr>
          <w:ilvl w:val="0"/>
          <w:numId w:val="4"/>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углубляют и систематизируют теоретические знания;</w:t>
      </w:r>
    </w:p>
    <w:p w:rsidR="00410FF6" w:rsidRPr="00410FF6" w:rsidRDefault="00410FF6" w:rsidP="00616678">
      <w:pPr>
        <w:numPr>
          <w:ilvl w:val="0"/>
          <w:numId w:val="4"/>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формулируют и решают познавательные задачи;</w:t>
      </w:r>
    </w:p>
    <w:p w:rsidR="00410FF6" w:rsidRPr="00410FF6" w:rsidRDefault="00410FF6" w:rsidP="00616678">
      <w:pPr>
        <w:numPr>
          <w:ilvl w:val="0"/>
          <w:numId w:val="4"/>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развивают аналитические способности умственной деятельности (анализ, систематизация);</w:t>
      </w:r>
    </w:p>
    <w:p w:rsidR="00410FF6" w:rsidRPr="00410FF6" w:rsidRDefault="00410FF6" w:rsidP="00616678">
      <w:pPr>
        <w:numPr>
          <w:ilvl w:val="0"/>
          <w:numId w:val="4"/>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приобретают навыки работы с различной  по объему и виду информацией (учебная и научная литература, нормативные документы, Интернет ресурсы);</w:t>
      </w:r>
    </w:p>
    <w:p w:rsidR="00410FF6" w:rsidRPr="00410FF6" w:rsidRDefault="00410FF6" w:rsidP="00616678">
      <w:pPr>
        <w:numPr>
          <w:ilvl w:val="0"/>
          <w:numId w:val="4"/>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практически применяют теоретические знания;</w:t>
      </w:r>
    </w:p>
    <w:p w:rsidR="00410FF6" w:rsidRPr="00410FF6" w:rsidRDefault="00410FF6" w:rsidP="00616678">
      <w:pPr>
        <w:numPr>
          <w:ilvl w:val="0"/>
          <w:numId w:val="4"/>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приобретают навыки организации самостоятельного учебного труда и контроля  за его эффективностью.</w:t>
      </w:r>
    </w:p>
    <w:p w:rsidR="00410FF6" w:rsidRPr="00410FF6" w:rsidRDefault="00410FF6" w:rsidP="00410FF6">
      <w:pPr>
        <w:spacing w:after="0" w:line="240" w:lineRule="auto"/>
        <w:ind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В процессе самостоятельной работы обучающиеся:</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формулируют цель предстоящей деятельности;</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выбирают наилучший путь достижения цели;</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собирают и изучают информацию;</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постоянно контролируют себя и свою деятельность;</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корректируют работу с учетом полученных результатов;</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по окончании работы анализируют ее результаты и оценивают степень их совпадения с поставленной целью;</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отображают информацию в необходимой форме;</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консультируются у преподавателя;</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оформляют работу;</w:t>
      </w:r>
    </w:p>
    <w:p w:rsidR="00410FF6" w:rsidRPr="00410FF6" w:rsidRDefault="00410FF6" w:rsidP="00616678">
      <w:pPr>
        <w:numPr>
          <w:ilvl w:val="0"/>
          <w:numId w:val="3"/>
        </w:numPr>
        <w:spacing w:after="0" w:line="240" w:lineRule="auto"/>
        <w:ind w:left="0" w:firstLine="709"/>
        <w:jc w:val="both"/>
        <w:rPr>
          <w:rFonts w:ascii="Times New Roman" w:eastAsia="Times New Roman" w:hAnsi="Times New Roman" w:cs="Times New Roman"/>
          <w:sz w:val="24"/>
          <w:szCs w:val="24"/>
        </w:rPr>
      </w:pPr>
      <w:r w:rsidRPr="00410FF6">
        <w:rPr>
          <w:rFonts w:ascii="Times New Roman" w:eastAsia="Times New Roman" w:hAnsi="Times New Roman" w:cs="Times New Roman"/>
          <w:sz w:val="24"/>
          <w:szCs w:val="24"/>
        </w:rPr>
        <w:t>представляют работу на оценку преподавателя.</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shd w:val="clear" w:color="auto" w:fill="FFFFFF"/>
        </w:rPr>
      </w:pP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b/>
          <w:color w:val="000000"/>
          <w:sz w:val="24"/>
          <w:szCs w:val="24"/>
          <w:shd w:val="clear" w:color="auto" w:fill="FFFFFF"/>
        </w:rPr>
        <w:t>Этапы и приемы</w:t>
      </w:r>
      <w:r w:rsidRPr="00410FF6">
        <w:rPr>
          <w:rFonts w:ascii="Times New Roman" w:eastAsia="Times New Roman" w:hAnsi="Times New Roman" w:cs="Times New Roman"/>
          <w:color w:val="000000"/>
          <w:sz w:val="24"/>
          <w:szCs w:val="24"/>
          <w:shd w:val="clear" w:color="auto" w:fill="FFFFFF"/>
        </w:rPr>
        <w:t xml:space="preserve"> </w:t>
      </w:r>
      <w:r w:rsidRPr="00410FF6">
        <w:rPr>
          <w:rFonts w:ascii="Times New Roman" w:eastAsia="Times New Roman" w:hAnsi="Times New Roman" w:cs="Times New Roman"/>
          <w:b/>
          <w:color w:val="000000"/>
          <w:sz w:val="24"/>
          <w:szCs w:val="24"/>
          <w:shd w:val="clear" w:color="auto" w:fill="FFFFFF"/>
        </w:rPr>
        <w:t>самостоятельной работы:</w:t>
      </w:r>
    </w:p>
    <w:p w:rsidR="00410FF6" w:rsidRPr="00410FF6" w:rsidRDefault="00410FF6" w:rsidP="00616678">
      <w:pPr>
        <w:widowControl w:val="0"/>
        <w:numPr>
          <w:ilvl w:val="0"/>
          <w:numId w:val="5"/>
        </w:numPr>
        <w:tabs>
          <w:tab w:val="num" w:pos="36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Подбор рекомендуемой литературы;</w:t>
      </w:r>
    </w:p>
    <w:p w:rsidR="00410FF6" w:rsidRPr="00410FF6" w:rsidRDefault="00410FF6" w:rsidP="00616678">
      <w:pPr>
        <w:widowControl w:val="0"/>
        <w:numPr>
          <w:ilvl w:val="0"/>
          <w:numId w:val="5"/>
        </w:numPr>
        <w:tabs>
          <w:tab w:val="num" w:pos="36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Работа с конспектом лекций;</w:t>
      </w:r>
    </w:p>
    <w:p w:rsidR="00410FF6" w:rsidRPr="00410FF6" w:rsidRDefault="00410FF6" w:rsidP="00616678">
      <w:pPr>
        <w:widowControl w:val="0"/>
        <w:numPr>
          <w:ilvl w:val="0"/>
          <w:numId w:val="5"/>
        </w:numPr>
        <w:tabs>
          <w:tab w:val="num" w:pos="36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Знакомство с методическими рекомендациями для самостоятельных работ;</w:t>
      </w:r>
    </w:p>
    <w:p w:rsidR="00410FF6" w:rsidRPr="00410FF6" w:rsidRDefault="00410FF6" w:rsidP="00616678">
      <w:pPr>
        <w:widowControl w:val="0"/>
        <w:numPr>
          <w:ilvl w:val="0"/>
          <w:numId w:val="5"/>
        </w:numPr>
        <w:tabs>
          <w:tab w:val="num" w:pos="36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Выполнение заданий для самостоятельной работы в рабочих тетрадях;</w:t>
      </w:r>
    </w:p>
    <w:p w:rsidR="00410FF6" w:rsidRPr="00410FF6" w:rsidRDefault="00410FF6" w:rsidP="00616678">
      <w:pPr>
        <w:widowControl w:val="0"/>
        <w:numPr>
          <w:ilvl w:val="0"/>
          <w:numId w:val="5"/>
        </w:numPr>
        <w:tabs>
          <w:tab w:val="num" w:pos="36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Закрепление пройденного материала.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shd w:val="clear" w:color="auto" w:fill="FFFFFF"/>
        </w:rPr>
      </w:pPr>
      <w:r w:rsidRPr="00410FF6">
        <w:rPr>
          <w:rFonts w:ascii="Times New Roman" w:eastAsia="Times New Roman" w:hAnsi="Times New Roman" w:cs="Times New Roman"/>
          <w:bCs/>
          <w:color w:val="000000"/>
          <w:sz w:val="24"/>
          <w:szCs w:val="24"/>
          <w:shd w:val="clear" w:color="auto" w:fill="FFFFFF"/>
        </w:rPr>
        <w:t>Формы контроля самостоятельной работы</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1. Просмотр и проверка выполнения самостоятельной работы</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преподавателем.</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lastRenderedPageBreak/>
        <w:t>2. Организация самопроверки, взаимопроверки выполненного задания в</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группе.</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3. Обсуждение результатов выполненной работы на занятии.</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4. Проведение письменного опроса.</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5. Проведение устного опроса.</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6. Организация и проведение индивидуального собеседования.</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7. Организация и проведение собеседования с группой.</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8. Проведение семинаров</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9. Защита отчетов о проделанной работе.</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10. Организация творческих конкурсов.</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11. Организация конференций.</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12. Проведение олимпиад</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sz w:val="24"/>
          <w:szCs w:val="24"/>
        </w:rPr>
        <w:t xml:space="preserve">Самостоятельная работа проводится внеаудиторно в объеме </w:t>
      </w:r>
      <w:r w:rsidR="00C91B62">
        <w:rPr>
          <w:rFonts w:ascii="Times New Roman" w:eastAsia="Times New Roman" w:hAnsi="Times New Roman" w:cs="Times New Roman"/>
          <w:b/>
          <w:sz w:val="24"/>
          <w:szCs w:val="24"/>
        </w:rPr>
        <w:t>42</w:t>
      </w:r>
      <w:bookmarkStart w:id="0" w:name="_GoBack"/>
      <w:bookmarkEnd w:id="0"/>
      <w:r w:rsidRPr="00410FF6">
        <w:rPr>
          <w:rFonts w:ascii="Times New Roman" w:eastAsia="Times New Roman" w:hAnsi="Times New Roman" w:cs="Times New Roman"/>
          <w:sz w:val="24"/>
          <w:szCs w:val="24"/>
        </w:rPr>
        <w:t xml:space="preserve"> академических часов.  В каждой самостоятельной работе предлагаются критерии  оценивания для самоконтроля и самопроверки. 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shd w:val="clear" w:color="auto" w:fill="FFFFFF"/>
        </w:rPr>
      </w:pPr>
      <w:r w:rsidRPr="00410FF6">
        <w:rPr>
          <w:rFonts w:ascii="Times New Roman" w:eastAsia="Times New Roman" w:hAnsi="Times New Roman" w:cs="Times New Roman"/>
          <w:b/>
          <w:color w:val="000000"/>
          <w:sz w:val="24"/>
          <w:szCs w:val="24"/>
          <w:shd w:val="clear" w:color="auto" w:fill="FFFFFF"/>
        </w:rPr>
        <w:t>Качество выполнения внеаудиторной самостоятельной работы.</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w:t>
      </w:r>
      <w:r w:rsidRPr="00410FF6">
        <w:rPr>
          <w:rFonts w:ascii="Times New Roman" w:eastAsia="Times New Roman" w:hAnsi="Times New Roman" w:cs="Times New Roman"/>
          <w:color w:val="000000"/>
          <w:sz w:val="24"/>
          <w:szCs w:val="24"/>
          <w:shd w:val="clear" w:color="auto" w:fill="FFFFFF"/>
        </w:rPr>
        <w:lastRenderedPageBreak/>
        <w:t xml:space="preserve">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shd w:val="clear" w:color="auto" w:fill="FFFFFF"/>
        </w:rPr>
      </w:pPr>
      <w:r w:rsidRPr="00410FF6">
        <w:rPr>
          <w:rFonts w:ascii="Times New Roman" w:eastAsia="Times New Roman" w:hAnsi="Times New Roman" w:cs="Times New Roman"/>
          <w:b/>
          <w:color w:val="000000"/>
          <w:sz w:val="24"/>
          <w:szCs w:val="24"/>
          <w:shd w:val="clear" w:color="auto" w:fill="FFFFFF"/>
        </w:rPr>
        <w:t>Критерии.</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Максимальное количество баллов </w:t>
      </w:r>
      <w:r w:rsidRPr="00410FF6">
        <w:rPr>
          <w:rFonts w:ascii="Times New Roman" w:eastAsia="Times New Roman" w:hAnsi="Times New Roman" w:cs="Times New Roman"/>
          <w:b/>
          <w:color w:val="000000"/>
          <w:sz w:val="24"/>
          <w:szCs w:val="24"/>
          <w:shd w:val="clear" w:color="auto" w:fill="FFFFFF"/>
        </w:rPr>
        <w:t>«отлично»</w:t>
      </w:r>
      <w:r w:rsidRPr="00410FF6">
        <w:rPr>
          <w:rFonts w:ascii="Times New Roman" w:eastAsia="Times New Roman" w:hAnsi="Times New Roman" w:cs="Times New Roman"/>
          <w:color w:val="000000"/>
          <w:sz w:val="24"/>
          <w:szCs w:val="24"/>
          <w:shd w:val="clear" w:color="auto" w:fill="FFFFFF"/>
        </w:rPr>
        <w:t xml:space="preserve"> студент получает, если: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обстоятельно с достаточной полнотой излагает соответствующую тему;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дает правильные формулировки, точные определения, понятия терминов;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теоретическая обоснованность итогового ответа;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ссылки на нормативные правовые акты.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b/>
          <w:color w:val="000000"/>
          <w:sz w:val="24"/>
          <w:szCs w:val="24"/>
          <w:shd w:val="clear" w:color="auto" w:fill="FFFFFF"/>
        </w:rPr>
        <w:t>Оценку «хорошо»</w:t>
      </w:r>
      <w:r w:rsidRPr="00410FF6">
        <w:rPr>
          <w:rFonts w:ascii="Times New Roman" w:eastAsia="Times New Roman" w:hAnsi="Times New Roman" w:cs="Times New Roman"/>
          <w:color w:val="000000"/>
          <w:sz w:val="24"/>
          <w:szCs w:val="24"/>
          <w:shd w:val="clear" w:color="auto" w:fill="FFFFFF"/>
        </w:rPr>
        <w:t xml:space="preserve"> студент получает, если: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неполно, но правильно изложено задание;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при изложении были допущены 1-2 несущественные ошибки, которые он исправляет после замечания преподавателя;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дает правильные формулировки, точные определения, понятия терминов;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может обосновать свой ответ, привести необходимые примеры;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правильно отвечает на дополнительные вопросы преподавателя, имеющие целью выяснить степень понимания студентом данного материала.</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w:t>
      </w:r>
      <w:r w:rsidRPr="00410FF6">
        <w:rPr>
          <w:rFonts w:ascii="Times New Roman" w:eastAsia="Times New Roman" w:hAnsi="Times New Roman" w:cs="Times New Roman"/>
          <w:b/>
          <w:color w:val="000000"/>
          <w:sz w:val="24"/>
          <w:szCs w:val="24"/>
          <w:shd w:val="clear" w:color="auto" w:fill="FFFFFF"/>
        </w:rPr>
        <w:t>Оценку «удовлетворительно</w:t>
      </w:r>
      <w:r w:rsidRPr="00410FF6">
        <w:rPr>
          <w:rFonts w:ascii="Times New Roman" w:eastAsia="Times New Roman" w:hAnsi="Times New Roman" w:cs="Times New Roman"/>
          <w:color w:val="000000"/>
          <w:sz w:val="24"/>
          <w:szCs w:val="24"/>
          <w:shd w:val="clear" w:color="auto" w:fill="FFFFFF"/>
        </w:rPr>
        <w:t xml:space="preserve">» студент получает, если: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неполно, но правильно изложено задание;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при изложении была допущена 1 существенная ошибка;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знает и понимает основные положения данной темы, но допускает неточности в формулировке понятий;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излагает выполнение задания недостаточно логично и последовательно;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затрудняется при ответах на вопросы преподавателя.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b/>
          <w:color w:val="000000"/>
          <w:sz w:val="24"/>
          <w:szCs w:val="24"/>
          <w:shd w:val="clear" w:color="auto" w:fill="FFFFFF"/>
        </w:rPr>
        <w:t>Оценка «неудовлетворительно»</w:t>
      </w:r>
      <w:r w:rsidRPr="00410FF6">
        <w:rPr>
          <w:rFonts w:ascii="Times New Roman" w:eastAsia="Times New Roman" w:hAnsi="Times New Roman" w:cs="Times New Roman"/>
          <w:color w:val="000000"/>
          <w:sz w:val="24"/>
          <w:szCs w:val="24"/>
          <w:shd w:val="clear" w:color="auto" w:fill="FFFFFF"/>
        </w:rPr>
        <w:t xml:space="preserve"> студент получает, если: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неполно изложено задание;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rsidR="00410FF6" w:rsidRPr="00410FF6" w:rsidRDefault="00410FF6" w:rsidP="00410F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10FF6">
        <w:rPr>
          <w:rFonts w:ascii="Times New Roman" w:eastAsia="Times New Roman" w:hAnsi="Times New Roman" w:cs="Times New Roman"/>
          <w:color w:val="000000"/>
          <w:sz w:val="24"/>
          <w:szCs w:val="24"/>
          <w:shd w:val="clear" w:color="auto" w:fill="FFFFFF"/>
        </w:rPr>
        <w:t>-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410FF6" w:rsidRDefault="00410FF6" w:rsidP="0074515E">
      <w:pPr>
        <w:spacing w:after="0" w:line="360" w:lineRule="auto"/>
        <w:jc w:val="center"/>
        <w:rPr>
          <w:rFonts w:ascii="Times New Roman" w:hAnsi="Times New Roman" w:cs="Times New Roman"/>
          <w:b/>
          <w:sz w:val="24"/>
          <w:szCs w:val="24"/>
        </w:rPr>
      </w:pPr>
    </w:p>
    <w:p w:rsidR="0074515E" w:rsidRDefault="0074515E" w:rsidP="00A3390E">
      <w:pPr>
        <w:spacing w:after="0" w:line="240" w:lineRule="auto"/>
        <w:ind w:firstLine="709"/>
        <w:jc w:val="both"/>
        <w:rPr>
          <w:rFonts w:ascii="Times New Roman" w:eastAsia="Times New Roman" w:hAnsi="Times New Roman" w:cs="Times New Roman"/>
          <w:sz w:val="24"/>
          <w:szCs w:val="28"/>
        </w:rPr>
      </w:pPr>
    </w:p>
    <w:p w:rsidR="0074515E" w:rsidRDefault="0074515E" w:rsidP="00A3390E">
      <w:pPr>
        <w:spacing w:after="0" w:line="240" w:lineRule="auto"/>
        <w:ind w:firstLine="709"/>
        <w:jc w:val="both"/>
        <w:rPr>
          <w:rFonts w:ascii="Times New Roman" w:eastAsia="Times New Roman" w:hAnsi="Times New Roman" w:cs="Times New Roman"/>
          <w:sz w:val="24"/>
          <w:szCs w:val="28"/>
        </w:rPr>
      </w:pPr>
    </w:p>
    <w:p w:rsidR="0074515E" w:rsidRDefault="00410FF6" w:rsidP="00410FF6">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 xml:space="preserve">                           </w:t>
      </w:r>
      <w:r w:rsidR="00E936E1" w:rsidRPr="00F61FDF">
        <w:rPr>
          <w:rFonts w:ascii="Times New Roman" w:eastAsia="Times New Roman" w:hAnsi="Times New Roman" w:cs="Times New Roman"/>
          <w:b/>
          <w:sz w:val="24"/>
          <w:szCs w:val="28"/>
        </w:rPr>
        <w:t>ПЕРЕЧЕНЬ ВНЕАУДИТОРНЫХ САМОСТОЯТЕЛЬНЫХ РАБОТ</w:t>
      </w:r>
    </w:p>
    <w:p w:rsidR="00E936E1" w:rsidRPr="00F61FDF" w:rsidRDefault="00E936E1" w:rsidP="0074515E">
      <w:pPr>
        <w:spacing w:after="0" w:line="240" w:lineRule="auto"/>
        <w:ind w:left="360"/>
        <w:jc w:val="center"/>
        <w:rPr>
          <w:rFonts w:ascii="Times New Roman" w:eastAsia="Times New Roman" w:hAnsi="Times New Roman" w:cs="Times New Roman"/>
          <w:b/>
          <w:sz w:val="24"/>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7239"/>
        <w:gridCol w:w="1559"/>
      </w:tblGrid>
      <w:tr w:rsidR="0074515E" w:rsidRPr="00F61FDF" w:rsidTr="00C65F09">
        <w:tc>
          <w:tcPr>
            <w:tcW w:w="949" w:type="dxa"/>
          </w:tcPr>
          <w:p w:rsidR="0074515E" w:rsidRPr="00F61FDF" w:rsidRDefault="0074515E" w:rsidP="002D75CA">
            <w:pPr>
              <w:spacing w:after="0" w:line="240" w:lineRule="auto"/>
              <w:jc w:val="both"/>
              <w:rPr>
                <w:rFonts w:ascii="Times New Roman" w:eastAsia="Times New Roman" w:hAnsi="Times New Roman" w:cs="Times New Roman"/>
                <w:sz w:val="24"/>
                <w:szCs w:val="28"/>
              </w:rPr>
            </w:pPr>
            <w:r w:rsidRPr="00F61FDF">
              <w:rPr>
                <w:rFonts w:ascii="Times New Roman" w:eastAsia="Times New Roman" w:hAnsi="Times New Roman" w:cs="Times New Roman"/>
                <w:sz w:val="24"/>
                <w:szCs w:val="28"/>
              </w:rPr>
              <w:t>№ п/п</w:t>
            </w:r>
          </w:p>
        </w:tc>
        <w:tc>
          <w:tcPr>
            <w:tcW w:w="7239" w:type="dxa"/>
          </w:tcPr>
          <w:p w:rsidR="0074515E" w:rsidRPr="00F61FDF" w:rsidRDefault="0074515E" w:rsidP="002D75CA">
            <w:pPr>
              <w:spacing w:after="0" w:line="240" w:lineRule="auto"/>
              <w:jc w:val="center"/>
              <w:rPr>
                <w:rFonts w:ascii="Times New Roman" w:eastAsia="Times New Roman" w:hAnsi="Times New Roman" w:cs="Times New Roman"/>
                <w:sz w:val="24"/>
                <w:szCs w:val="28"/>
              </w:rPr>
            </w:pPr>
            <w:r w:rsidRPr="00F61FDF">
              <w:rPr>
                <w:rFonts w:ascii="Times New Roman" w:eastAsia="Times New Roman" w:hAnsi="Times New Roman" w:cs="Times New Roman"/>
                <w:sz w:val="24"/>
                <w:szCs w:val="28"/>
              </w:rPr>
              <w:t xml:space="preserve">Наименование темы </w:t>
            </w:r>
          </w:p>
        </w:tc>
        <w:tc>
          <w:tcPr>
            <w:tcW w:w="1559" w:type="dxa"/>
          </w:tcPr>
          <w:p w:rsidR="0074515E" w:rsidRPr="00F61FDF" w:rsidRDefault="0074515E" w:rsidP="002D75CA">
            <w:pPr>
              <w:spacing w:after="0" w:line="240" w:lineRule="auto"/>
              <w:jc w:val="center"/>
              <w:rPr>
                <w:rFonts w:ascii="Times New Roman" w:eastAsia="Times New Roman" w:hAnsi="Times New Roman" w:cs="Times New Roman"/>
                <w:sz w:val="24"/>
                <w:szCs w:val="28"/>
              </w:rPr>
            </w:pPr>
            <w:r w:rsidRPr="00F61FDF">
              <w:rPr>
                <w:rFonts w:ascii="Times New Roman" w:eastAsia="Times New Roman" w:hAnsi="Times New Roman" w:cs="Times New Roman"/>
                <w:sz w:val="24"/>
                <w:szCs w:val="28"/>
              </w:rPr>
              <w:t>Количество часов</w:t>
            </w:r>
          </w:p>
        </w:tc>
      </w:tr>
      <w:tr w:rsidR="00BC0FDF" w:rsidRPr="00F61FDF" w:rsidTr="00C65F09">
        <w:tc>
          <w:tcPr>
            <w:tcW w:w="949" w:type="dxa"/>
          </w:tcPr>
          <w:p w:rsidR="00BC0FDF" w:rsidRPr="00E936E1" w:rsidRDefault="00BC0FDF"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BC0FDF" w:rsidRPr="001E185E" w:rsidRDefault="006824E1" w:rsidP="007A2A93">
            <w:pPr>
              <w:spacing w:after="0" w:line="240" w:lineRule="auto"/>
              <w:jc w:val="both"/>
              <w:rPr>
                <w:rFonts w:ascii="Times New Roman" w:eastAsia="Calibri" w:hAnsi="Times New Roman" w:cs="Times New Roman"/>
                <w:sz w:val="24"/>
                <w:szCs w:val="24"/>
                <w:lang w:eastAsia="en-US"/>
              </w:rPr>
            </w:pPr>
            <w:r w:rsidRPr="006824E1">
              <w:rPr>
                <w:rFonts w:ascii="Times New Roman" w:eastAsia="Calibri" w:hAnsi="Times New Roman" w:cs="Times New Roman"/>
                <w:sz w:val="24"/>
                <w:szCs w:val="24"/>
                <w:lang w:eastAsia="en-US"/>
              </w:rPr>
              <w:t xml:space="preserve">Самостоятельная работа № </w:t>
            </w:r>
            <w:r w:rsidR="007A2A93">
              <w:rPr>
                <w:rFonts w:ascii="Times New Roman" w:eastAsia="Calibri" w:hAnsi="Times New Roman" w:cs="Times New Roman"/>
                <w:sz w:val="24"/>
                <w:szCs w:val="24"/>
                <w:lang w:eastAsia="en-US"/>
              </w:rPr>
              <w:t>1</w:t>
            </w:r>
            <w:r w:rsidRPr="006824E1">
              <w:rPr>
                <w:rFonts w:ascii="Times New Roman" w:eastAsia="Calibri" w:hAnsi="Times New Roman" w:cs="Times New Roman"/>
                <w:sz w:val="24"/>
                <w:szCs w:val="24"/>
                <w:lang w:eastAsia="en-US"/>
              </w:rPr>
              <w:t xml:space="preserve"> </w:t>
            </w:r>
            <w:r w:rsidR="00B26A4A" w:rsidRPr="00B26A4A">
              <w:rPr>
                <w:rFonts w:ascii="Times New Roman" w:eastAsia="Calibri" w:hAnsi="Times New Roman" w:cs="Times New Roman"/>
                <w:sz w:val="24"/>
                <w:szCs w:val="24"/>
                <w:lang w:eastAsia="en-US"/>
              </w:rPr>
              <w:t>Подготовить доклад на тему: «Современные виды машин».</w:t>
            </w:r>
          </w:p>
        </w:tc>
        <w:tc>
          <w:tcPr>
            <w:tcW w:w="1559" w:type="dxa"/>
          </w:tcPr>
          <w:p w:rsidR="00BC0FDF" w:rsidRDefault="006824E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6824E1" w:rsidRPr="00F61FDF" w:rsidTr="00C65F09">
        <w:tc>
          <w:tcPr>
            <w:tcW w:w="949" w:type="dxa"/>
          </w:tcPr>
          <w:p w:rsidR="006824E1" w:rsidRPr="00E936E1" w:rsidRDefault="006824E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6824E1" w:rsidRPr="006824E1" w:rsidRDefault="006824E1" w:rsidP="007A2A93">
            <w:pPr>
              <w:spacing w:after="0" w:line="240" w:lineRule="auto"/>
              <w:jc w:val="both"/>
              <w:rPr>
                <w:rFonts w:ascii="Times New Roman" w:eastAsia="Calibri" w:hAnsi="Times New Roman" w:cs="Times New Roman"/>
                <w:sz w:val="24"/>
                <w:szCs w:val="24"/>
                <w:lang w:eastAsia="en-US"/>
              </w:rPr>
            </w:pPr>
            <w:r w:rsidRPr="006824E1">
              <w:rPr>
                <w:rFonts w:ascii="Times New Roman" w:eastAsia="Calibri" w:hAnsi="Times New Roman" w:cs="Times New Roman"/>
                <w:sz w:val="24"/>
                <w:szCs w:val="24"/>
                <w:lang w:eastAsia="en-US"/>
              </w:rPr>
              <w:t xml:space="preserve">Самостоятельная работа № </w:t>
            </w:r>
            <w:r w:rsidR="007A2A93">
              <w:rPr>
                <w:rFonts w:ascii="Times New Roman" w:eastAsia="Calibri" w:hAnsi="Times New Roman" w:cs="Times New Roman"/>
                <w:sz w:val="24"/>
                <w:szCs w:val="24"/>
                <w:lang w:eastAsia="en-US"/>
              </w:rPr>
              <w:t>2</w:t>
            </w:r>
            <w:r w:rsidRPr="006824E1">
              <w:rPr>
                <w:rFonts w:ascii="Times New Roman" w:eastAsia="Calibri" w:hAnsi="Times New Roman" w:cs="Times New Roman"/>
                <w:sz w:val="24"/>
                <w:szCs w:val="24"/>
                <w:lang w:eastAsia="en-US"/>
              </w:rPr>
              <w:t xml:space="preserve"> </w:t>
            </w:r>
            <w:r w:rsidR="00B26A4A" w:rsidRPr="00B26A4A">
              <w:rPr>
                <w:rFonts w:ascii="Times New Roman" w:eastAsia="Calibri" w:hAnsi="Times New Roman" w:cs="Times New Roman"/>
                <w:sz w:val="24"/>
                <w:szCs w:val="24"/>
                <w:lang w:eastAsia="en-US"/>
              </w:rPr>
              <w:t>Подготовить сообщение на темы: «Машины для очистки сырых овощей». «Машины для измельчения и нарезания вареных овощей», «Протирочные машины», «Кухонные процессоры».</w:t>
            </w:r>
          </w:p>
        </w:tc>
        <w:tc>
          <w:tcPr>
            <w:tcW w:w="1559" w:type="dxa"/>
          </w:tcPr>
          <w:p w:rsidR="006824E1" w:rsidRDefault="00826235"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6824E1" w:rsidRPr="00F61FDF" w:rsidTr="00C65F09">
        <w:tc>
          <w:tcPr>
            <w:tcW w:w="949" w:type="dxa"/>
          </w:tcPr>
          <w:p w:rsidR="006824E1" w:rsidRPr="00E936E1" w:rsidRDefault="006824E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6824E1" w:rsidRPr="006824E1" w:rsidRDefault="006824E1" w:rsidP="006824E1">
            <w:pPr>
              <w:spacing w:after="0" w:line="240" w:lineRule="auto"/>
              <w:jc w:val="both"/>
              <w:rPr>
                <w:rFonts w:ascii="Times New Roman" w:eastAsia="Calibri" w:hAnsi="Times New Roman" w:cs="Times New Roman"/>
                <w:sz w:val="24"/>
                <w:szCs w:val="24"/>
                <w:lang w:eastAsia="en-US"/>
              </w:rPr>
            </w:pPr>
            <w:r w:rsidRPr="006824E1">
              <w:rPr>
                <w:rFonts w:ascii="Times New Roman" w:eastAsia="Calibri" w:hAnsi="Times New Roman" w:cs="Times New Roman"/>
                <w:sz w:val="24"/>
                <w:szCs w:val="24"/>
                <w:lang w:eastAsia="en-US"/>
              </w:rPr>
              <w:t xml:space="preserve">Самостоятельная </w:t>
            </w:r>
            <w:r w:rsidR="00C03B2F">
              <w:rPr>
                <w:rFonts w:ascii="Times New Roman" w:eastAsia="Calibri" w:hAnsi="Times New Roman" w:cs="Times New Roman"/>
                <w:sz w:val="24"/>
                <w:szCs w:val="24"/>
                <w:lang w:eastAsia="en-US"/>
              </w:rPr>
              <w:t>работа № 3</w:t>
            </w:r>
            <w:r w:rsidRPr="006824E1">
              <w:rPr>
                <w:rFonts w:ascii="Times New Roman" w:eastAsia="Calibri" w:hAnsi="Times New Roman" w:cs="Times New Roman"/>
                <w:sz w:val="24"/>
                <w:szCs w:val="24"/>
                <w:lang w:eastAsia="en-US"/>
              </w:rPr>
              <w:t xml:space="preserve"> </w:t>
            </w:r>
            <w:r w:rsidR="00485BF5" w:rsidRPr="00485BF5">
              <w:rPr>
                <w:rFonts w:ascii="Times New Roman" w:eastAsia="Calibri" w:hAnsi="Times New Roman" w:cs="Times New Roman"/>
                <w:sz w:val="24"/>
                <w:szCs w:val="24"/>
                <w:lang w:eastAsia="en-US"/>
              </w:rPr>
              <w:t>Подготовить сообщение на темы: «Мясорубки». «Фаршемешалки», «Мясорыхлители», «Рыбоочистител</w:t>
            </w:r>
            <w:r w:rsidR="00485BF5">
              <w:rPr>
                <w:rFonts w:ascii="Times New Roman" w:eastAsia="Calibri" w:hAnsi="Times New Roman" w:cs="Times New Roman"/>
                <w:sz w:val="24"/>
                <w:szCs w:val="24"/>
                <w:lang w:eastAsia="en-US"/>
              </w:rPr>
              <w:t xml:space="preserve">ьные машины», «Куттеры» </w:t>
            </w:r>
          </w:p>
        </w:tc>
        <w:tc>
          <w:tcPr>
            <w:tcW w:w="1559" w:type="dxa"/>
          </w:tcPr>
          <w:p w:rsidR="006824E1" w:rsidRDefault="00826235"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6824E1" w:rsidRPr="00F61FDF" w:rsidTr="00C65F09">
        <w:tc>
          <w:tcPr>
            <w:tcW w:w="949" w:type="dxa"/>
          </w:tcPr>
          <w:p w:rsidR="006824E1" w:rsidRPr="00E936E1" w:rsidRDefault="006824E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6824E1" w:rsidRPr="006824E1" w:rsidRDefault="00C03B2F" w:rsidP="00C03B2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 работа № 4</w:t>
            </w:r>
            <w:r w:rsidR="006824E1" w:rsidRPr="006824E1">
              <w:rPr>
                <w:rFonts w:ascii="Times New Roman" w:eastAsia="Calibri" w:hAnsi="Times New Roman" w:cs="Times New Roman"/>
                <w:sz w:val="24"/>
                <w:szCs w:val="24"/>
                <w:lang w:eastAsia="en-US"/>
              </w:rPr>
              <w:t xml:space="preserve"> </w:t>
            </w:r>
            <w:r w:rsidR="00485BF5" w:rsidRPr="00485BF5">
              <w:rPr>
                <w:rFonts w:ascii="Times New Roman" w:eastAsia="Calibri" w:hAnsi="Times New Roman" w:cs="Times New Roman"/>
                <w:sz w:val="24"/>
                <w:szCs w:val="24"/>
                <w:lang w:eastAsia="en-US"/>
              </w:rPr>
              <w:t>Подготовить сообщение на темы: «Машины для просеивания муки»,</w:t>
            </w:r>
            <w:r w:rsidR="00C65F09">
              <w:rPr>
                <w:rFonts w:ascii="Times New Roman" w:eastAsia="Calibri" w:hAnsi="Times New Roman" w:cs="Times New Roman"/>
                <w:sz w:val="24"/>
                <w:szCs w:val="24"/>
                <w:lang w:eastAsia="en-US"/>
              </w:rPr>
              <w:t xml:space="preserve"> </w:t>
            </w:r>
            <w:r w:rsidR="00485BF5" w:rsidRPr="00485BF5">
              <w:rPr>
                <w:rFonts w:ascii="Times New Roman" w:eastAsia="Calibri" w:hAnsi="Times New Roman" w:cs="Times New Roman"/>
                <w:sz w:val="24"/>
                <w:szCs w:val="24"/>
                <w:lang w:eastAsia="en-US"/>
              </w:rPr>
              <w:t>«Тестомесильные машины»,  «Тестораскаточные машины», «</w:t>
            </w:r>
            <w:r w:rsidR="00485BF5">
              <w:rPr>
                <w:rFonts w:ascii="Times New Roman" w:eastAsia="Calibri" w:hAnsi="Times New Roman" w:cs="Times New Roman"/>
                <w:sz w:val="24"/>
                <w:szCs w:val="24"/>
                <w:lang w:eastAsia="en-US"/>
              </w:rPr>
              <w:t>Взбивальные машины», «Миксеры».</w:t>
            </w:r>
          </w:p>
        </w:tc>
        <w:tc>
          <w:tcPr>
            <w:tcW w:w="1559" w:type="dxa"/>
          </w:tcPr>
          <w:p w:rsidR="006824E1" w:rsidRDefault="00826235"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DF004A" w:rsidRPr="00F61FDF" w:rsidTr="00C65F09">
        <w:tc>
          <w:tcPr>
            <w:tcW w:w="949" w:type="dxa"/>
          </w:tcPr>
          <w:p w:rsidR="00DF004A" w:rsidRPr="00E936E1" w:rsidRDefault="00DF004A"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DF004A" w:rsidRPr="006824E1" w:rsidRDefault="00C03B2F" w:rsidP="00DF00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 работа № 5</w:t>
            </w:r>
            <w:r w:rsidR="00DF004A" w:rsidRPr="00DF004A">
              <w:rPr>
                <w:rFonts w:ascii="Times New Roman" w:eastAsia="Calibri" w:hAnsi="Times New Roman" w:cs="Times New Roman"/>
                <w:sz w:val="24"/>
                <w:szCs w:val="24"/>
                <w:lang w:eastAsia="en-US"/>
              </w:rPr>
              <w:t xml:space="preserve"> </w:t>
            </w:r>
            <w:r w:rsidR="00485BF5" w:rsidRPr="00485BF5">
              <w:rPr>
                <w:rFonts w:ascii="Times New Roman" w:eastAsia="Calibri" w:hAnsi="Times New Roman" w:cs="Times New Roman"/>
                <w:sz w:val="24"/>
                <w:szCs w:val="24"/>
                <w:lang w:eastAsia="en-US"/>
              </w:rPr>
              <w:t>Изучение каталогов современного оборудования</w:t>
            </w:r>
            <w:r w:rsidR="00485BF5">
              <w:rPr>
                <w:rFonts w:ascii="Times New Roman" w:eastAsia="Calibri" w:hAnsi="Times New Roman" w:cs="Times New Roman"/>
                <w:sz w:val="24"/>
                <w:szCs w:val="24"/>
                <w:lang w:eastAsia="en-US"/>
              </w:rPr>
              <w:t>.</w:t>
            </w:r>
          </w:p>
        </w:tc>
        <w:tc>
          <w:tcPr>
            <w:tcW w:w="1559" w:type="dxa"/>
          </w:tcPr>
          <w:p w:rsidR="00DF004A"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B26A4A" w:rsidRPr="00F61FDF" w:rsidTr="00C65F09">
        <w:tc>
          <w:tcPr>
            <w:tcW w:w="949" w:type="dxa"/>
          </w:tcPr>
          <w:p w:rsidR="00B26A4A" w:rsidRPr="00E936E1" w:rsidRDefault="00B26A4A"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B26A4A" w:rsidRDefault="000E5B93" w:rsidP="000E5B93">
            <w:pPr>
              <w:spacing w:after="0" w:line="240" w:lineRule="auto"/>
              <w:jc w:val="both"/>
              <w:rPr>
                <w:rFonts w:ascii="Times New Roman" w:eastAsia="Calibri" w:hAnsi="Times New Roman" w:cs="Times New Roman"/>
                <w:sz w:val="24"/>
                <w:szCs w:val="24"/>
                <w:lang w:eastAsia="en-US"/>
              </w:rPr>
            </w:pPr>
            <w:r w:rsidRPr="000E5B93">
              <w:rPr>
                <w:rFonts w:ascii="Times New Roman" w:eastAsia="Calibri" w:hAnsi="Times New Roman" w:cs="Times New Roman"/>
                <w:sz w:val="24"/>
                <w:szCs w:val="24"/>
                <w:lang w:eastAsia="en-US"/>
              </w:rPr>
              <w:t xml:space="preserve">Самостоятельная работа № </w:t>
            </w:r>
            <w:r>
              <w:rPr>
                <w:rFonts w:ascii="Times New Roman" w:eastAsia="Calibri" w:hAnsi="Times New Roman" w:cs="Times New Roman"/>
                <w:sz w:val="24"/>
                <w:szCs w:val="24"/>
                <w:lang w:eastAsia="en-US"/>
              </w:rPr>
              <w:t xml:space="preserve">6 </w:t>
            </w:r>
            <w:r w:rsidRPr="000E5B93">
              <w:rPr>
                <w:rFonts w:ascii="Times New Roman" w:eastAsia="Calibri" w:hAnsi="Times New Roman" w:cs="Times New Roman"/>
                <w:sz w:val="24"/>
                <w:szCs w:val="24"/>
                <w:lang w:eastAsia="en-US"/>
              </w:rPr>
              <w:t>Подготовить сообщение на тему: «Хлеборезки», «Слайсеры», «Оборудование для вакуумной</w:t>
            </w:r>
            <w:r w:rsidR="00DA1567">
              <w:rPr>
                <w:rFonts w:ascii="Times New Roman" w:eastAsia="Calibri" w:hAnsi="Times New Roman" w:cs="Times New Roman"/>
                <w:sz w:val="24"/>
                <w:szCs w:val="24"/>
                <w:lang w:eastAsia="en-US"/>
              </w:rPr>
              <w:t xml:space="preserve"> упаковки обр</w:t>
            </w:r>
            <w:r w:rsidRPr="000E5B93">
              <w:rPr>
                <w:rFonts w:ascii="Times New Roman" w:eastAsia="Calibri" w:hAnsi="Times New Roman" w:cs="Times New Roman"/>
                <w:sz w:val="24"/>
                <w:szCs w:val="24"/>
                <w:lang w:eastAsia="en-US"/>
              </w:rPr>
              <w:t>аботанной продукции</w:t>
            </w:r>
          </w:p>
        </w:tc>
        <w:tc>
          <w:tcPr>
            <w:tcW w:w="1559" w:type="dxa"/>
          </w:tcPr>
          <w:p w:rsidR="00B26A4A" w:rsidRDefault="00826235"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B26A4A" w:rsidRPr="00F61FDF" w:rsidTr="00C65F09">
        <w:tc>
          <w:tcPr>
            <w:tcW w:w="949" w:type="dxa"/>
          </w:tcPr>
          <w:p w:rsidR="00B26A4A" w:rsidRPr="00E936E1" w:rsidRDefault="00B26A4A"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B26A4A" w:rsidRDefault="00F544AC" w:rsidP="00DF00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Самостоятельная работа № 7 </w:t>
            </w:r>
            <w:r w:rsidRPr="00F544AC">
              <w:rPr>
                <w:rFonts w:ascii="Times New Roman" w:eastAsia="Calibri" w:hAnsi="Times New Roman" w:cs="Times New Roman"/>
                <w:sz w:val="24"/>
                <w:szCs w:val="24"/>
                <w:lang w:eastAsia="en-US"/>
              </w:rPr>
              <w:t>Подготовить сообщение на тему: «Классификация теплового оборудования»</w:t>
            </w:r>
          </w:p>
        </w:tc>
        <w:tc>
          <w:tcPr>
            <w:tcW w:w="1559" w:type="dxa"/>
          </w:tcPr>
          <w:p w:rsidR="00B26A4A" w:rsidRDefault="00F544AC"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B26A4A" w:rsidRPr="00F61FDF" w:rsidTr="00C65F09">
        <w:tc>
          <w:tcPr>
            <w:tcW w:w="949" w:type="dxa"/>
          </w:tcPr>
          <w:p w:rsidR="00B26A4A" w:rsidRPr="00E936E1" w:rsidRDefault="00B26A4A"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B26A4A" w:rsidRDefault="00A16812" w:rsidP="00A16812">
            <w:pPr>
              <w:spacing w:after="0" w:line="240" w:lineRule="auto"/>
              <w:jc w:val="both"/>
              <w:rPr>
                <w:rFonts w:ascii="Times New Roman" w:eastAsia="Calibri" w:hAnsi="Times New Roman" w:cs="Times New Roman"/>
                <w:sz w:val="24"/>
                <w:szCs w:val="24"/>
                <w:lang w:eastAsia="en-US"/>
              </w:rPr>
            </w:pPr>
            <w:r w:rsidRPr="00A16812">
              <w:rPr>
                <w:rFonts w:ascii="Times New Roman" w:eastAsia="Calibri" w:hAnsi="Times New Roman" w:cs="Times New Roman"/>
                <w:sz w:val="24"/>
                <w:szCs w:val="24"/>
                <w:lang w:eastAsia="en-US"/>
              </w:rPr>
              <w:t xml:space="preserve">Самостоятельная работа № </w:t>
            </w:r>
            <w:r>
              <w:rPr>
                <w:rFonts w:ascii="Times New Roman" w:eastAsia="Calibri" w:hAnsi="Times New Roman" w:cs="Times New Roman"/>
                <w:sz w:val="24"/>
                <w:szCs w:val="24"/>
                <w:lang w:eastAsia="en-US"/>
              </w:rPr>
              <w:t>8</w:t>
            </w:r>
            <w:r w:rsidRPr="00A16812">
              <w:rPr>
                <w:rFonts w:ascii="Times New Roman" w:eastAsia="Calibri" w:hAnsi="Times New Roman" w:cs="Times New Roman"/>
                <w:sz w:val="24"/>
                <w:szCs w:val="24"/>
                <w:lang w:eastAsia="en-US"/>
              </w:rPr>
              <w:t xml:space="preserve"> Подготовить сообщение на тему: «Пищеварочные коты», «Пароварочные аппараты», «Пастакукеры».</w:t>
            </w:r>
          </w:p>
        </w:tc>
        <w:tc>
          <w:tcPr>
            <w:tcW w:w="1559" w:type="dxa"/>
          </w:tcPr>
          <w:p w:rsidR="00B26A4A" w:rsidRDefault="00826235"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B26A4A" w:rsidRPr="00F61FDF" w:rsidTr="00C65F09">
        <w:tc>
          <w:tcPr>
            <w:tcW w:w="949" w:type="dxa"/>
          </w:tcPr>
          <w:p w:rsidR="00B26A4A" w:rsidRPr="00E936E1" w:rsidRDefault="00B26A4A"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B26A4A" w:rsidRDefault="00CA076B" w:rsidP="00CA076B">
            <w:pPr>
              <w:spacing w:after="0" w:line="240" w:lineRule="auto"/>
              <w:jc w:val="both"/>
              <w:rPr>
                <w:rFonts w:ascii="Times New Roman" w:eastAsia="Calibri" w:hAnsi="Times New Roman" w:cs="Times New Roman"/>
                <w:sz w:val="24"/>
                <w:szCs w:val="24"/>
                <w:lang w:eastAsia="en-US"/>
              </w:rPr>
            </w:pPr>
            <w:r w:rsidRPr="00CA076B">
              <w:rPr>
                <w:rFonts w:ascii="Times New Roman" w:eastAsia="Calibri" w:hAnsi="Times New Roman" w:cs="Times New Roman"/>
                <w:sz w:val="24"/>
                <w:szCs w:val="24"/>
                <w:lang w:eastAsia="en-US"/>
              </w:rPr>
              <w:t xml:space="preserve">Самостоятельная работа № </w:t>
            </w:r>
            <w:r>
              <w:rPr>
                <w:rFonts w:ascii="Times New Roman" w:eastAsia="Calibri" w:hAnsi="Times New Roman" w:cs="Times New Roman"/>
                <w:sz w:val="24"/>
                <w:szCs w:val="24"/>
                <w:lang w:eastAsia="en-US"/>
              </w:rPr>
              <w:t>9</w:t>
            </w:r>
            <w:r w:rsidR="001B4371">
              <w:t xml:space="preserve"> </w:t>
            </w:r>
            <w:r w:rsidR="001B4371" w:rsidRPr="001B4371">
              <w:rPr>
                <w:rFonts w:ascii="Times New Roman" w:eastAsia="Calibri" w:hAnsi="Times New Roman" w:cs="Times New Roman"/>
                <w:sz w:val="24"/>
                <w:szCs w:val="24"/>
                <w:lang w:eastAsia="en-US"/>
              </w:rPr>
              <w:t>Подготовить сообщения на тему: «Электрические сковороды», «Фритюрницы», «Жарочные и пекарные шкафы», «Грили», «Пароконвенкоматы и конвенкоматы»</w:t>
            </w:r>
          </w:p>
        </w:tc>
        <w:tc>
          <w:tcPr>
            <w:tcW w:w="1559" w:type="dxa"/>
          </w:tcPr>
          <w:p w:rsidR="00B26A4A"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B26A4A" w:rsidRPr="00F61FDF" w:rsidTr="00C65F09">
        <w:tc>
          <w:tcPr>
            <w:tcW w:w="949" w:type="dxa"/>
          </w:tcPr>
          <w:p w:rsidR="00B26A4A" w:rsidRPr="00E936E1" w:rsidRDefault="00B26A4A"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B26A4A" w:rsidRDefault="00CA076B" w:rsidP="001B4371">
            <w:pPr>
              <w:tabs>
                <w:tab w:val="left" w:pos="4020"/>
              </w:tabs>
              <w:spacing w:after="0" w:line="240" w:lineRule="auto"/>
              <w:jc w:val="both"/>
              <w:rPr>
                <w:rFonts w:ascii="Times New Roman" w:eastAsia="Calibri" w:hAnsi="Times New Roman" w:cs="Times New Roman"/>
                <w:sz w:val="24"/>
                <w:szCs w:val="24"/>
                <w:lang w:eastAsia="en-US"/>
              </w:rPr>
            </w:pPr>
            <w:r w:rsidRPr="00CA076B">
              <w:rPr>
                <w:rFonts w:ascii="Times New Roman" w:eastAsia="Calibri" w:hAnsi="Times New Roman" w:cs="Times New Roman"/>
                <w:sz w:val="24"/>
                <w:szCs w:val="24"/>
                <w:lang w:eastAsia="en-US"/>
              </w:rPr>
              <w:t xml:space="preserve">Самостоятельная работа № </w:t>
            </w:r>
            <w:r>
              <w:rPr>
                <w:rFonts w:ascii="Times New Roman" w:eastAsia="Calibri" w:hAnsi="Times New Roman" w:cs="Times New Roman"/>
                <w:sz w:val="24"/>
                <w:szCs w:val="24"/>
                <w:lang w:eastAsia="en-US"/>
              </w:rPr>
              <w:t>10</w:t>
            </w:r>
            <w:r w:rsidR="001B4371">
              <w:rPr>
                <w:rFonts w:ascii="Times New Roman" w:eastAsia="Calibri" w:hAnsi="Times New Roman" w:cs="Times New Roman"/>
                <w:sz w:val="24"/>
                <w:szCs w:val="24"/>
                <w:lang w:eastAsia="en-US"/>
              </w:rPr>
              <w:t xml:space="preserve"> </w:t>
            </w:r>
            <w:r w:rsidR="001B4371" w:rsidRPr="001B4371">
              <w:rPr>
                <w:rFonts w:ascii="Times New Roman" w:eastAsia="Calibri" w:hAnsi="Times New Roman" w:cs="Times New Roman"/>
                <w:sz w:val="24"/>
                <w:szCs w:val="24"/>
                <w:lang w:eastAsia="en-US"/>
              </w:rPr>
              <w:t>Подготовить сообщение на темы: «Плита электрическая секционная модулированная», «Индукционные плиты»</w:t>
            </w:r>
          </w:p>
        </w:tc>
        <w:tc>
          <w:tcPr>
            <w:tcW w:w="1559" w:type="dxa"/>
          </w:tcPr>
          <w:p w:rsidR="00B26A4A"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B26A4A" w:rsidRPr="00F61FDF" w:rsidTr="00C65F09">
        <w:tc>
          <w:tcPr>
            <w:tcW w:w="949" w:type="dxa"/>
          </w:tcPr>
          <w:p w:rsidR="00B26A4A" w:rsidRPr="00E936E1" w:rsidRDefault="00B26A4A"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B26A4A" w:rsidRDefault="00CA076B" w:rsidP="00CA076B">
            <w:pPr>
              <w:spacing w:after="0" w:line="240" w:lineRule="auto"/>
              <w:jc w:val="both"/>
              <w:rPr>
                <w:rFonts w:ascii="Times New Roman" w:eastAsia="Calibri" w:hAnsi="Times New Roman" w:cs="Times New Roman"/>
                <w:sz w:val="24"/>
                <w:szCs w:val="24"/>
                <w:lang w:eastAsia="en-US"/>
              </w:rPr>
            </w:pPr>
            <w:r w:rsidRPr="00CA076B">
              <w:rPr>
                <w:rFonts w:ascii="Times New Roman" w:eastAsia="Calibri" w:hAnsi="Times New Roman" w:cs="Times New Roman"/>
                <w:sz w:val="24"/>
                <w:szCs w:val="24"/>
                <w:lang w:eastAsia="en-US"/>
              </w:rPr>
              <w:t xml:space="preserve">Самостоятельная работа № </w:t>
            </w:r>
            <w:r>
              <w:rPr>
                <w:rFonts w:ascii="Times New Roman" w:eastAsia="Calibri" w:hAnsi="Times New Roman" w:cs="Times New Roman"/>
                <w:sz w:val="24"/>
                <w:szCs w:val="24"/>
                <w:lang w:eastAsia="en-US"/>
              </w:rPr>
              <w:t>11</w:t>
            </w:r>
            <w:r w:rsidR="001B4371">
              <w:rPr>
                <w:rFonts w:ascii="Times New Roman" w:eastAsia="Calibri" w:hAnsi="Times New Roman" w:cs="Times New Roman"/>
                <w:sz w:val="24"/>
                <w:szCs w:val="24"/>
                <w:lang w:eastAsia="en-US"/>
              </w:rPr>
              <w:t xml:space="preserve"> </w:t>
            </w:r>
            <w:r w:rsidR="001B4371" w:rsidRPr="001B4371">
              <w:rPr>
                <w:rFonts w:ascii="Times New Roman" w:eastAsia="Calibri" w:hAnsi="Times New Roman" w:cs="Times New Roman"/>
                <w:sz w:val="24"/>
                <w:szCs w:val="24"/>
                <w:lang w:eastAsia="en-US"/>
              </w:rPr>
              <w:t>Приготовить сообщение на темы: «Электрокипятильнпики», «Кофеварки»</w:t>
            </w:r>
          </w:p>
        </w:tc>
        <w:tc>
          <w:tcPr>
            <w:tcW w:w="1559" w:type="dxa"/>
          </w:tcPr>
          <w:p w:rsidR="00B26A4A"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B26A4A" w:rsidRPr="00F61FDF" w:rsidTr="00C65F09">
        <w:tc>
          <w:tcPr>
            <w:tcW w:w="949" w:type="dxa"/>
          </w:tcPr>
          <w:p w:rsidR="00B26A4A" w:rsidRPr="00E936E1" w:rsidRDefault="00B26A4A"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B26A4A" w:rsidRDefault="00CA076B" w:rsidP="00CA076B">
            <w:pPr>
              <w:spacing w:after="0" w:line="240" w:lineRule="auto"/>
              <w:jc w:val="both"/>
              <w:rPr>
                <w:rFonts w:ascii="Times New Roman" w:eastAsia="Calibri" w:hAnsi="Times New Roman" w:cs="Times New Roman"/>
                <w:sz w:val="24"/>
                <w:szCs w:val="24"/>
                <w:lang w:eastAsia="en-US"/>
              </w:rPr>
            </w:pPr>
            <w:r w:rsidRPr="00CA076B">
              <w:rPr>
                <w:rFonts w:ascii="Times New Roman" w:eastAsia="Calibri" w:hAnsi="Times New Roman" w:cs="Times New Roman"/>
                <w:sz w:val="24"/>
                <w:szCs w:val="24"/>
                <w:lang w:eastAsia="en-US"/>
              </w:rPr>
              <w:t xml:space="preserve">Самостоятельная работа № </w:t>
            </w:r>
            <w:r>
              <w:rPr>
                <w:rFonts w:ascii="Times New Roman" w:eastAsia="Calibri" w:hAnsi="Times New Roman" w:cs="Times New Roman"/>
                <w:sz w:val="24"/>
                <w:szCs w:val="24"/>
                <w:lang w:eastAsia="en-US"/>
              </w:rPr>
              <w:t>12</w:t>
            </w:r>
            <w:r w:rsidR="001B4371">
              <w:t xml:space="preserve"> </w:t>
            </w:r>
            <w:r w:rsidR="001B4371" w:rsidRPr="001B4371">
              <w:rPr>
                <w:rFonts w:ascii="Times New Roman" w:eastAsia="Calibri" w:hAnsi="Times New Roman" w:cs="Times New Roman"/>
                <w:sz w:val="24"/>
                <w:szCs w:val="24"/>
                <w:lang w:eastAsia="en-US"/>
              </w:rPr>
              <w:t>Приготовить сообщение на темы: «Мармиты для первых и вторых блюд», «СВЧ-шкаф</w:t>
            </w:r>
          </w:p>
        </w:tc>
        <w:tc>
          <w:tcPr>
            <w:tcW w:w="1559" w:type="dxa"/>
          </w:tcPr>
          <w:p w:rsidR="00B26A4A"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CA076B" w:rsidRDefault="001B4371" w:rsidP="001B4371">
            <w:pPr>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Подготовить доклад  на тему: « Классификация способов охлаж</w:t>
            </w:r>
            <w:r>
              <w:rPr>
                <w:rFonts w:ascii="Times New Roman" w:eastAsia="Calibri" w:hAnsi="Times New Roman" w:cs="Times New Roman"/>
                <w:sz w:val="24"/>
                <w:szCs w:val="24"/>
                <w:lang w:eastAsia="en-US"/>
              </w:rPr>
              <w:t xml:space="preserve">дения»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CA076B" w:rsidRDefault="001B4371" w:rsidP="001B4371">
            <w:pPr>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Подготовить сообщение на темы: «Холодильны</w:t>
            </w:r>
            <w:r>
              <w:rPr>
                <w:rFonts w:ascii="Times New Roman" w:eastAsia="Calibri" w:hAnsi="Times New Roman" w:cs="Times New Roman"/>
                <w:sz w:val="24"/>
                <w:szCs w:val="24"/>
                <w:lang w:eastAsia="en-US"/>
              </w:rPr>
              <w:t xml:space="preserve">е машины», «Хладагенты»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CA076B" w:rsidRDefault="001B4371" w:rsidP="00CA076B">
            <w:pPr>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Изучение каталогов с</w:t>
            </w:r>
            <w:r>
              <w:rPr>
                <w:rFonts w:ascii="Times New Roman" w:eastAsia="Calibri" w:hAnsi="Times New Roman" w:cs="Times New Roman"/>
                <w:sz w:val="24"/>
                <w:szCs w:val="24"/>
                <w:lang w:eastAsia="en-US"/>
              </w:rPr>
              <w:t xml:space="preserve">овременного оборудования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CA076B" w:rsidRDefault="001B4371" w:rsidP="001B4371">
            <w:pPr>
              <w:tabs>
                <w:tab w:val="left" w:pos="2370"/>
              </w:tabs>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Подготовить сообщение на тему: «Холодильные шкафы», «Профессиональное холодильное оборудование для пекарен», «Холодиль</w:t>
            </w:r>
            <w:r>
              <w:rPr>
                <w:rFonts w:ascii="Times New Roman" w:eastAsia="Calibri" w:hAnsi="Times New Roman" w:cs="Times New Roman"/>
                <w:sz w:val="24"/>
                <w:szCs w:val="24"/>
                <w:lang w:eastAsia="en-US"/>
              </w:rPr>
              <w:t xml:space="preserve">ные столы и салладетты»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CA076B" w:rsidRDefault="001B4371" w:rsidP="00CA076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Подготовить доклады  на тему: «</w:t>
            </w:r>
            <w:r w:rsidRPr="001B4371">
              <w:rPr>
                <w:rFonts w:ascii="Times New Roman" w:eastAsia="Calibri" w:hAnsi="Times New Roman" w:cs="Times New Roman"/>
                <w:sz w:val="24"/>
                <w:szCs w:val="24"/>
                <w:lang w:eastAsia="en-US"/>
              </w:rPr>
              <w:t>Классифика</w:t>
            </w:r>
            <w:r>
              <w:rPr>
                <w:rFonts w:ascii="Times New Roman" w:eastAsia="Calibri" w:hAnsi="Times New Roman" w:cs="Times New Roman"/>
                <w:sz w:val="24"/>
                <w:szCs w:val="24"/>
                <w:lang w:eastAsia="en-US"/>
              </w:rPr>
              <w:t xml:space="preserve">ция способов охлаждения»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CA076B" w:rsidRDefault="001B4371" w:rsidP="00C65F09">
            <w:pPr>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 xml:space="preserve">Доклад по теме  </w:t>
            </w:r>
            <w:r w:rsidR="00C65F09">
              <w:rPr>
                <w:rFonts w:ascii="Times New Roman" w:eastAsia="Calibri" w:hAnsi="Times New Roman" w:cs="Times New Roman"/>
                <w:sz w:val="24"/>
                <w:szCs w:val="24"/>
                <w:lang w:eastAsia="en-US"/>
              </w:rPr>
              <w:t>О</w:t>
            </w:r>
            <w:r w:rsidRPr="001B4371">
              <w:rPr>
                <w:rFonts w:ascii="Times New Roman" w:eastAsia="Calibri" w:hAnsi="Times New Roman" w:cs="Times New Roman"/>
                <w:sz w:val="24"/>
                <w:szCs w:val="24"/>
                <w:lang w:eastAsia="en-US"/>
              </w:rPr>
              <w:t>беспечение современных условий сохранения жизни и здоровья работников в процесс</w:t>
            </w:r>
            <w:r>
              <w:rPr>
                <w:rFonts w:ascii="Times New Roman" w:eastAsia="Calibri" w:hAnsi="Times New Roman" w:cs="Times New Roman"/>
                <w:sz w:val="24"/>
                <w:szCs w:val="24"/>
                <w:lang w:eastAsia="en-US"/>
              </w:rPr>
              <w:t xml:space="preserve">е трудовой деятельности.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CA076B" w:rsidRDefault="001B4371" w:rsidP="001B4371">
            <w:pPr>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 xml:space="preserve">Подготовить сообщение на тему: «Негативные факторы и их </w:t>
            </w:r>
            <w:r w:rsidRPr="001B4371">
              <w:rPr>
                <w:rFonts w:ascii="Times New Roman" w:eastAsia="Calibri" w:hAnsi="Times New Roman" w:cs="Times New Roman"/>
                <w:sz w:val="24"/>
                <w:szCs w:val="24"/>
                <w:lang w:eastAsia="en-US"/>
              </w:rPr>
              <w:lastRenderedPageBreak/>
              <w:t>воздействие на ч</w:t>
            </w:r>
            <w:r>
              <w:rPr>
                <w:rFonts w:ascii="Times New Roman" w:eastAsia="Calibri" w:hAnsi="Times New Roman" w:cs="Times New Roman"/>
                <w:sz w:val="24"/>
                <w:szCs w:val="24"/>
                <w:lang w:eastAsia="en-US"/>
              </w:rPr>
              <w:t xml:space="preserve">еловека на производстве»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1</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1B4371" w:rsidRDefault="001B4371" w:rsidP="001B437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1B4371">
              <w:rPr>
                <w:rFonts w:ascii="Times New Roman" w:eastAsia="Calibri" w:hAnsi="Times New Roman" w:cs="Times New Roman"/>
                <w:sz w:val="24"/>
                <w:szCs w:val="24"/>
                <w:lang w:eastAsia="en-US"/>
              </w:rPr>
              <w:t>одготовить сообщения на тему: «Опасные и вредные пр</w:t>
            </w:r>
            <w:r>
              <w:rPr>
                <w:rFonts w:ascii="Times New Roman" w:eastAsia="Calibri" w:hAnsi="Times New Roman" w:cs="Times New Roman"/>
                <w:sz w:val="24"/>
                <w:szCs w:val="24"/>
                <w:lang w:eastAsia="en-US"/>
              </w:rPr>
              <w:t xml:space="preserve">оизводственные факторы»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1B4371" w:rsidRDefault="001B4371" w:rsidP="001B4371">
            <w:pPr>
              <w:spacing w:after="0" w:line="240" w:lineRule="auto"/>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Подготовить сообщение на тему: «Анализ опасности поражения током в различных электрических сетях», «Средства тушения пожар</w:t>
            </w:r>
            <w:r>
              <w:rPr>
                <w:rFonts w:ascii="Times New Roman" w:eastAsia="Calibri" w:hAnsi="Times New Roman" w:cs="Times New Roman"/>
                <w:sz w:val="24"/>
                <w:szCs w:val="24"/>
                <w:lang w:eastAsia="en-US"/>
              </w:rPr>
              <w:t xml:space="preserve">ов. Пожарный инвентарь»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CA076B" w:rsidRDefault="001B4371" w:rsidP="00CA076B">
            <w:pPr>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Составить противопожарные инструкции на предприяти</w:t>
            </w:r>
            <w:r>
              <w:rPr>
                <w:rFonts w:ascii="Times New Roman" w:eastAsia="Calibri" w:hAnsi="Times New Roman" w:cs="Times New Roman"/>
                <w:sz w:val="24"/>
                <w:szCs w:val="24"/>
                <w:lang w:eastAsia="en-US"/>
              </w:rPr>
              <w:t xml:space="preserve">ях общественного питания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1B4371" w:rsidRDefault="001B4371" w:rsidP="001B4371">
            <w:pPr>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Со</w:t>
            </w:r>
            <w:r>
              <w:rPr>
                <w:rFonts w:ascii="Times New Roman" w:eastAsia="Calibri" w:hAnsi="Times New Roman" w:cs="Times New Roman"/>
                <w:sz w:val="24"/>
                <w:szCs w:val="24"/>
                <w:lang w:eastAsia="en-US"/>
              </w:rPr>
              <w:t xml:space="preserve">ставит словарь терминов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1B4371" w:rsidRDefault="001B4371" w:rsidP="00CA076B">
            <w:pPr>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Разработать инструкции по охране т</w:t>
            </w:r>
            <w:r>
              <w:rPr>
                <w:rFonts w:ascii="Times New Roman" w:eastAsia="Calibri" w:hAnsi="Times New Roman" w:cs="Times New Roman"/>
                <w:sz w:val="24"/>
                <w:szCs w:val="24"/>
                <w:lang w:eastAsia="en-US"/>
              </w:rPr>
              <w:t xml:space="preserve">руда по своей специальности </w:t>
            </w:r>
          </w:p>
        </w:tc>
        <w:tc>
          <w:tcPr>
            <w:tcW w:w="1559" w:type="dxa"/>
          </w:tcPr>
          <w:p w:rsidR="001B4371" w:rsidRDefault="00085D6B"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1B4371" w:rsidRPr="00F61FDF" w:rsidTr="00C65F09">
        <w:tc>
          <w:tcPr>
            <w:tcW w:w="949" w:type="dxa"/>
          </w:tcPr>
          <w:p w:rsidR="001B4371" w:rsidRPr="00E936E1" w:rsidRDefault="001B4371" w:rsidP="00616678">
            <w:pPr>
              <w:pStyle w:val="a3"/>
              <w:numPr>
                <w:ilvl w:val="0"/>
                <w:numId w:val="2"/>
              </w:numPr>
              <w:spacing w:after="0" w:line="240" w:lineRule="auto"/>
              <w:jc w:val="both"/>
              <w:rPr>
                <w:rFonts w:ascii="Times New Roman" w:eastAsia="Times New Roman" w:hAnsi="Times New Roman" w:cs="Times New Roman"/>
                <w:sz w:val="24"/>
                <w:szCs w:val="28"/>
              </w:rPr>
            </w:pPr>
          </w:p>
        </w:tc>
        <w:tc>
          <w:tcPr>
            <w:tcW w:w="7239" w:type="dxa"/>
          </w:tcPr>
          <w:p w:rsidR="001B4371" w:rsidRPr="001B4371" w:rsidRDefault="001B4371" w:rsidP="00CA076B">
            <w:pPr>
              <w:spacing w:after="0" w:line="240" w:lineRule="auto"/>
              <w:jc w:val="both"/>
              <w:rPr>
                <w:rFonts w:ascii="Times New Roman" w:eastAsia="Calibri" w:hAnsi="Times New Roman" w:cs="Times New Roman"/>
                <w:sz w:val="24"/>
                <w:szCs w:val="24"/>
                <w:lang w:eastAsia="en-US"/>
              </w:rPr>
            </w:pPr>
            <w:r w:rsidRPr="001B4371">
              <w:rPr>
                <w:rFonts w:ascii="Times New Roman" w:eastAsia="Calibri" w:hAnsi="Times New Roman" w:cs="Times New Roman"/>
                <w:sz w:val="24"/>
                <w:szCs w:val="24"/>
                <w:lang w:eastAsia="en-US"/>
              </w:rPr>
              <w:t>Сделать сообщение: «Моральный и материальный вред. С</w:t>
            </w:r>
            <w:r>
              <w:rPr>
                <w:rFonts w:ascii="Times New Roman" w:eastAsia="Calibri" w:hAnsi="Times New Roman" w:cs="Times New Roman"/>
                <w:sz w:val="24"/>
                <w:szCs w:val="24"/>
                <w:lang w:eastAsia="en-US"/>
              </w:rPr>
              <w:t xml:space="preserve">траховые тарифы и взносы» </w:t>
            </w:r>
          </w:p>
        </w:tc>
        <w:tc>
          <w:tcPr>
            <w:tcW w:w="1559" w:type="dxa"/>
          </w:tcPr>
          <w:p w:rsidR="001B4371" w:rsidRDefault="001B4371" w:rsidP="002D75CA">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DF004A" w:rsidRPr="00F61FDF" w:rsidTr="00C65F09">
        <w:tc>
          <w:tcPr>
            <w:tcW w:w="949" w:type="dxa"/>
          </w:tcPr>
          <w:p w:rsidR="00DF004A" w:rsidRDefault="00DF004A" w:rsidP="002D75CA">
            <w:pPr>
              <w:spacing w:after="0" w:line="240" w:lineRule="auto"/>
              <w:jc w:val="both"/>
              <w:rPr>
                <w:rFonts w:ascii="Times New Roman" w:eastAsia="Times New Roman" w:hAnsi="Times New Roman" w:cs="Times New Roman"/>
                <w:sz w:val="24"/>
                <w:szCs w:val="28"/>
              </w:rPr>
            </w:pPr>
          </w:p>
        </w:tc>
        <w:tc>
          <w:tcPr>
            <w:tcW w:w="7239" w:type="dxa"/>
          </w:tcPr>
          <w:p w:rsidR="00DF004A" w:rsidRPr="00DF004A" w:rsidRDefault="00DF004A" w:rsidP="00DF004A">
            <w:pPr>
              <w:spacing w:after="0" w:line="240" w:lineRule="auto"/>
              <w:rPr>
                <w:rFonts w:ascii="Times New Roman" w:hAnsi="Times New Roman" w:cs="Times New Roman"/>
                <w:b/>
                <w:sz w:val="24"/>
              </w:rPr>
            </w:pPr>
            <w:r w:rsidRPr="00DF004A">
              <w:rPr>
                <w:rFonts w:ascii="Times New Roman" w:hAnsi="Times New Roman" w:cs="Times New Roman"/>
                <w:b/>
                <w:sz w:val="24"/>
              </w:rPr>
              <w:t>Итого</w:t>
            </w:r>
            <w:r w:rsidR="004C5996">
              <w:rPr>
                <w:rFonts w:ascii="Times New Roman" w:hAnsi="Times New Roman" w:cs="Times New Roman"/>
                <w:b/>
                <w:sz w:val="24"/>
              </w:rPr>
              <w:t>:</w:t>
            </w:r>
          </w:p>
        </w:tc>
        <w:tc>
          <w:tcPr>
            <w:tcW w:w="1559" w:type="dxa"/>
          </w:tcPr>
          <w:p w:rsidR="00DF004A" w:rsidRPr="00DF004A" w:rsidRDefault="00B26A4A" w:rsidP="002D75CA">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42</w:t>
            </w:r>
          </w:p>
        </w:tc>
      </w:tr>
    </w:tbl>
    <w:p w:rsidR="0074515E" w:rsidRDefault="0074515E" w:rsidP="0074515E">
      <w:pPr>
        <w:spacing w:after="0" w:line="360" w:lineRule="auto"/>
        <w:jc w:val="both"/>
        <w:rPr>
          <w:rFonts w:ascii="Times New Roman" w:hAnsi="Times New Roman" w:cs="Times New Roman"/>
          <w:sz w:val="24"/>
          <w:szCs w:val="24"/>
        </w:rPr>
      </w:pPr>
    </w:p>
    <w:p w:rsidR="00777F26" w:rsidRDefault="00777F26">
      <w:pPr>
        <w:rPr>
          <w:rFonts w:ascii="Times New Roman" w:hAnsi="Times New Roman" w:cs="Times New Roman"/>
          <w:sz w:val="24"/>
          <w:szCs w:val="24"/>
        </w:rPr>
      </w:pPr>
      <w:r>
        <w:rPr>
          <w:rFonts w:ascii="Times New Roman" w:hAnsi="Times New Roman" w:cs="Times New Roman"/>
          <w:sz w:val="24"/>
          <w:szCs w:val="24"/>
        </w:rPr>
        <w:br w:type="page"/>
      </w:r>
    </w:p>
    <w:p w:rsidR="005C078B" w:rsidRPr="005C078B" w:rsidRDefault="005C078B" w:rsidP="005C078B">
      <w:pPr>
        <w:spacing w:after="0" w:line="240" w:lineRule="auto"/>
        <w:ind w:firstLine="709"/>
        <w:jc w:val="center"/>
        <w:rPr>
          <w:rFonts w:ascii="Times New Roman" w:eastAsia="Times New Roman" w:hAnsi="Times New Roman" w:cs="Times New Roman"/>
          <w:b/>
          <w:sz w:val="24"/>
          <w:szCs w:val="24"/>
        </w:rPr>
      </w:pPr>
      <w:r w:rsidRPr="005C078B">
        <w:rPr>
          <w:rFonts w:ascii="Times New Roman" w:eastAsia="Times New Roman" w:hAnsi="Times New Roman" w:cs="Times New Roman"/>
          <w:b/>
          <w:color w:val="000000"/>
          <w:spacing w:val="-9"/>
          <w:sz w:val="24"/>
          <w:szCs w:val="24"/>
        </w:rPr>
        <w:lastRenderedPageBreak/>
        <w:t>Методические рекомендации по выполнению основных видов самостоятельной работы</w:t>
      </w:r>
    </w:p>
    <w:p w:rsidR="005C078B" w:rsidRPr="005C078B" w:rsidRDefault="005C078B" w:rsidP="005C078B">
      <w:pPr>
        <w:keepNext/>
        <w:keepLines/>
        <w:spacing w:after="0" w:line="240" w:lineRule="auto"/>
        <w:ind w:firstLine="709"/>
        <w:jc w:val="both"/>
        <w:outlineLvl w:val="1"/>
        <w:rPr>
          <w:rFonts w:ascii="Times New Roman" w:eastAsia="Times New Roman" w:hAnsi="Times New Roman" w:cs="Times New Roman"/>
          <w:b/>
          <w:color w:val="000000"/>
          <w:sz w:val="24"/>
        </w:rPr>
      </w:pPr>
    </w:p>
    <w:p w:rsidR="005C078B" w:rsidRPr="005C078B" w:rsidRDefault="005C078B" w:rsidP="005C078B">
      <w:pPr>
        <w:keepNext/>
        <w:keepLines/>
        <w:spacing w:after="0" w:line="240" w:lineRule="auto"/>
        <w:ind w:firstLine="709"/>
        <w:jc w:val="both"/>
        <w:outlineLvl w:val="1"/>
        <w:rPr>
          <w:rFonts w:ascii="Times New Roman" w:eastAsia="Times New Roman" w:hAnsi="Times New Roman" w:cs="Times New Roman"/>
          <w:b/>
          <w:color w:val="000000"/>
          <w:sz w:val="24"/>
        </w:rPr>
      </w:pPr>
      <w:r w:rsidRPr="005C078B">
        <w:rPr>
          <w:rFonts w:ascii="Times New Roman" w:eastAsia="Times New Roman" w:hAnsi="Times New Roman" w:cs="Times New Roman"/>
          <w:b/>
          <w:color w:val="000000"/>
          <w:sz w:val="24"/>
        </w:rPr>
        <w:t xml:space="preserve">1. Методические рекомендации по </w:t>
      </w:r>
      <w:r w:rsidRPr="005C078B">
        <w:rPr>
          <w:rFonts w:ascii="Times New Roman" w:eastAsia="Times New Roman" w:hAnsi="Times New Roman" w:cs="Times New Roman"/>
          <w:b/>
          <w:bCs/>
          <w:color w:val="000000"/>
          <w:sz w:val="24"/>
        </w:rPr>
        <w:t>работе над учебным материалом</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b/>
          <w:color w:val="000000"/>
          <w:sz w:val="24"/>
        </w:rPr>
        <w:t xml:space="preserve"> </w:t>
      </w:r>
      <w:r w:rsidRPr="005C078B">
        <w:rPr>
          <w:rFonts w:ascii="Times New Roman" w:eastAsia="Times New Roman" w:hAnsi="Times New Roman" w:cs="Times New Roman"/>
          <w:color w:val="000000"/>
          <w:sz w:val="24"/>
        </w:rPr>
        <w:t xml:space="preserve">Просмотрите конспект сразу после занятий. Пометьте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на текущей консультации или на ближайшей лекции за помощью к преподавателю. </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Каждую неделю рекомендуется отводить время для повторения пройденного материала, проверяя свои знания, умения и навыки по контрольным вопросам. </w:t>
      </w:r>
    </w:p>
    <w:p w:rsidR="005C078B" w:rsidRPr="005C078B" w:rsidRDefault="005C078B" w:rsidP="005C078B">
      <w:pPr>
        <w:keepNext/>
        <w:keepLines/>
        <w:spacing w:after="1" w:line="258" w:lineRule="auto"/>
        <w:ind w:left="10" w:right="2" w:hanging="10"/>
        <w:jc w:val="center"/>
        <w:outlineLvl w:val="1"/>
        <w:rPr>
          <w:rFonts w:ascii="Times New Roman" w:eastAsia="Times New Roman" w:hAnsi="Times New Roman" w:cs="Times New Roman"/>
          <w:b/>
          <w:color w:val="000000"/>
          <w:sz w:val="28"/>
        </w:rPr>
      </w:pPr>
    </w:p>
    <w:p w:rsidR="005C078B" w:rsidRPr="005C078B" w:rsidRDefault="005C078B" w:rsidP="005C078B">
      <w:pPr>
        <w:keepNext/>
        <w:keepLines/>
        <w:spacing w:after="0" w:line="240" w:lineRule="auto"/>
        <w:ind w:firstLine="709"/>
        <w:jc w:val="both"/>
        <w:outlineLvl w:val="1"/>
        <w:rPr>
          <w:rFonts w:ascii="Times New Roman" w:eastAsia="Times New Roman" w:hAnsi="Times New Roman" w:cs="Times New Roman"/>
          <w:b/>
          <w:color w:val="000000"/>
          <w:sz w:val="24"/>
        </w:rPr>
      </w:pPr>
      <w:r w:rsidRPr="005C078B">
        <w:rPr>
          <w:rFonts w:ascii="Times New Roman" w:eastAsia="Times New Roman" w:hAnsi="Times New Roman" w:cs="Times New Roman"/>
          <w:b/>
          <w:color w:val="000000"/>
          <w:sz w:val="28"/>
        </w:rPr>
        <w:t xml:space="preserve">2. </w:t>
      </w:r>
      <w:r w:rsidRPr="005C078B">
        <w:rPr>
          <w:rFonts w:ascii="Times New Roman" w:eastAsia="Times New Roman" w:hAnsi="Times New Roman" w:cs="Times New Roman"/>
          <w:b/>
          <w:color w:val="000000"/>
          <w:sz w:val="24"/>
        </w:rPr>
        <w:t xml:space="preserve">Методические рекомендации по подготовке к практическим занятиям </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 Практические занятия представляют особую форму сочетания теории и практики. Их назначение – углубление проработки теоретического материала предмета путем регулярной и планомерной самостоятельной работы студентов на протяжении всего курса.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  </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Непосредственное проведение практического занятия предполагает, например:  </w:t>
      </w:r>
    </w:p>
    <w:p w:rsidR="005C078B" w:rsidRPr="005C078B" w:rsidRDefault="005C078B" w:rsidP="00616678">
      <w:pPr>
        <w:numPr>
          <w:ilvl w:val="0"/>
          <w:numId w:val="11"/>
        </w:numPr>
        <w:spacing w:after="0" w:line="240" w:lineRule="auto"/>
        <w:ind w:left="0"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индивидуальные выступления студентов с сообщениями по какому-либо вопросу изучаемой темы;  </w:t>
      </w:r>
    </w:p>
    <w:p w:rsidR="005C078B" w:rsidRPr="005C078B" w:rsidRDefault="005C078B" w:rsidP="00616678">
      <w:pPr>
        <w:numPr>
          <w:ilvl w:val="0"/>
          <w:numId w:val="11"/>
        </w:numPr>
        <w:spacing w:after="0" w:line="240" w:lineRule="auto"/>
        <w:ind w:left="0"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фронтальное обсуждение рассматриваемой проблемы, обобщения и выводы;  </w:t>
      </w:r>
    </w:p>
    <w:p w:rsidR="005C078B" w:rsidRPr="005C078B" w:rsidRDefault="005C078B" w:rsidP="00616678">
      <w:pPr>
        <w:numPr>
          <w:ilvl w:val="0"/>
          <w:numId w:val="11"/>
        </w:numPr>
        <w:spacing w:after="0" w:line="240" w:lineRule="auto"/>
        <w:ind w:left="0"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решение задач и упражнений по образцу;  </w:t>
      </w:r>
    </w:p>
    <w:p w:rsidR="005C078B" w:rsidRPr="005C078B" w:rsidRDefault="005C078B" w:rsidP="00616678">
      <w:pPr>
        <w:numPr>
          <w:ilvl w:val="0"/>
          <w:numId w:val="11"/>
        </w:numPr>
        <w:spacing w:after="0" w:line="240" w:lineRule="auto"/>
        <w:ind w:left="0"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решение вариантных задач и упражнений;  </w:t>
      </w:r>
    </w:p>
    <w:p w:rsidR="005C078B" w:rsidRPr="005C078B" w:rsidRDefault="005C078B" w:rsidP="00616678">
      <w:pPr>
        <w:numPr>
          <w:ilvl w:val="0"/>
          <w:numId w:val="11"/>
        </w:numPr>
        <w:spacing w:after="0" w:line="240" w:lineRule="auto"/>
        <w:ind w:left="0"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решение ситуационных производственных  (профессиональных) задач;  </w:t>
      </w:r>
    </w:p>
    <w:p w:rsidR="005C078B" w:rsidRPr="005C078B" w:rsidRDefault="005C078B" w:rsidP="00616678">
      <w:pPr>
        <w:numPr>
          <w:ilvl w:val="0"/>
          <w:numId w:val="11"/>
        </w:numPr>
        <w:spacing w:after="0" w:line="240" w:lineRule="auto"/>
        <w:ind w:left="0"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проектирование и моделирование разных видов и компонентов профессиональной деятельности. </w:t>
      </w:r>
    </w:p>
    <w:p w:rsidR="005C078B" w:rsidRPr="005C078B" w:rsidRDefault="005C078B" w:rsidP="00616678">
      <w:pPr>
        <w:numPr>
          <w:ilvl w:val="0"/>
          <w:numId w:val="11"/>
        </w:numPr>
        <w:spacing w:after="0" w:line="240" w:lineRule="auto"/>
        <w:ind w:left="0"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выполнение контрольных работ;  </w:t>
      </w:r>
    </w:p>
    <w:p w:rsidR="005C078B" w:rsidRPr="005C078B" w:rsidRDefault="005C078B" w:rsidP="00616678">
      <w:pPr>
        <w:numPr>
          <w:ilvl w:val="0"/>
          <w:numId w:val="11"/>
        </w:numPr>
        <w:spacing w:after="0" w:line="240" w:lineRule="auto"/>
        <w:ind w:left="0"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работу с тестами.  </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 встретятся незнакомые термины, обязательно обратиться к словарю и зафиксировать их в тетради. </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Все письменные задания выполнять в рабочей тетради.  </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rPr>
      </w:pPr>
      <w:r w:rsidRPr="005C078B">
        <w:rPr>
          <w:rFonts w:ascii="Times New Roman" w:eastAsia="Times New Roman" w:hAnsi="Times New Roman" w:cs="Times New Roman"/>
          <w:color w:val="000000"/>
          <w:sz w:val="24"/>
        </w:rPr>
        <w:t xml:space="preserve">Практические занятия развивают у студентов навыки самостоятельной работы по решению конкретных задач. </w:t>
      </w:r>
    </w:p>
    <w:p w:rsidR="005C078B" w:rsidRPr="005C078B" w:rsidRDefault="005C078B" w:rsidP="005C078B">
      <w:pPr>
        <w:spacing w:after="0" w:line="240" w:lineRule="auto"/>
        <w:ind w:firstLine="709"/>
        <w:jc w:val="center"/>
        <w:rPr>
          <w:rFonts w:ascii="Times New Roman" w:eastAsia="Times New Roman" w:hAnsi="Times New Roman" w:cs="Times New Roman"/>
          <w:b/>
          <w:sz w:val="24"/>
          <w:szCs w:val="24"/>
        </w:rPr>
      </w:pPr>
    </w:p>
    <w:p w:rsidR="005C078B" w:rsidRPr="005C078B" w:rsidRDefault="005C078B" w:rsidP="005C078B">
      <w:pPr>
        <w:keepNext/>
        <w:spacing w:after="0" w:line="240" w:lineRule="auto"/>
        <w:ind w:firstLine="709"/>
        <w:outlineLvl w:val="1"/>
        <w:rPr>
          <w:rFonts w:ascii="Times New Roman" w:eastAsia="Times New Roman" w:hAnsi="Times New Roman" w:cs="Times New Roman"/>
          <w:b/>
          <w:sz w:val="24"/>
          <w:szCs w:val="24"/>
        </w:rPr>
      </w:pPr>
      <w:r w:rsidRPr="005C078B">
        <w:rPr>
          <w:rFonts w:ascii="Times New Roman" w:eastAsia="Times New Roman" w:hAnsi="Times New Roman" w:cs="Times New Roman"/>
          <w:b/>
          <w:sz w:val="24"/>
          <w:szCs w:val="24"/>
        </w:rPr>
        <w:t>3. Методические рекомендации по подготовке сообщений.</w:t>
      </w:r>
    </w:p>
    <w:p w:rsidR="005C078B" w:rsidRPr="005C078B" w:rsidRDefault="005C078B" w:rsidP="005C078B">
      <w:pPr>
        <w:keepNext/>
        <w:spacing w:after="0" w:line="240" w:lineRule="auto"/>
        <w:ind w:firstLine="709"/>
        <w:outlineLvl w:val="1"/>
        <w:rPr>
          <w:rFonts w:ascii="Times New Roman" w:eastAsia="Times New Roman" w:hAnsi="Times New Roman" w:cs="Times New Roman"/>
          <w:b/>
          <w:bCs/>
          <w:iCs/>
          <w:sz w:val="24"/>
          <w:szCs w:val="24"/>
        </w:rPr>
      </w:pPr>
      <w:r w:rsidRPr="005C078B">
        <w:rPr>
          <w:rFonts w:ascii="Times New Roman" w:eastAsia="Times New Roman" w:hAnsi="Times New Roman" w:cs="Times New Roman"/>
          <w:b/>
          <w:bCs/>
          <w:iCs/>
          <w:sz w:val="24"/>
          <w:szCs w:val="24"/>
        </w:rPr>
        <w:t>Вриант1. Подготовка компьютерных презентаций по темам раздела.</w:t>
      </w:r>
    </w:p>
    <w:p w:rsidR="005C078B" w:rsidRPr="005C078B" w:rsidRDefault="005C078B" w:rsidP="005C078B">
      <w:pPr>
        <w:keepNext/>
        <w:spacing w:after="0" w:line="240" w:lineRule="auto"/>
        <w:ind w:firstLine="708"/>
        <w:outlineLvl w:val="1"/>
        <w:rPr>
          <w:rFonts w:ascii="Times New Roman" w:eastAsia="Times New Roman" w:hAnsi="Times New Roman" w:cs="Times New Roman"/>
          <w:bCs/>
          <w:iCs/>
          <w:sz w:val="24"/>
          <w:szCs w:val="28"/>
        </w:rPr>
      </w:pPr>
      <w:r w:rsidRPr="005C078B">
        <w:rPr>
          <w:rFonts w:ascii="Times New Roman" w:eastAsia="Times New Roman" w:hAnsi="Times New Roman" w:cs="Times New Roman"/>
          <w:bCs/>
          <w:iCs/>
          <w:sz w:val="24"/>
          <w:szCs w:val="28"/>
        </w:rPr>
        <w:t>Требования к оформлению компьютерной презентации.</w:t>
      </w:r>
    </w:p>
    <w:p w:rsidR="005C078B" w:rsidRPr="005C078B" w:rsidRDefault="005C078B" w:rsidP="005C078B">
      <w:pPr>
        <w:tabs>
          <w:tab w:val="left" w:pos="360"/>
        </w:tabs>
        <w:spacing w:after="0" w:line="240" w:lineRule="auto"/>
        <w:ind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b/>
          <w:sz w:val="24"/>
          <w:szCs w:val="24"/>
        </w:rPr>
        <w:t>Компьютерная презентация (слайд-шоу) -</w:t>
      </w:r>
      <w:r w:rsidRPr="005C078B">
        <w:rPr>
          <w:rFonts w:ascii="Times New Roman" w:eastAsia="Times New Roman" w:hAnsi="Times New Roman" w:cs="Times New Roman"/>
          <w:sz w:val="24"/>
          <w:szCs w:val="24"/>
        </w:rPr>
        <w:t xml:space="preserve"> это набор слайдов созданных в программе </w:t>
      </w:r>
      <w:r w:rsidRPr="005C078B">
        <w:rPr>
          <w:rFonts w:ascii="Times New Roman" w:eastAsia="Times New Roman" w:hAnsi="Times New Roman" w:cs="Times New Roman"/>
          <w:sz w:val="24"/>
          <w:szCs w:val="24"/>
          <w:lang w:val="en-US"/>
        </w:rPr>
        <w:t>Microsoft</w:t>
      </w:r>
      <w:r w:rsidRPr="005C078B">
        <w:rPr>
          <w:rFonts w:ascii="Times New Roman" w:eastAsia="Times New Roman" w:hAnsi="Times New Roman" w:cs="Times New Roman"/>
          <w:sz w:val="24"/>
          <w:szCs w:val="24"/>
        </w:rPr>
        <w:t xml:space="preserve"> </w:t>
      </w:r>
      <w:r w:rsidRPr="005C078B">
        <w:rPr>
          <w:rFonts w:ascii="Times New Roman" w:eastAsia="Times New Roman" w:hAnsi="Times New Roman" w:cs="Times New Roman"/>
          <w:sz w:val="24"/>
          <w:szCs w:val="24"/>
          <w:lang w:val="en-US"/>
        </w:rPr>
        <w:t>Power</w:t>
      </w:r>
      <w:r w:rsidRPr="005C078B">
        <w:rPr>
          <w:rFonts w:ascii="Times New Roman" w:eastAsia="Times New Roman" w:hAnsi="Times New Roman" w:cs="Times New Roman"/>
          <w:sz w:val="24"/>
          <w:szCs w:val="24"/>
        </w:rPr>
        <w:t xml:space="preserve"> </w:t>
      </w:r>
      <w:r w:rsidRPr="005C078B">
        <w:rPr>
          <w:rFonts w:ascii="Times New Roman" w:eastAsia="Times New Roman" w:hAnsi="Times New Roman" w:cs="Times New Roman"/>
          <w:sz w:val="24"/>
          <w:szCs w:val="24"/>
          <w:lang w:val="en-US"/>
        </w:rPr>
        <w:t>Point</w:t>
      </w:r>
      <w:r w:rsidRPr="005C078B">
        <w:rPr>
          <w:rFonts w:ascii="Times New Roman" w:eastAsia="Times New Roman" w:hAnsi="Times New Roman" w:cs="Times New Roman"/>
          <w:sz w:val="24"/>
          <w:szCs w:val="24"/>
        </w:rPr>
        <w:t>.</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Точки не ставятся: в заголовках текста, если на слайде введен текст одного предложения и в конце последних предложений текса.</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t>Все схемы и графики должны иметь названия, отражающие их содержание.</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lastRenderedPageBreak/>
        <w:t>Используемые иллюстрации должны быть подписаны.</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bCs/>
          <w:sz w:val="24"/>
          <w:szCs w:val="24"/>
        </w:rPr>
      </w:pPr>
      <w:r w:rsidRPr="005C078B">
        <w:rPr>
          <w:rFonts w:ascii="Times New Roman" w:eastAsia="Times New Roman" w:hAnsi="Times New Roman" w:cs="Times New Roman"/>
          <w:bCs/>
          <w:sz w:val="24"/>
          <w:szCs w:val="24"/>
        </w:rPr>
        <w:t>Шрифт должен быть без засечек, для заголовка шрифт не менее 24, для информации – не менее 18.</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bCs/>
          <w:sz w:val="24"/>
          <w:szCs w:val="24"/>
        </w:rPr>
      </w:pPr>
      <w:r w:rsidRPr="005C078B">
        <w:rPr>
          <w:rFonts w:ascii="Times New Roman" w:eastAsia="Times New Roman" w:hAnsi="Times New Roman" w:cs="Times New Roman"/>
          <w:b/>
          <w:sz w:val="24"/>
          <w:szCs w:val="24"/>
        </w:rPr>
        <w:t xml:space="preserve">Важная информация может быть выделена жирным шрифтом </w:t>
      </w:r>
      <w:r w:rsidRPr="005C078B">
        <w:rPr>
          <w:rFonts w:ascii="Times New Roman" w:eastAsia="Times New Roman" w:hAnsi="Times New Roman" w:cs="Times New Roman"/>
          <w:sz w:val="24"/>
          <w:szCs w:val="24"/>
        </w:rPr>
        <w:t>– это поможет ее восприятию и акцентирует внимание зрителей.</w:t>
      </w:r>
      <w:r w:rsidRPr="005C078B">
        <w:rPr>
          <w:rFonts w:ascii="Times New Roman" w:eastAsia="Times New Roman" w:hAnsi="Times New Roman" w:cs="Times New Roman"/>
          <w:bCs/>
          <w:sz w:val="24"/>
          <w:szCs w:val="24"/>
        </w:rPr>
        <w:t xml:space="preserve"> </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t xml:space="preserve">Каждый слайд имеет заголовок. Стили </w:t>
      </w:r>
      <w:r w:rsidRPr="005C078B">
        <w:rPr>
          <w:rFonts w:ascii="Times New Roman" w:eastAsia="Times New Roman" w:hAnsi="Times New Roman" w:cs="Times New Roman"/>
          <w:b/>
          <w:sz w:val="24"/>
          <w:szCs w:val="24"/>
          <w:lang w:eastAsia="en-US"/>
        </w:rPr>
        <w:t>заголовков и подзаголовков</w:t>
      </w:r>
      <w:r w:rsidRPr="005C078B">
        <w:rPr>
          <w:rFonts w:ascii="Times New Roman" w:eastAsia="Times New Roman" w:hAnsi="Times New Roman" w:cs="Times New Roman"/>
          <w:sz w:val="24"/>
          <w:szCs w:val="24"/>
          <w:lang w:eastAsia="en-US"/>
        </w:rPr>
        <w:t xml:space="preserve"> тем должны отличаться. </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bCs/>
          <w:sz w:val="24"/>
          <w:szCs w:val="24"/>
        </w:rPr>
      </w:pPr>
      <w:r w:rsidRPr="005C078B">
        <w:rPr>
          <w:rFonts w:ascii="Times New Roman" w:eastAsia="Times New Roman" w:hAnsi="Times New Roman" w:cs="Times New Roman"/>
          <w:b/>
          <w:sz w:val="24"/>
          <w:szCs w:val="24"/>
        </w:rPr>
        <w:t xml:space="preserve">Фон </w:t>
      </w:r>
      <w:r w:rsidRPr="005C078B">
        <w:rPr>
          <w:rFonts w:ascii="Times New Roman" w:eastAsia="Times New Roman" w:hAnsi="Times New Roman" w:cs="Times New Roman"/>
          <w:sz w:val="24"/>
          <w:szCs w:val="24"/>
        </w:rPr>
        <w:t xml:space="preserve">и </w:t>
      </w:r>
      <w:r w:rsidRPr="005C078B">
        <w:rPr>
          <w:rFonts w:ascii="Times New Roman" w:eastAsia="Times New Roman" w:hAnsi="Times New Roman" w:cs="Times New Roman"/>
          <w:b/>
          <w:sz w:val="24"/>
          <w:szCs w:val="24"/>
        </w:rPr>
        <w:t>цвет шрифта</w:t>
      </w:r>
      <w:r w:rsidRPr="005C078B">
        <w:rPr>
          <w:rFonts w:ascii="Times New Roman" w:eastAsia="Times New Roman" w:hAnsi="Times New Roman" w:cs="Times New Roman"/>
          <w:sz w:val="24"/>
          <w:szCs w:val="24"/>
        </w:rPr>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t>Все слайды презентации должны быть оформлены в едином стиле: единство шрифтов, цветовых схем, оформление заголовков и т.д.</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xml:space="preserve">Подчеркивание </w:t>
      </w:r>
      <w:r w:rsidRPr="005C078B">
        <w:rPr>
          <w:rFonts w:ascii="Times New Roman" w:eastAsia="Times New Roman" w:hAnsi="Times New Roman" w:cs="Times New Roman"/>
          <w:sz w:val="24"/>
          <w:szCs w:val="24"/>
          <w:u w:val="single"/>
        </w:rPr>
        <w:t>НЕ используется</w:t>
      </w:r>
      <w:r w:rsidRPr="005C078B">
        <w:rPr>
          <w:rFonts w:ascii="Times New Roman" w:eastAsia="Times New Roman" w:hAnsi="Times New Roman" w:cs="Times New Roman"/>
          <w:color w:val="000080"/>
          <w:sz w:val="24"/>
          <w:szCs w:val="24"/>
          <w:u w:val="single"/>
        </w:rPr>
        <w:t>,</w:t>
      </w:r>
      <w:r w:rsidRPr="005C078B">
        <w:rPr>
          <w:rFonts w:ascii="Times New Roman" w:eastAsia="Times New Roman" w:hAnsi="Times New Roman" w:cs="Times New Roman"/>
          <w:sz w:val="24"/>
          <w:szCs w:val="24"/>
        </w:rPr>
        <w:t xml:space="preserve"> т.к. оно в документе указывает на гиперссылку.</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Используемые в презентации рисунки должны быть уменьшенного объема.</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b/>
          <w:sz w:val="24"/>
          <w:szCs w:val="24"/>
        </w:rPr>
        <w:t xml:space="preserve">Анимация </w:t>
      </w:r>
      <w:r w:rsidRPr="005C078B">
        <w:rPr>
          <w:rFonts w:ascii="Times New Roman" w:eastAsia="Times New Roman" w:hAnsi="Times New Roman" w:cs="Times New Roman"/>
          <w:sz w:val="24"/>
          <w:szCs w:val="24"/>
        </w:rPr>
        <w:t>используется только в том случае, когда это необходимо.</w:t>
      </w:r>
      <w:r w:rsidRPr="005C078B">
        <w:rPr>
          <w:rFonts w:ascii="Times New Roman" w:eastAsia="Times New Roman" w:hAnsi="Times New Roman" w:cs="Times New Roman"/>
          <w:bCs/>
          <w:sz w:val="24"/>
          <w:szCs w:val="24"/>
        </w:rPr>
        <w:t xml:space="preserve"> Специальные эффекты не должны отвлекать</w:t>
      </w:r>
    </w:p>
    <w:p w:rsidR="005C078B" w:rsidRPr="005C078B" w:rsidRDefault="005C078B" w:rsidP="00616678">
      <w:pPr>
        <w:numPr>
          <w:ilvl w:val="0"/>
          <w:numId w:val="6"/>
        </w:numPr>
        <w:tabs>
          <w:tab w:val="left" w:pos="360"/>
        </w:tabs>
        <w:spacing w:after="0" w:line="240" w:lineRule="auto"/>
        <w:ind w:left="0"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5C078B" w:rsidRPr="005C078B" w:rsidRDefault="005C078B" w:rsidP="005C078B">
      <w:pPr>
        <w:spacing w:after="0" w:line="240" w:lineRule="auto"/>
        <w:ind w:firstLine="709"/>
        <w:contextualSpacing/>
        <w:jc w:val="both"/>
        <w:rPr>
          <w:rFonts w:ascii="Times New Roman" w:eastAsia="Times New Roman" w:hAnsi="Times New Roman" w:cs="Times New Roman"/>
          <w:b/>
          <w:sz w:val="24"/>
          <w:szCs w:val="24"/>
          <w:lang w:val="en-US" w:eastAsia="en-US"/>
        </w:rPr>
      </w:pPr>
      <w:r w:rsidRPr="005C078B">
        <w:rPr>
          <w:rFonts w:ascii="Times New Roman" w:eastAsia="Times New Roman" w:hAnsi="Times New Roman" w:cs="Times New Roman"/>
          <w:b/>
          <w:sz w:val="24"/>
          <w:szCs w:val="24"/>
          <w:lang w:val="en-US" w:eastAsia="en-US"/>
        </w:rPr>
        <w:t>Структура презентации:</w:t>
      </w:r>
    </w:p>
    <w:p w:rsidR="005C078B" w:rsidRPr="005C078B" w:rsidRDefault="005C078B" w:rsidP="0061667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t>На первом слайде пишется название презентации, имя автора и руководитель дипломной  работы, дата создания, организация.</w:t>
      </w:r>
    </w:p>
    <w:p w:rsidR="005C078B" w:rsidRPr="005C078B" w:rsidRDefault="005C078B" w:rsidP="0061667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rsidR="005C078B" w:rsidRPr="005C078B" w:rsidRDefault="005C078B" w:rsidP="0061667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t>Текст на слайде должен содержать только ключевые фразы, которые докладчик развивает и комментирует устно.</w:t>
      </w:r>
    </w:p>
    <w:p w:rsidR="005C078B" w:rsidRPr="005C078B" w:rsidRDefault="005C078B" w:rsidP="0061667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t>Материал, изложенный в презентации, должен быть структурирован.</w:t>
      </w:r>
    </w:p>
    <w:p w:rsidR="005C078B" w:rsidRPr="005C078B" w:rsidRDefault="005C078B" w:rsidP="0061667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en-US"/>
        </w:rPr>
      </w:pPr>
      <w:r w:rsidRPr="005C078B">
        <w:rPr>
          <w:rFonts w:ascii="Times New Roman" w:eastAsia="Times New Roman" w:hAnsi="Times New Roman" w:cs="Times New Roman"/>
          <w:sz w:val="24"/>
          <w:szCs w:val="24"/>
          <w:lang w:eastAsia="en-US"/>
        </w:rPr>
        <w:t xml:space="preserve">Содержание слайда должно восприниматься все сразу – одним взглядом. </w:t>
      </w:r>
    </w:p>
    <w:p w:rsidR="005C078B" w:rsidRPr="005C078B" w:rsidRDefault="005C078B" w:rsidP="00616678">
      <w:pPr>
        <w:numPr>
          <w:ilvl w:val="0"/>
          <w:numId w:val="6"/>
        </w:numPr>
        <w:tabs>
          <w:tab w:val="num" w:pos="426"/>
          <w:tab w:val="left" w:pos="5795"/>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В конце презентации представляется список использованной литературы, оформленный по правилам библиографического описания.</w:t>
      </w:r>
    </w:p>
    <w:p w:rsidR="005C078B" w:rsidRPr="005C078B" w:rsidRDefault="005C078B" w:rsidP="005C078B">
      <w:pPr>
        <w:spacing w:after="0" w:line="240" w:lineRule="auto"/>
        <w:ind w:firstLine="709"/>
        <w:contextualSpacing/>
        <w:jc w:val="both"/>
        <w:rPr>
          <w:rFonts w:ascii="Times New Roman" w:eastAsia="Times New Roman" w:hAnsi="Times New Roman" w:cs="Times New Roman"/>
          <w:b/>
          <w:i/>
          <w:sz w:val="24"/>
          <w:szCs w:val="24"/>
        </w:rPr>
      </w:pPr>
      <w:r w:rsidRPr="005C078B">
        <w:rPr>
          <w:rFonts w:ascii="Times New Roman" w:eastAsia="Times New Roman" w:hAnsi="Times New Roman" w:cs="Times New Roman"/>
          <w:b/>
          <w:i/>
          <w:sz w:val="24"/>
          <w:szCs w:val="24"/>
        </w:rPr>
        <w:t>Правила составления списка используемых источников:</w:t>
      </w:r>
    </w:p>
    <w:p w:rsidR="005C078B" w:rsidRPr="005C078B" w:rsidRDefault="005C078B" w:rsidP="005C078B">
      <w:pPr>
        <w:spacing w:after="0" w:line="240" w:lineRule="auto"/>
        <w:ind w:firstLine="709"/>
        <w:contextualSpacing/>
        <w:jc w:val="both"/>
        <w:rPr>
          <w:rFonts w:ascii="Times New Roman" w:eastAsia="Times New Roman" w:hAnsi="Times New Roman" w:cs="Times New Roman"/>
          <w:b/>
          <w:i/>
          <w:sz w:val="24"/>
          <w:szCs w:val="24"/>
        </w:rPr>
      </w:pPr>
      <w:r w:rsidRPr="005C078B">
        <w:rPr>
          <w:rFonts w:ascii="Times New Roman" w:eastAsia="Times New Roman" w:hAnsi="Times New Roman" w:cs="Times New Roman"/>
          <w:sz w:val="24"/>
          <w:szCs w:val="24"/>
        </w:rPr>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rsidR="005C078B" w:rsidRPr="005C078B" w:rsidRDefault="005C078B" w:rsidP="005C078B">
      <w:pPr>
        <w:spacing w:after="0" w:line="240" w:lineRule="auto"/>
        <w:ind w:firstLine="709"/>
        <w:contextualSpacing/>
        <w:jc w:val="both"/>
        <w:rPr>
          <w:rFonts w:ascii="Times New Roman" w:eastAsia="Times New Roman" w:hAnsi="Times New Roman" w:cs="Times New Roman"/>
          <w:b/>
          <w:i/>
          <w:sz w:val="24"/>
          <w:szCs w:val="24"/>
        </w:rPr>
      </w:pPr>
      <w:r w:rsidRPr="005C078B">
        <w:rPr>
          <w:rFonts w:ascii="Times New Roman" w:eastAsia="Times New Roman" w:hAnsi="Times New Roman" w:cs="Times New Roman"/>
          <w:sz w:val="24"/>
          <w:szCs w:val="24"/>
        </w:rPr>
        <w:t>Все источники располагаются в алфавитном порядке по фамилии автора.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i/>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i/>
          <w:sz w:val="24"/>
          <w:szCs w:val="24"/>
        </w:rPr>
        <w:t>Пример:</w:t>
      </w:r>
      <w:r w:rsidRPr="005C078B">
        <w:rPr>
          <w:rFonts w:ascii="Times New Roman" w:eastAsia="Times New Roman" w:hAnsi="Times New Roman" w:cs="Times New Roman"/>
          <w:sz w:val="24"/>
          <w:szCs w:val="24"/>
        </w:rPr>
        <w:t xml:space="preserve"> </w:t>
      </w:r>
    </w:p>
    <w:p w:rsidR="005C078B" w:rsidRPr="005C078B" w:rsidRDefault="005C078B" w:rsidP="00616678">
      <w:pPr>
        <w:numPr>
          <w:ilvl w:val="1"/>
          <w:numId w:val="7"/>
        </w:numPr>
        <w:spacing w:after="0" w:line="240" w:lineRule="auto"/>
        <w:ind w:left="0" w:firstLine="709"/>
        <w:contextualSpacing/>
        <w:jc w:val="both"/>
        <w:rPr>
          <w:rFonts w:ascii="Times New Roman" w:eastAsia="Calibri" w:hAnsi="Times New Roman" w:cs="Times New Roman"/>
          <w:sz w:val="24"/>
          <w:szCs w:val="24"/>
          <w:lang w:eastAsia="en-US"/>
        </w:rPr>
      </w:pPr>
      <w:r w:rsidRPr="005C078B">
        <w:rPr>
          <w:rFonts w:ascii="Times New Roman" w:eastAsia="Calibri" w:hAnsi="Times New Roman" w:cs="Times New Roman"/>
          <w:sz w:val="24"/>
          <w:szCs w:val="24"/>
          <w:lang w:eastAsia="en-US"/>
        </w:rPr>
        <w:t>Анфимова Н.А.; Захарова Т.И.; Татарская Л.Л. Кулинария. – М.: Экономика, 2009. – стр. 150с.</w:t>
      </w:r>
    </w:p>
    <w:p w:rsidR="005C078B" w:rsidRPr="005C078B" w:rsidRDefault="005C078B" w:rsidP="00616678">
      <w:pPr>
        <w:numPr>
          <w:ilvl w:val="1"/>
          <w:numId w:val="7"/>
        </w:numPr>
        <w:spacing w:after="0" w:line="240" w:lineRule="auto"/>
        <w:ind w:left="0"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Черникова О.А. Новое в кулинарии / Кулинар/ 2011, №12, с.10.</w:t>
      </w:r>
    </w:p>
    <w:p w:rsidR="005C078B" w:rsidRPr="005C078B" w:rsidRDefault="005C078B" w:rsidP="00616678">
      <w:pPr>
        <w:numPr>
          <w:ilvl w:val="1"/>
          <w:numId w:val="7"/>
        </w:numPr>
        <w:spacing w:after="0" w:line="240" w:lineRule="auto"/>
        <w:ind w:left="0"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xml:space="preserve">Сайт ассоциации кулинаров РФ, раздел «Карвинг», </w:t>
      </w:r>
      <w:r w:rsidRPr="005C078B">
        <w:rPr>
          <w:rFonts w:ascii="Times New Roman" w:eastAsia="Times New Roman" w:hAnsi="Times New Roman" w:cs="Times New Roman"/>
          <w:sz w:val="24"/>
          <w:szCs w:val="24"/>
          <w:lang w:val="en-US"/>
        </w:rPr>
        <w:t>html</w:t>
      </w:r>
      <w:r w:rsidRPr="005C078B">
        <w:rPr>
          <w:rFonts w:ascii="Times New Roman" w:eastAsia="Times New Roman" w:hAnsi="Times New Roman" w:cs="Times New Roman"/>
          <w:sz w:val="24"/>
          <w:szCs w:val="24"/>
        </w:rPr>
        <w:t>:\\</w:t>
      </w:r>
      <w:r w:rsidRPr="005C078B">
        <w:rPr>
          <w:rFonts w:ascii="Times New Roman" w:eastAsia="Times New Roman" w:hAnsi="Times New Roman" w:cs="Times New Roman"/>
          <w:sz w:val="24"/>
          <w:szCs w:val="24"/>
          <w:lang w:val="en-US"/>
        </w:rPr>
        <w:t>www</w:t>
      </w:r>
      <w:r w:rsidRPr="005C078B">
        <w:rPr>
          <w:rFonts w:ascii="Times New Roman" w:eastAsia="Times New Roman" w:hAnsi="Times New Roman" w:cs="Times New Roman"/>
          <w:sz w:val="24"/>
          <w:szCs w:val="24"/>
        </w:rPr>
        <w:t>.</w:t>
      </w:r>
      <w:r w:rsidRPr="005C078B">
        <w:rPr>
          <w:rFonts w:ascii="Times New Roman" w:eastAsia="Times New Roman" w:hAnsi="Times New Roman" w:cs="Times New Roman"/>
          <w:sz w:val="24"/>
          <w:szCs w:val="24"/>
          <w:lang w:val="en-US"/>
        </w:rPr>
        <w:t>karving</w:t>
      </w:r>
      <w:r w:rsidRPr="005C078B">
        <w:rPr>
          <w:rFonts w:ascii="Times New Roman" w:eastAsia="Times New Roman" w:hAnsi="Times New Roman" w:cs="Times New Roman"/>
          <w:sz w:val="24"/>
          <w:szCs w:val="24"/>
        </w:rPr>
        <w:t>.</w:t>
      </w:r>
      <w:r w:rsidRPr="005C078B">
        <w:rPr>
          <w:rFonts w:ascii="Times New Roman" w:eastAsia="Times New Roman" w:hAnsi="Times New Roman" w:cs="Times New Roman"/>
          <w:sz w:val="24"/>
          <w:szCs w:val="24"/>
          <w:lang w:val="en-US"/>
        </w:rPr>
        <w:t>ru</w:t>
      </w:r>
    </w:p>
    <w:p w:rsidR="005C078B" w:rsidRPr="005C078B" w:rsidRDefault="005C078B" w:rsidP="005C078B">
      <w:pPr>
        <w:spacing w:after="0" w:line="240" w:lineRule="auto"/>
        <w:ind w:firstLine="709"/>
        <w:contextualSpacing/>
        <w:jc w:val="both"/>
        <w:rPr>
          <w:rFonts w:ascii="Times New Roman" w:eastAsia="Times New Roman" w:hAnsi="Times New Roman" w:cs="Times New Roman"/>
          <w:sz w:val="24"/>
          <w:szCs w:val="24"/>
        </w:rPr>
      </w:pPr>
    </w:p>
    <w:p w:rsidR="005C078B" w:rsidRPr="005C078B" w:rsidRDefault="005C078B" w:rsidP="005C078B">
      <w:pPr>
        <w:spacing w:after="0" w:line="240" w:lineRule="auto"/>
        <w:ind w:left="709"/>
        <w:contextualSpacing/>
        <w:jc w:val="both"/>
        <w:rPr>
          <w:rFonts w:ascii="Times New Roman" w:eastAsia="Times New Roman" w:hAnsi="Times New Roman" w:cs="Times New Roman"/>
          <w:sz w:val="24"/>
          <w:szCs w:val="24"/>
        </w:rPr>
      </w:pPr>
    </w:p>
    <w:p w:rsidR="005C078B" w:rsidRPr="005C078B" w:rsidRDefault="005C078B" w:rsidP="005C078B">
      <w:pPr>
        <w:spacing w:after="0" w:line="240" w:lineRule="auto"/>
        <w:rPr>
          <w:rFonts w:ascii="Times New Roman" w:eastAsia="Times New Roman" w:hAnsi="Times New Roman" w:cs="Times New Roman"/>
          <w:sz w:val="24"/>
          <w:szCs w:val="24"/>
        </w:rPr>
      </w:pPr>
    </w:p>
    <w:p w:rsidR="005C078B" w:rsidRPr="005C078B" w:rsidRDefault="005C078B" w:rsidP="005C078B">
      <w:pPr>
        <w:spacing w:after="0" w:line="240" w:lineRule="auto"/>
        <w:ind w:firstLine="708"/>
        <w:rPr>
          <w:rFonts w:ascii="Times New Roman" w:eastAsia="Times New Roman" w:hAnsi="Times New Roman" w:cs="Times New Roman"/>
          <w:sz w:val="24"/>
          <w:szCs w:val="24"/>
        </w:rPr>
      </w:pPr>
      <w:r w:rsidRPr="005C078B">
        <w:rPr>
          <w:rFonts w:ascii="Times New Roman" w:eastAsia="Times New Roman" w:hAnsi="Times New Roman" w:cs="Times New Roman"/>
          <w:b/>
          <w:sz w:val="24"/>
          <w:szCs w:val="24"/>
        </w:rPr>
        <w:t>Вариант 2.</w:t>
      </w:r>
      <w:r w:rsidRPr="005C078B">
        <w:rPr>
          <w:rFonts w:ascii="Times New Roman" w:eastAsia="Times New Roman" w:hAnsi="Times New Roman" w:cs="Times New Roman"/>
          <w:sz w:val="24"/>
          <w:szCs w:val="24"/>
        </w:rPr>
        <w:t xml:space="preserve"> </w:t>
      </w:r>
      <w:r w:rsidRPr="005C078B">
        <w:rPr>
          <w:rFonts w:ascii="Times New Roman" w:hAnsi="Times New Roman" w:cs="Times New Roman"/>
          <w:b/>
          <w:sz w:val="24"/>
          <w:szCs w:val="24"/>
        </w:rPr>
        <w:t>Выполнение реферата</w:t>
      </w:r>
    </w:p>
    <w:p w:rsidR="005C078B" w:rsidRPr="005C078B" w:rsidRDefault="005C078B" w:rsidP="005C078B">
      <w:pPr>
        <w:spacing w:after="0" w:line="240" w:lineRule="auto"/>
        <w:ind w:firstLine="709"/>
        <w:contextualSpacing/>
        <w:jc w:val="both"/>
        <w:rPr>
          <w:rFonts w:ascii="Times New Roman" w:hAnsi="Times New Roman" w:cs="Times New Roman"/>
          <w:b/>
          <w:sz w:val="24"/>
          <w:szCs w:val="24"/>
        </w:rPr>
      </w:pPr>
      <w:r w:rsidRPr="005C078B">
        <w:rPr>
          <w:rFonts w:ascii="Times New Roman" w:hAnsi="Times New Roman" w:cs="Times New Roman"/>
          <w:b/>
          <w:sz w:val="24"/>
          <w:szCs w:val="24"/>
        </w:rPr>
        <w:t>Методические рекомендации по написанию реферата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Реферат — письменная работа объемом 10-18 печатных страниц, выполняемая студентом в течение длительного срока (от одной недели до месяца).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lastRenderedPageBreak/>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Реферат отвечает на вопрос — что содержится в данной публикации (публикациях).</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Однако реферат — не механический пересказ работы, а изложение ее существа.</w:t>
      </w:r>
      <w:r w:rsidRPr="005C078B">
        <w:rPr>
          <w:rFonts w:ascii="Times New Roman" w:eastAsia="Times New Roman" w:hAnsi="Times New Roman" w:cs="Times New Roman"/>
          <w:color w:val="000000"/>
          <w:sz w:val="24"/>
          <w:szCs w:val="24"/>
        </w:rPr>
        <w:b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В реферате нужны развернутые аргументы, рассуждения, сравнения. Материал подается не столько в развитии, сколько в форме констатации или описания.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Функции реферата:</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Информативная (ознакомительная); поисковая; справочная; сигнальная; индикативная; адресная коммуникативная.</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Степень выполнения этих функций зависит от содержательных и формальных качеств реферата, а также от того, кто и для каких целей их использует.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Требования к языку реферата: он должен отличаться точностью, краткостью, ясностью и простотой.</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Структура реферата:</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Титульный лист (заполняется по единой форме)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color w:val="000000"/>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После оглавления следует введение. Объем введения составляет 1,5-2 страницы.</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Приложение может включать графики, таблицы, расчеты.</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Этапы работы над рефератом.</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color w:val="000000"/>
          <w:sz w:val="24"/>
          <w:szCs w:val="24"/>
        </w:rPr>
        <w:t>Работу над рефератом можно условно подразделить на три этапа: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Подготовительный этап, включающий изучение предмета исследования;</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Изложение результатов изучения в виде связного текста;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Устное сообщение по теме реферата.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Подготовительный этап работы.</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Формулировка темы.</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w:t>
      </w:r>
      <w:r w:rsidRPr="005C078B">
        <w:rPr>
          <w:rFonts w:ascii="Times New Roman" w:eastAsia="Times New Roman" w:hAnsi="Times New Roman" w:cs="Times New Roman"/>
          <w:color w:val="000000"/>
          <w:sz w:val="24"/>
          <w:szCs w:val="24"/>
        </w:rPr>
        <w:lastRenderedPageBreak/>
        <w:t xml:space="preserve">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Поиск источников.</w:t>
      </w:r>
      <w:r w:rsidRPr="005C078B">
        <w:rPr>
          <w:rFonts w:ascii="Times New Roman" w:eastAsia="Times New Roman" w:hAnsi="Times New Roman" w:cs="Times New Roman"/>
          <w:color w:val="000000"/>
          <w:sz w:val="24"/>
          <w:szCs w:val="24"/>
        </w:rPr>
        <w:t>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Работа с источниками.</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Понятно, что умение таким образом работать с текстом приходит далеко не сразу.</w:t>
      </w:r>
      <w:r w:rsidRPr="005C078B">
        <w:rPr>
          <w:rFonts w:ascii="Times New Roman" w:eastAsia="Times New Roman" w:hAnsi="Times New Roman" w:cs="Times New Roman"/>
          <w:color w:val="000000"/>
          <w:sz w:val="24"/>
          <w:szCs w:val="24"/>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Создание конспектов для написания реферата.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По завершении предварительного этапа можно переходить непосредственно к созданию текста реферата.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Создание текста.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Общие требования к тексту.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Текст реферата должен подчиняться определенным требованиям: он должен раскрывать тему, обладать связностью и цельностью.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w:t>
      </w:r>
      <w:r w:rsidRPr="005C078B">
        <w:rPr>
          <w:rFonts w:ascii="Times New Roman" w:eastAsia="Times New Roman" w:hAnsi="Times New Roman" w:cs="Times New Roman"/>
          <w:color w:val="000000"/>
          <w:sz w:val="24"/>
          <w:szCs w:val="24"/>
        </w:rPr>
        <w:lastRenderedPageBreak/>
        <w:t xml:space="preserve">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План реферата.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Требования к введению.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Введение - начальная часть текста. Оно имеет своей целью сориентировать читателя в дальнейшем изложении.</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r w:rsidRPr="005C078B">
        <w:rPr>
          <w:rFonts w:ascii="Times New Roman" w:eastAsia="Times New Roman" w:hAnsi="Times New Roman" w:cs="Times New Roman"/>
          <w:color w:val="000000"/>
          <w:sz w:val="24"/>
          <w:szCs w:val="24"/>
        </w:rPr>
        <w:br/>
        <w:t xml:space="preserve">Объем введения - в среднем около 10% от общего объема реферата.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Основная часть реферата.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Заключение.</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Список использованной литературы.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Требования, предъявляемые к оформлению реферата.</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 слева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color w:val="000000"/>
          <w:sz w:val="24"/>
          <w:szCs w:val="24"/>
        </w:rPr>
        <w:lastRenderedPageBreak/>
        <w:t>При написании и оформлении реферата следует избегать типичных ошибок, например, таких:</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в некоторых случаях проблемы, рассматриваемые в разделах, не раскрывают основных аспектов выбранной для реферата темы,</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дословное переписывание книг, статей, заимствования рефератов из интернет и т.д.</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Об особенностях языкового стиля реферата.</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Для написания реферата используется научный стиль речи.</w:t>
      </w:r>
      <w:r w:rsidRPr="005C078B">
        <w:rPr>
          <w:rFonts w:ascii="Times New Roman" w:eastAsia="Times New Roman" w:hAnsi="Times New Roman" w:cs="Times New Roman"/>
          <w:color w:val="000000"/>
          <w:sz w:val="24"/>
          <w:szCs w:val="24"/>
        </w:rPr>
        <w:br/>
        <w:t>В научном стиле легко ощутимый </w:t>
      </w:r>
      <w:r w:rsidRPr="005C078B">
        <w:rPr>
          <w:rFonts w:ascii="Times New Roman" w:eastAsia="Times New Roman" w:hAnsi="Times New Roman" w:cs="Times New Roman"/>
          <w:b/>
          <w:bCs/>
          <w:color w:val="000000"/>
          <w:sz w:val="24"/>
          <w:szCs w:val="24"/>
        </w:rPr>
        <w:t>интеллектуальный фон речи создают следующие конструкции:</w:t>
      </w:r>
      <w:r w:rsidRPr="005C078B">
        <w:rPr>
          <w:rFonts w:ascii="Times New Roman" w:eastAsia="Times New Roman" w:hAnsi="Times New Roman" w:cs="Times New Roman"/>
          <w:color w:val="000000"/>
          <w:sz w:val="24"/>
          <w:szCs w:val="24"/>
        </w:rPr>
        <w:t xml:space="preserve"> Предметом дальнейшего рассмотрения является…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Остановимся прежде на анализе последней.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Эта деятельность может быть определена как…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С другой стороны, следует подчеркнуть, что…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Это утверждение одновременно предполагает и то, что…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При этом … должно (может) рассматриваться как …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Рассматриваемая форма…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Ясно, что…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Из вышеприведенного анализа… со всей очевидностью следует…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Довод не снимает его вопроса, а только переводит его решение…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Логика рассуждения приводит к следующему…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Как хорошо известно…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Следует отметить…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Таким образом, можно с достаточной определенностью сказать, что …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color w:val="000000"/>
          <w:sz w:val="24"/>
          <w:szCs w:val="24"/>
        </w:rP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9699"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8"/>
        <w:gridCol w:w="4921"/>
      </w:tblGrid>
      <w:tr w:rsidR="005C078B" w:rsidRPr="005C078B" w:rsidTr="005C078B">
        <w:trPr>
          <w:tblCellSpacing w:w="15" w:type="dxa"/>
        </w:trPr>
        <w:tc>
          <w:tcPr>
            <w:tcW w:w="0" w:type="auto"/>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b/>
                <w:bCs/>
                <w:sz w:val="20"/>
                <w:szCs w:val="24"/>
              </w:rPr>
            </w:pPr>
            <w:r w:rsidRPr="005C078B">
              <w:rPr>
                <w:rFonts w:ascii="Times New Roman" w:eastAsia="Times New Roman" w:hAnsi="Times New Roman" w:cs="Times New Roman"/>
                <w:b/>
                <w:bCs/>
                <w:sz w:val="20"/>
                <w:szCs w:val="24"/>
              </w:rPr>
              <w:t>Не следует писать</w:t>
            </w:r>
          </w:p>
        </w:tc>
        <w:tc>
          <w:tcPr>
            <w:tcW w:w="4876" w:type="dxa"/>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b/>
                <w:bCs/>
                <w:sz w:val="20"/>
                <w:szCs w:val="24"/>
              </w:rPr>
            </w:pPr>
            <w:r w:rsidRPr="005C078B">
              <w:rPr>
                <w:rFonts w:ascii="Times New Roman" w:eastAsia="Times New Roman" w:hAnsi="Times New Roman" w:cs="Times New Roman"/>
                <w:b/>
                <w:bCs/>
                <w:sz w:val="20"/>
                <w:szCs w:val="24"/>
              </w:rPr>
              <w:t>Следует писать</w:t>
            </w:r>
          </w:p>
        </w:tc>
      </w:tr>
      <w:tr w:rsidR="005C078B" w:rsidRPr="005C078B" w:rsidTr="005C078B">
        <w:trPr>
          <w:tblCellSpacing w:w="15" w:type="dxa"/>
        </w:trPr>
        <w:tc>
          <w:tcPr>
            <w:tcW w:w="0" w:type="auto"/>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Ми видим, таким образом, что в целом ряде случаев…</w:t>
            </w:r>
          </w:p>
        </w:tc>
        <w:tc>
          <w:tcPr>
            <w:tcW w:w="4876" w:type="dxa"/>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Таким образом, в ряде случаев…</w:t>
            </w:r>
          </w:p>
        </w:tc>
      </w:tr>
      <w:tr w:rsidR="005C078B" w:rsidRPr="005C078B" w:rsidTr="005C078B">
        <w:trPr>
          <w:tblCellSpacing w:w="15" w:type="dxa"/>
        </w:trPr>
        <w:tc>
          <w:tcPr>
            <w:tcW w:w="0" w:type="auto"/>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Имеющиеся данные показывают, что…</w:t>
            </w:r>
          </w:p>
        </w:tc>
        <w:tc>
          <w:tcPr>
            <w:tcW w:w="4876" w:type="dxa"/>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По имеющимся данным</w:t>
            </w:r>
          </w:p>
        </w:tc>
      </w:tr>
      <w:tr w:rsidR="005C078B" w:rsidRPr="005C078B" w:rsidTr="005C078B">
        <w:trPr>
          <w:tblCellSpacing w:w="15" w:type="dxa"/>
        </w:trPr>
        <w:tc>
          <w:tcPr>
            <w:tcW w:w="0" w:type="auto"/>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Представляет собой</w:t>
            </w:r>
          </w:p>
        </w:tc>
        <w:tc>
          <w:tcPr>
            <w:tcW w:w="4876" w:type="dxa"/>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Представляет</w:t>
            </w:r>
          </w:p>
        </w:tc>
      </w:tr>
      <w:tr w:rsidR="005C078B" w:rsidRPr="005C078B" w:rsidTr="005C078B">
        <w:trPr>
          <w:tblCellSpacing w:w="15" w:type="dxa"/>
        </w:trPr>
        <w:tc>
          <w:tcPr>
            <w:tcW w:w="0" w:type="auto"/>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Для того чтобы</w:t>
            </w:r>
          </w:p>
        </w:tc>
        <w:tc>
          <w:tcPr>
            <w:tcW w:w="4876" w:type="dxa"/>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Чтобы</w:t>
            </w:r>
          </w:p>
        </w:tc>
      </w:tr>
      <w:tr w:rsidR="005C078B" w:rsidRPr="005C078B" w:rsidTr="005C078B">
        <w:trPr>
          <w:tblCellSpacing w:w="15" w:type="dxa"/>
        </w:trPr>
        <w:tc>
          <w:tcPr>
            <w:tcW w:w="0" w:type="auto"/>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Сближаются между собой</w:t>
            </w:r>
          </w:p>
        </w:tc>
        <w:tc>
          <w:tcPr>
            <w:tcW w:w="4876" w:type="dxa"/>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Сближаются</w:t>
            </w:r>
          </w:p>
        </w:tc>
      </w:tr>
      <w:tr w:rsidR="005C078B" w:rsidRPr="005C078B" w:rsidTr="005C078B">
        <w:trPr>
          <w:tblCellSpacing w:w="15" w:type="dxa"/>
        </w:trPr>
        <w:tc>
          <w:tcPr>
            <w:tcW w:w="0" w:type="auto"/>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Из таблицы 1 ясно, что…</w:t>
            </w:r>
          </w:p>
        </w:tc>
        <w:tc>
          <w:tcPr>
            <w:tcW w:w="4876" w:type="dxa"/>
            <w:tcMar>
              <w:top w:w="15" w:type="dxa"/>
              <w:left w:w="15" w:type="dxa"/>
              <w:bottom w:w="15" w:type="dxa"/>
              <w:right w:w="15" w:type="dxa"/>
            </w:tcMar>
            <w:vAlign w:val="center"/>
            <w:hideMark/>
          </w:tcPr>
          <w:p w:rsidR="005C078B" w:rsidRPr="005C078B" w:rsidRDefault="005C078B" w:rsidP="005C078B">
            <w:pPr>
              <w:spacing w:after="0" w:line="240" w:lineRule="auto"/>
              <w:ind w:firstLine="709"/>
              <w:contextualSpacing/>
              <w:jc w:val="both"/>
              <w:rPr>
                <w:rFonts w:ascii="Times New Roman" w:eastAsia="Times New Roman" w:hAnsi="Times New Roman" w:cs="Times New Roman"/>
                <w:sz w:val="20"/>
                <w:szCs w:val="24"/>
              </w:rPr>
            </w:pPr>
            <w:r w:rsidRPr="005C078B">
              <w:rPr>
                <w:rFonts w:ascii="Times New Roman" w:eastAsia="Times New Roman" w:hAnsi="Times New Roman" w:cs="Times New Roman"/>
                <w:sz w:val="20"/>
                <w:szCs w:val="24"/>
              </w:rPr>
              <w:t>Согласно таблице 1.</w:t>
            </w:r>
          </w:p>
        </w:tc>
      </w:tr>
    </w:tbl>
    <w:p w:rsidR="005C078B" w:rsidRPr="005C078B" w:rsidRDefault="005C078B" w:rsidP="005C078B">
      <w:pPr>
        <w:spacing w:after="0" w:line="240" w:lineRule="auto"/>
        <w:ind w:firstLine="708"/>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Конструкции, связывающие все композиционные части схемы-модели реферата.</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Переход от перечисления к анализу основных вопросов статьи.</w:t>
      </w:r>
      <w:r w:rsidRPr="005C078B">
        <w:rPr>
          <w:rFonts w:ascii="Times New Roman" w:eastAsia="Times New Roman" w:hAnsi="Times New Roman" w:cs="Times New Roman"/>
          <w:color w:val="000000"/>
          <w:sz w:val="24"/>
          <w:szCs w:val="24"/>
        </w:rPr>
        <w:br/>
        <w:t xml:space="preserve">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 Переход от перечисления к анализу некоторых вопросов.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Варианты переходных конструкций: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color w:val="000000"/>
          <w:sz w:val="24"/>
          <w:szCs w:val="24"/>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lastRenderedPageBreak/>
        <w:t>Среди перечисленных вопросов наиболее интересным, с нашей точки зрения, является вопрос о...</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Мы хотим (хотелось бы, можно, следует, целесообразно) остановиться на...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 Переход от анализа отдельных вопросов к общему выводу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В заключение можно сказать, что...</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На основании анализа содержания статьи можно сделать следующие выводы...</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Таким образом, можно сказать, что... Итак, мы видим, что...</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При реферировании научной статьи обычно используется модель: автор + глагол настоящего времени несовершенного вида.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Группы глаголов, употребляемые при реферировании.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1. Глаголы, употребляемые для перечисления основных вопросов в любой статье:</w:t>
      </w:r>
      <w:r w:rsidRPr="005C078B">
        <w:rPr>
          <w:rFonts w:ascii="Times New Roman" w:eastAsia="Times New Roman" w:hAnsi="Times New Roman" w:cs="Times New Roman"/>
          <w:color w:val="000000"/>
          <w:sz w:val="24"/>
          <w:szCs w:val="24"/>
        </w:rPr>
        <w:br/>
        <w:t xml:space="preserve">Автор рассматривает, анализирует, раскрывает, разбирает, излагает (что); останавливается (на чем), говорит (о чем).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2. Глаголы, используемые для обозначения исследовательского или экспериментального материала в статье:</w:t>
      </w:r>
      <w:r w:rsidRPr="005C078B">
        <w:rPr>
          <w:rFonts w:ascii="Times New Roman" w:eastAsia="Times New Roman" w:hAnsi="Times New Roman" w:cs="Times New Roman"/>
          <w:color w:val="000000"/>
          <w:sz w:val="24"/>
          <w:szCs w:val="24"/>
        </w:rPr>
        <w:br/>
        <w:t xml:space="preserve">Автор исследует, разрабатывает, доказывает, выясняет, утверждает... что.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Автор определяет, дает определение, характеризует, формулирует, классифицирует, констатирует, перечисляет признаки, черты, свойства...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3. Глаголы, используемые для перечисления вопросов, попутно рассматриваемых автором:</w:t>
      </w:r>
      <w:r w:rsidRPr="005C078B">
        <w:rPr>
          <w:rFonts w:ascii="Times New Roman" w:eastAsia="Times New Roman" w:hAnsi="Times New Roman" w:cs="Times New Roman"/>
          <w:color w:val="000000"/>
          <w:sz w:val="24"/>
          <w:szCs w:val="24"/>
        </w:rPr>
        <w:br/>
        <w:t>(Кроме того) автор касается (чего); затрагивает, замечает (что); упоминает (о чем).</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4. Глаголы, используемые преимущественно в информационных статьях при характеристике авторами события, положения и т.п.: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Автор описывает, рисует, освещает что; показывает картины жизни кого, чего; изображает положение где; сообщает последние новости, о последних новостях.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5. Глаголы, фиксирующие аргументацию автора (цифры, примеры, цитаты, высказывания, иллюстрации, всевозможные данные, результаты эксперимента и т.д.):</w:t>
      </w:r>
      <w:r w:rsidRPr="005C078B">
        <w:rPr>
          <w:rFonts w:ascii="Times New Roman" w:eastAsia="Times New Roman" w:hAnsi="Times New Roman" w:cs="Times New Roman"/>
          <w:color w:val="000000"/>
          <w:sz w:val="24"/>
          <w:szCs w:val="24"/>
        </w:rPr>
        <w:br/>
        <w:t xml:space="preserve">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6. Глаголы, передающие мысли, особо выделяемые автором: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Автор выделяет, отмечает, подчеркивает, указывает... на что, (специально) останавливается ... на чем; (неоднократно, несколько раз, еще раз) возвращается ... к чему.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Автор обращает внимание... на что; уделяет внимание чему сосредоточивает, концентрирует, заостряет, акцентирует... внимание ...на чем.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7. Глаголы, используемые для обобщений, выводов, подведения итогов:</w:t>
      </w:r>
      <w:r w:rsidRPr="005C078B">
        <w:rPr>
          <w:rFonts w:ascii="Times New Roman" w:eastAsia="Times New Roman" w:hAnsi="Times New Roman" w:cs="Times New Roman"/>
          <w:color w:val="000000"/>
          <w:sz w:val="24"/>
          <w:szCs w:val="24"/>
        </w:rPr>
        <w:br/>
        <w:t xml:space="preserve">Автор делает вывод, приходит к выводу, подводит итоги, подытоживает, обобщает, суммирует ... что.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Можно сделать вывод...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8. Глаголы, употребляющиеся при реферировании статей полемического, критического характера: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 передающие позитивное отношение автора: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 передающие негативное отношение автора: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Полемизировать, спорить с кем (по какому вопросу, поводу),отвергать, опровергать; не соглашаться ...с кем, с чем; подвергать... что чему (критике, сомнению, </w:t>
      </w:r>
      <w:r w:rsidRPr="005C078B">
        <w:rPr>
          <w:rFonts w:ascii="Times New Roman" w:eastAsia="Times New Roman" w:hAnsi="Times New Roman" w:cs="Times New Roman"/>
          <w:color w:val="000000"/>
          <w:sz w:val="24"/>
          <w:szCs w:val="24"/>
        </w:rPr>
        <w:lastRenderedPageBreak/>
        <w:t xml:space="preserve">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b/>
          <w:bCs/>
          <w:color w:val="000000"/>
          <w:sz w:val="24"/>
          <w:szCs w:val="24"/>
        </w:rPr>
        <w:t>При проверке реферата преподавателем оцениваются:</w:t>
      </w:r>
      <w:r w:rsidRPr="005C078B">
        <w:rPr>
          <w:rFonts w:ascii="Times New Roman" w:eastAsia="Times New Roman" w:hAnsi="Times New Roman" w:cs="Times New Roman"/>
          <w:color w:val="000000"/>
          <w:sz w:val="24"/>
          <w:szCs w:val="24"/>
        </w:rPr>
        <w:t xml:space="preserve"> </w:t>
      </w:r>
    </w:p>
    <w:p w:rsidR="005C078B" w:rsidRPr="005C078B" w:rsidRDefault="005C078B" w:rsidP="005C078B">
      <w:pPr>
        <w:spacing w:after="0" w:line="240" w:lineRule="auto"/>
        <w:ind w:firstLine="709"/>
        <w:contextualSpacing/>
        <w:jc w:val="both"/>
        <w:rPr>
          <w:rFonts w:ascii="Times New Roman" w:eastAsia="Times New Roman" w:hAnsi="Times New Roman" w:cs="Times New Roman"/>
          <w:sz w:val="24"/>
          <w:szCs w:val="24"/>
        </w:rPr>
      </w:pPr>
      <w:r w:rsidRPr="005C078B">
        <w:rPr>
          <w:rFonts w:ascii="Times New Roman" w:eastAsia="Times New Roman" w:hAnsi="Times New Roman" w:cs="Times New Roman"/>
          <w:color w:val="000000"/>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Использование литературных источников.</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Культура письменного изложения материала.</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Культура оформления материалов работы.</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Объективность оценки предусматривает отражение как положительных, так и отрицательных сторон работы. Рецензент оценивает работу по традиционной 10-балльной шкале, могут быть отдельно оценены разные компоненты работы, однако завершается отзыв рецензента одной итоговой оценкой.</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rsidR="005C078B" w:rsidRPr="005C078B" w:rsidRDefault="005C078B" w:rsidP="005C078B">
      <w:pPr>
        <w:tabs>
          <w:tab w:val="left" w:pos="360"/>
        </w:tabs>
        <w:spacing w:after="0" w:line="240" w:lineRule="auto"/>
        <w:ind w:left="360"/>
        <w:rPr>
          <w:rFonts w:ascii="Times New Roman" w:eastAsia="Times New Roman" w:hAnsi="Times New Roman" w:cs="Times New Roman"/>
          <w:b/>
          <w:sz w:val="24"/>
          <w:szCs w:val="24"/>
        </w:rPr>
      </w:pPr>
    </w:p>
    <w:p w:rsidR="005C078B" w:rsidRPr="005C078B" w:rsidRDefault="005C078B" w:rsidP="005C078B">
      <w:pPr>
        <w:tabs>
          <w:tab w:val="left" w:pos="360"/>
        </w:tabs>
        <w:spacing w:after="0" w:line="240" w:lineRule="auto"/>
        <w:ind w:left="360"/>
        <w:rPr>
          <w:rFonts w:ascii="Times New Roman" w:eastAsia="Times New Roman" w:hAnsi="Times New Roman" w:cs="Times New Roman"/>
          <w:b/>
          <w:sz w:val="24"/>
          <w:szCs w:val="24"/>
        </w:rPr>
      </w:pPr>
      <w:r w:rsidRPr="005C078B">
        <w:rPr>
          <w:rFonts w:ascii="Times New Roman" w:eastAsia="Times New Roman" w:hAnsi="Times New Roman" w:cs="Times New Roman"/>
          <w:b/>
          <w:sz w:val="24"/>
          <w:szCs w:val="24"/>
        </w:rPr>
        <w:t>Задания для самостоятельной работы:</w:t>
      </w:r>
    </w:p>
    <w:p w:rsidR="005C078B" w:rsidRPr="005C078B" w:rsidRDefault="005C078B" w:rsidP="005C078B">
      <w:pPr>
        <w:tabs>
          <w:tab w:val="left" w:pos="360"/>
        </w:tabs>
        <w:spacing w:after="0" w:line="240" w:lineRule="auto"/>
        <w:rPr>
          <w:rFonts w:ascii="Times New Roman" w:eastAsia="Times New Roman" w:hAnsi="Times New Roman" w:cs="Times New Roman"/>
          <w:b/>
          <w:sz w:val="24"/>
          <w:szCs w:val="24"/>
        </w:rPr>
      </w:pPr>
      <w:r w:rsidRPr="005C078B">
        <w:rPr>
          <w:rFonts w:ascii="Times New Roman" w:eastAsia="Times New Roman" w:hAnsi="Times New Roman" w:cs="Times New Roman"/>
          <w:sz w:val="24"/>
          <w:szCs w:val="24"/>
        </w:rPr>
        <w:t>- Выполнение реферата на тему: «Современный горячих цех предприятия общественного питания».</w:t>
      </w:r>
    </w:p>
    <w:p w:rsidR="005C078B" w:rsidRPr="005C078B" w:rsidRDefault="005C078B" w:rsidP="005C078B">
      <w:pPr>
        <w:tabs>
          <w:tab w:val="left" w:pos="360"/>
        </w:tabs>
        <w:spacing w:after="0" w:line="240" w:lineRule="auto"/>
        <w:rPr>
          <w:rFonts w:ascii="Times New Roman" w:eastAsia="Times New Roman" w:hAnsi="Times New Roman" w:cs="Times New Roman"/>
          <w:b/>
          <w:sz w:val="24"/>
          <w:szCs w:val="24"/>
        </w:rPr>
      </w:pPr>
      <w:r w:rsidRPr="005C078B">
        <w:rPr>
          <w:rFonts w:ascii="Times New Roman" w:eastAsia="Times New Roman" w:hAnsi="Times New Roman" w:cs="Times New Roman"/>
          <w:sz w:val="24"/>
          <w:szCs w:val="24"/>
        </w:rPr>
        <w:t>- Выполнение реферата на тему: «Современный горячих цех предприятия общественного питания».</w:t>
      </w:r>
    </w:p>
    <w:p w:rsidR="005C078B" w:rsidRPr="005C078B" w:rsidRDefault="005C078B" w:rsidP="005C078B">
      <w:pPr>
        <w:tabs>
          <w:tab w:val="left" w:pos="360"/>
        </w:tabs>
        <w:spacing w:after="0" w:line="240" w:lineRule="auto"/>
        <w:rPr>
          <w:rFonts w:ascii="Times New Roman" w:eastAsia="Times New Roman" w:hAnsi="Times New Roman" w:cs="Times New Roman"/>
          <w:b/>
          <w:sz w:val="24"/>
          <w:szCs w:val="24"/>
        </w:rPr>
      </w:pPr>
      <w:r w:rsidRPr="005C078B">
        <w:rPr>
          <w:rFonts w:ascii="Times New Roman" w:eastAsia="Times New Roman" w:hAnsi="Times New Roman" w:cs="Times New Roman"/>
          <w:b/>
          <w:sz w:val="24"/>
          <w:szCs w:val="24"/>
        </w:rPr>
        <w:t xml:space="preserve">- </w:t>
      </w:r>
      <w:r w:rsidRPr="005C078B">
        <w:rPr>
          <w:rFonts w:ascii="Times New Roman" w:eastAsia="Times New Roman" w:hAnsi="Times New Roman" w:cs="Times New Roman"/>
          <w:color w:val="000000"/>
          <w:sz w:val="24"/>
          <w:szCs w:val="24"/>
        </w:rPr>
        <w:t>Выполнение реферата на тему: «Инновации в устройстве ресторанов».</w:t>
      </w:r>
    </w:p>
    <w:p w:rsidR="005C078B" w:rsidRPr="005C078B" w:rsidRDefault="005C078B" w:rsidP="005C078B">
      <w:pPr>
        <w:spacing w:after="0" w:line="240" w:lineRule="auto"/>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 </w:t>
      </w:r>
      <w:r w:rsidRPr="005C078B">
        <w:rPr>
          <w:rFonts w:ascii="Times New Roman" w:eastAsia="Times New Roman" w:hAnsi="Times New Roman" w:cs="Times New Roman"/>
          <w:sz w:val="24"/>
          <w:szCs w:val="24"/>
        </w:rPr>
        <w:t>Выполнение реферата на тему: «Новые</w:t>
      </w:r>
      <w:r w:rsidRPr="005C078B">
        <w:rPr>
          <w:rFonts w:ascii="Times New Roman" w:eastAsia="Times New Roman" w:hAnsi="Times New Roman" w:cs="Times New Roman"/>
          <w:color w:val="000000"/>
          <w:sz w:val="24"/>
          <w:szCs w:val="24"/>
        </w:rPr>
        <w:t xml:space="preserve"> виды оборудования на кухне».</w:t>
      </w:r>
    </w:p>
    <w:p w:rsidR="005C078B" w:rsidRPr="005C078B" w:rsidRDefault="005C078B" w:rsidP="005C078B">
      <w:pPr>
        <w:spacing w:after="0" w:line="240" w:lineRule="auto"/>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 </w:t>
      </w:r>
      <w:r w:rsidRPr="005C078B">
        <w:rPr>
          <w:rFonts w:ascii="Times New Roman" w:eastAsia="Times New Roman" w:hAnsi="Times New Roman" w:cs="Times New Roman"/>
          <w:sz w:val="24"/>
          <w:szCs w:val="24"/>
        </w:rPr>
        <w:t>Выполнение реферата на тему: «Многофункциональное</w:t>
      </w:r>
      <w:r w:rsidRPr="005C078B">
        <w:rPr>
          <w:rFonts w:ascii="Times New Roman" w:eastAsia="Times New Roman" w:hAnsi="Times New Roman" w:cs="Times New Roman"/>
          <w:color w:val="000000"/>
          <w:sz w:val="24"/>
          <w:szCs w:val="24"/>
        </w:rPr>
        <w:t xml:space="preserve"> оборудование».</w:t>
      </w:r>
    </w:p>
    <w:p w:rsidR="005C078B" w:rsidRPr="005C078B" w:rsidRDefault="005C078B" w:rsidP="005C078B">
      <w:pPr>
        <w:spacing w:after="0" w:line="240" w:lineRule="auto"/>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 </w:t>
      </w:r>
      <w:r w:rsidRPr="005C078B">
        <w:rPr>
          <w:rFonts w:ascii="Times New Roman" w:eastAsia="Times New Roman" w:hAnsi="Times New Roman" w:cs="Times New Roman"/>
          <w:sz w:val="24"/>
          <w:szCs w:val="24"/>
        </w:rPr>
        <w:t xml:space="preserve">Выполнение реферата на тему: « </w:t>
      </w:r>
      <w:r w:rsidRPr="005C078B">
        <w:rPr>
          <w:rFonts w:ascii="Times New Roman" w:eastAsia="Times New Roman" w:hAnsi="Times New Roman" w:cs="Times New Roman"/>
          <w:color w:val="000000"/>
          <w:sz w:val="24"/>
          <w:szCs w:val="24"/>
        </w:rPr>
        <w:t>Дизайн современных предприятий общественного питания».</w:t>
      </w:r>
    </w:p>
    <w:p w:rsidR="005C078B" w:rsidRPr="005C078B" w:rsidRDefault="005C078B" w:rsidP="005C078B">
      <w:pPr>
        <w:spacing w:after="0" w:line="240" w:lineRule="auto"/>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 </w:t>
      </w:r>
      <w:r w:rsidRPr="005C078B">
        <w:rPr>
          <w:rFonts w:ascii="Times New Roman" w:eastAsia="Times New Roman" w:hAnsi="Times New Roman" w:cs="Times New Roman"/>
          <w:sz w:val="24"/>
          <w:szCs w:val="24"/>
        </w:rPr>
        <w:t xml:space="preserve">Выполнение реферата на тему: « </w:t>
      </w:r>
      <w:r w:rsidRPr="005C078B">
        <w:rPr>
          <w:rFonts w:ascii="Times New Roman" w:eastAsia="Times New Roman" w:hAnsi="Times New Roman" w:cs="Times New Roman"/>
          <w:color w:val="000000"/>
          <w:sz w:val="24"/>
          <w:szCs w:val="24"/>
        </w:rPr>
        <w:t>Услуги предприятий питания».</w:t>
      </w:r>
    </w:p>
    <w:p w:rsidR="005C078B" w:rsidRPr="005C078B" w:rsidRDefault="005C078B" w:rsidP="005C078B">
      <w:pPr>
        <w:spacing w:after="0" w:line="240" w:lineRule="auto"/>
        <w:contextualSpacing/>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 xml:space="preserve">- </w:t>
      </w:r>
      <w:r w:rsidRPr="005C078B">
        <w:rPr>
          <w:rFonts w:ascii="Times New Roman" w:eastAsia="Times New Roman" w:hAnsi="Times New Roman" w:cs="Times New Roman"/>
          <w:sz w:val="24"/>
          <w:szCs w:val="24"/>
        </w:rPr>
        <w:t xml:space="preserve">Выполнение реферата на тему: « </w:t>
      </w:r>
      <w:r w:rsidRPr="005C078B">
        <w:rPr>
          <w:rFonts w:ascii="Times New Roman" w:eastAsia="Times New Roman" w:hAnsi="Times New Roman" w:cs="Times New Roman"/>
          <w:color w:val="000000"/>
          <w:sz w:val="24"/>
          <w:szCs w:val="24"/>
        </w:rPr>
        <w:t>Особенности европейских кухонь в России».</w:t>
      </w: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8"/>
        <w:rPr>
          <w:rFonts w:ascii="Times New Roman" w:eastAsia="Times New Roman" w:hAnsi="Times New Roman" w:cs="Times New Roman"/>
          <w:color w:val="000000"/>
          <w:sz w:val="24"/>
          <w:szCs w:val="24"/>
        </w:rPr>
      </w:pPr>
      <w:r w:rsidRPr="005C078B">
        <w:rPr>
          <w:rFonts w:ascii="Times New Roman" w:eastAsia="Times New Roman" w:hAnsi="Times New Roman" w:cs="Times New Roman"/>
          <w:b/>
          <w:sz w:val="24"/>
          <w:szCs w:val="24"/>
        </w:rPr>
        <w:t>Вариант 3. Написание и составление доклада</w:t>
      </w:r>
    </w:p>
    <w:p w:rsidR="005C078B" w:rsidRPr="005C078B" w:rsidRDefault="005C078B" w:rsidP="005C078B">
      <w:pPr>
        <w:spacing w:after="0" w:line="240" w:lineRule="auto"/>
        <w:ind w:firstLine="709"/>
        <w:jc w:val="both"/>
        <w:rPr>
          <w:rFonts w:ascii="Times New Roman" w:hAnsi="Times New Roman" w:cs="Times New Roman"/>
          <w:b/>
          <w:sz w:val="24"/>
          <w:szCs w:val="24"/>
        </w:rPr>
      </w:pPr>
      <w:r w:rsidRPr="005C078B">
        <w:rPr>
          <w:rFonts w:ascii="Times New Roman" w:hAnsi="Times New Roman" w:cs="Times New Roman"/>
          <w:b/>
          <w:sz w:val="24"/>
          <w:szCs w:val="24"/>
        </w:rPr>
        <w:t>Методические рекомендации по написанию доклада</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1. Общие положения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1.3. В процессе работы с источниками систематизирует полученные сведения, делает выводы и обобщения.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1.4. К докладу по крупной теме могут привлекать несколько студентов, между которыми распределяются вопросы выступления.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2. Выбор темы доклада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lastRenderedPageBreak/>
        <w:t xml:space="preserve">2.1. Тематика доклада обычно определяется преподавателем, но в определении темы инициативу может проявить и студент.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3. Этапы работы над докладом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3.3. Составление списка использованных источников.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3.4. Обработка и систематизация информации.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3.5. Разработка плана доклада.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3.6. Написание доклада.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3.7. Публичное выступление с результатами исследования.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4. Структура доклада: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титульный лист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список использованных источников.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5. Структура и содержание доклада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5.2. Основная часть. В ней раскрывается содержание доклада.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Как правило, основная часть состоит из теоретического и практического разделов. </w:t>
      </w:r>
      <w:r w:rsidRPr="005C078B">
        <w:rPr>
          <w:rFonts w:ascii="Times New Roman" w:hAnsi="Times New Roman" w:cs="Times New Roman"/>
          <w:sz w:val="24"/>
          <w:szCs w:val="24"/>
        </w:rPr>
        <w:br/>
        <w:t xml:space="preserve">В теоретическом разделе раскрываются история и теория исследуемой проблемы, дается критический анализ литературы и показываются позиции автора.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В практическом разделе излагаются методы, ход, и результаты самостоятельно проведенного эксперимента или фрагмента.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В основной части могут быть также представлены схемы, диаграммы, таблицы, рисунки и т.д.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6. Требования к оформлению доклада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lastRenderedPageBreak/>
        <w:t xml:space="preserve">6.1. Объем доклада может колебаться в пределах 5-15 печатных страниц; все приложения к работе не входят в ее объем.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6.2. Доклад должен быть выполнен грамотно, с соблюдением культуры изложения.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6.3. Обязательно должны иметься ссылки на используемую литературу.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6.4. Должна быть соблюдена последовательность написания библиографического аппарата.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7. Критерии оценки доклада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актуальность темы исследования;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соответствие содержания теме;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глубина проработки материала; правильность и полнота использования источников;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 xml:space="preserve">- соответствие оформления доклада стандартам.  </w:t>
      </w:r>
    </w:p>
    <w:p w:rsidR="005C078B" w:rsidRPr="005C078B" w:rsidRDefault="005C078B" w:rsidP="005C078B">
      <w:pPr>
        <w:spacing w:after="0" w:line="240" w:lineRule="auto"/>
        <w:ind w:firstLine="709"/>
        <w:jc w:val="both"/>
        <w:rPr>
          <w:rFonts w:ascii="Times New Roman" w:hAnsi="Times New Roman" w:cs="Times New Roman"/>
          <w:sz w:val="24"/>
          <w:szCs w:val="24"/>
        </w:rPr>
      </w:pPr>
      <w:r w:rsidRPr="005C078B">
        <w:rPr>
          <w:rFonts w:ascii="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C078B" w:rsidRPr="005C078B" w:rsidRDefault="005C078B" w:rsidP="005C078B">
      <w:pPr>
        <w:spacing w:after="0" w:line="240" w:lineRule="auto"/>
        <w:ind w:firstLine="709"/>
        <w:jc w:val="both"/>
        <w:rPr>
          <w:rFonts w:ascii="Times New Roman" w:hAnsi="Times New Roman" w:cs="Times New Roman"/>
          <w:sz w:val="24"/>
          <w:szCs w:val="24"/>
        </w:rPr>
      </w:pPr>
    </w:p>
    <w:p w:rsidR="005C078B" w:rsidRPr="005C078B" w:rsidRDefault="005C078B" w:rsidP="005C078B">
      <w:pPr>
        <w:spacing w:after="0" w:line="240" w:lineRule="auto"/>
        <w:ind w:firstLine="709"/>
        <w:jc w:val="both"/>
        <w:rPr>
          <w:rFonts w:ascii="Times New Roman" w:hAnsi="Times New Roman" w:cs="Times New Roman"/>
          <w:b/>
          <w:sz w:val="24"/>
          <w:szCs w:val="24"/>
        </w:rPr>
      </w:pPr>
      <w:r w:rsidRPr="005C078B">
        <w:rPr>
          <w:rFonts w:ascii="Times New Roman" w:hAnsi="Times New Roman" w:cs="Times New Roman"/>
          <w:b/>
          <w:sz w:val="24"/>
          <w:szCs w:val="24"/>
        </w:rPr>
        <w:t>Задания для самостоятельной работы:</w:t>
      </w:r>
    </w:p>
    <w:p w:rsidR="005C078B" w:rsidRPr="005C078B" w:rsidRDefault="005C078B" w:rsidP="005C078B">
      <w:pPr>
        <w:tabs>
          <w:tab w:val="left" w:pos="360"/>
        </w:tabs>
        <w:spacing w:after="0" w:line="240" w:lineRule="auto"/>
        <w:ind w:firstLine="709"/>
        <w:jc w:val="both"/>
        <w:rPr>
          <w:rFonts w:ascii="Times New Roman" w:eastAsia="Times New Roman" w:hAnsi="Times New Roman" w:cs="Times New Roman"/>
          <w:b/>
          <w:sz w:val="24"/>
          <w:szCs w:val="24"/>
        </w:rPr>
      </w:pPr>
      <w:r w:rsidRPr="005C078B">
        <w:rPr>
          <w:rFonts w:ascii="Times New Roman" w:eastAsia="Times New Roman" w:hAnsi="Times New Roman" w:cs="Times New Roman"/>
          <w:sz w:val="24"/>
          <w:szCs w:val="24"/>
        </w:rPr>
        <w:t>- Оформление доклада на тему: Самые необычные предприятия общественного питания мира.</w:t>
      </w:r>
    </w:p>
    <w:p w:rsidR="005C078B" w:rsidRPr="005C078B" w:rsidRDefault="005C078B" w:rsidP="005C078B">
      <w:pPr>
        <w:tabs>
          <w:tab w:val="left" w:pos="360"/>
        </w:tabs>
        <w:spacing w:after="0" w:line="240" w:lineRule="auto"/>
        <w:ind w:firstLine="709"/>
        <w:jc w:val="both"/>
        <w:rPr>
          <w:rFonts w:ascii="Times New Roman" w:eastAsia="Times New Roman" w:hAnsi="Times New Roman" w:cs="Times New Roman"/>
          <w:b/>
          <w:sz w:val="24"/>
          <w:szCs w:val="24"/>
        </w:rPr>
      </w:pPr>
      <w:r w:rsidRPr="005C078B">
        <w:rPr>
          <w:rFonts w:ascii="Times New Roman" w:eastAsia="Times New Roman" w:hAnsi="Times New Roman" w:cs="Times New Roman"/>
          <w:sz w:val="24"/>
          <w:szCs w:val="24"/>
        </w:rPr>
        <w:t>- Составление доклада на тему: «Ресторанный ранг на кухне».</w:t>
      </w:r>
    </w:p>
    <w:p w:rsidR="005C078B" w:rsidRPr="005C078B" w:rsidRDefault="005C078B" w:rsidP="005C078B">
      <w:pPr>
        <w:tabs>
          <w:tab w:val="left" w:pos="360"/>
        </w:tabs>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Оформление доклада на тему: «Почему европейские рестораны лучше отечественных».</w:t>
      </w:r>
    </w:p>
    <w:p w:rsidR="005C078B" w:rsidRPr="005C078B" w:rsidRDefault="005C078B" w:rsidP="005C078B">
      <w:pPr>
        <w:tabs>
          <w:tab w:val="left" w:pos="360"/>
        </w:tabs>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Оформление доклада на тему: «Звезды Мишлен: что это и с чем их едят?».</w:t>
      </w:r>
    </w:p>
    <w:p w:rsidR="005C078B" w:rsidRPr="005C078B" w:rsidRDefault="005C078B" w:rsidP="005C078B">
      <w:pPr>
        <w:tabs>
          <w:tab w:val="left" w:pos="360"/>
        </w:tabs>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Составление доклада на тему: «Самые дорогие рестораны мира».</w:t>
      </w:r>
    </w:p>
    <w:p w:rsidR="005C078B" w:rsidRPr="005C078B" w:rsidRDefault="005C078B" w:rsidP="005C078B">
      <w:pPr>
        <w:tabs>
          <w:tab w:val="left" w:pos="360"/>
        </w:tabs>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Оформление доклада на тему «Качества лучшего шефа ресторана».</w:t>
      </w:r>
    </w:p>
    <w:p w:rsidR="005C078B" w:rsidRPr="005C078B" w:rsidRDefault="005C078B" w:rsidP="005C078B">
      <w:pPr>
        <w:tabs>
          <w:tab w:val="left" w:pos="360"/>
        </w:tabs>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Оформление доклада на тему: «ТОП-10 самых дорогих кафе в мире».</w:t>
      </w:r>
    </w:p>
    <w:p w:rsidR="005C078B" w:rsidRPr="005C078B" w:rsidRDefault="005C078B" w:rsidP="005C078B">
      <w:pPr>
        <w:tabs>
          <w:tab w:val="left" w:pos="360"/>
        </w:tabs>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Оформление доклада на тему: «Авторские меню: особенности и отличия».</w:t>
      </w:r>
    </w:p>
    <w:p w:rsidR="005C078B" w:rsidRPr="005C078B" w:rsidRDefault="005C078B" w:rsidP="005C078B">
      <w:pPr>
        <w:tabs>
          <w:tab w:val="left" w:pos="360"/>
        </w:tabs>
        <w:spacing w:after="0" w:line="240" w:lineRule="auto"/>
        <w:ind w:firstLine="709"/>
        <w:jc w:val="both"/>
        <w:rPr>
          <w:rFonts w:ascii="Times New Roman" w:eastAsia="Times New Roman" w:hAnsi="Times New Roman" w:cs="Times New Roman"/>
          <w:sz w:val="24"/>
          <w:szCs w:val="24"/>
        </w:rPr>
      </w:pPr>
    </w:p>
    <w:p w:rsidR="005C078B" w:rsidRPr="005C078B" w:rsidRDefault="005C078B" w:rsidP="005C078B">
      <w:pPr>
        <w:spacing w:after="0" w:line="240" w:lineRule="auto"/>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br w:type="page"/>
      </w:r>
    </w:p>
    <w:p w:rsidR="005C078B" w:rsidRPr="005C078B" w:rsidRDefault="005C078B" w:rsidP="00616678">
      <w:pPr>
        <w:numPr>
          <w:ilvl w:val="1"/>
          <w:numId w:val="7"/>
        </w:numPr>
        <w:spacing w:after="0" w:line="240" w:lineRule="auto"/>
        <w:ind w:left="0" w:firstLine="709"/>
        <w:contextualSpacing/>
        <w:jc w:val="both"/>
        <w:rPr>
          <w:rFonts w:ascii="Times New Roman" w:eastAsia="Calibri" w:hAnsi="Times New Roman" w:cs="Times New Roman"/>
          <w:b/>
          <w:color w:val="000000"/>
          <w:sz w:val="24"/>
          <w:lang w:eastAsia="en-US"/>
        </w:rPr>
      </w:pPr>
      <w:r w:rsidRPr="005C078B">
        <w:rPr>
          <w:rFonts w:ascii="Times New Roman" w:eastAsia="Calibri" w:hAnsi="Times New Roman" w:cs="Times New Roman"/>
          <w:b/>
          <w:color w:val="000000"/>
          <w:sz w:val="24"/>
          <w:lang w:eastAsia="en-US"/>
        </w:rPr>
        <w:lastRenderedPageBreak/>
        <w:t>Методические рекомендации по решению задач и упражнений по образцу.</w:t>
      </w:r>
    </w:p>
    <w:p w:rsidR="005C078B" w:rsidRPr="005C078B" w:rsidRDefault="005C078B" w:rsidP="005C078B">
      <w:pPr>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Самостоятельная работа по решению задач и упражнений по образцу</w:t>
      </w:r>
      <w:r w:rsidRPr="005C078B">
        <w:rPr>
          <w:rFonts w:ascii="Times New Roman" w:eastAsia="Times New Roman" w:hAnsi="Times New Roman" w:cs="Times New Roman"/>
          <w:sz w:val="24"/>
          <w:szCs w:val="24"/>
        </w:rPr>
        <w:br/>
        <w:t xml:space="preserve">представляет собой деятельность обучающихся по усвоению знаний и умений, по формированию общих и профессиональных компетенций, которая протекает без непосредственного руководства преподавателя, хотя и направляется им с помощью, например: карточек - заданий. </w:t>
      </w:r>
    </w:p>
    <w:p w:rsidR="005C078B" w:rsidRPr="005C078B" w:rsidRDefault="005C078B" w:rsidP="005C078B">
      <w:pPr>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Эти раздаточные материалы позволяют дифференцировать обучение путем разумного сочетания фронтальной, групповой и индивидуальной работы на всех этапах и уровнях усвоения знаний: при подготовке к изучению нового материала</w:t>
      </w:r>
      <w:r w:rsidRPr="005C078B">
        <w:rPr>
          <w:rFonts w:ascii="Times New Roman" w:eastAsia="Times New Roman" w:hAnsi="Times New Roman" w:cs="Times New Roman"/>
          <w:sz w:val="24"/>
          <w:szCs w:val="24"/>
        </w:rPr>
        <w:br/>
        <w:t>( при ликвидации пробелов в знаниях), первичном ознакомлении с новым материалом (его восприятии, осмыслении и запоминании), выработке умений и навыков применять полученные знания в сходных и новых ситуациях. Поэтому в соответствии с целью применения в учебном процессе раздаточные материалы содержат следующие виды карточек-заданий: адаптирующие (подготовительные), информационные, инструктивные, тренировочные, контролирующие и обобщающего характера. Некоторые карточки, предназначенные для фронтальной работы и носящие информационный характер, могут быть выполнены в виде плакатов. К ним приводятся вопросы для фронтальной беседы.</w:t>
      </w:r>
    </w:p>
    <w:p w:rsidR="005C078B" w:rsidRPr="005C078B" w:rsidRDefault="005C078B" w:rsidP="005C078B">
      <w:pPr>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xml:space="preserve">В основе работы с карточками-заданиями для индивидуальной работы лежит принцип самообучения, так как только через самостоятельное действие можно приобрести знания, умения и навыки профессиональной работы, а также понимать и осознавать необходимость выполнения того или иного действия. </w:t>
      </w:r>
    </w:p>
    <w:p w:rsidR="005C078B" w:rsidRPr="005C078B" w:rsidRDefault="005C078B" w:rsidP="005C078B">
      <w:pPr>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В каждой карточке задачи и упражнения расположены, как правило, в порядке возрастающей трудности, что позволяет организовать обучение по принципу: «От простого – к сложному».</w:t>
      </w:r>
    </w:p>
    <w:p w:rsidR="005C078B" w:rsidRPr="005C078B" w:rsidRDefault="005C078B" w:rsidP="005C078B">
      <w:pPr>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 xml:space="preserve">Карточки информационного характера могут быть использованы в качестве индивидуальных карточек-заданий, предназначенных для повторения ранее пройденного материала, а также для быстрого ознакомления с материалом, не изученным студентом из-за пропусков занятий. Эти карточки содержат образцы решения типовых примеров, задач, упражнений для самопроверки. </w:t>
      </w:r>
    </w:p>
    <w:p w:rsidR="005C078B" w:rsidRPr="005C078B" w:rsidRDefault="005C078B" w:rsidP="005C078B">
      <w:pPr>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Аналогично применяются карточки инструктивного характера, которые содержат план решения типовых задач. Выполнение обязательной части заданий проводится групповым методом (по 2-3 человека), выполнение дополнительной части проводится индивидуальным методом. Благодаря такой форме организации деятельности обучающихся и самый слабый из них выполняет необходимый минимум по дисциплине, определенный ГОС за курс полной средней школы.</w:t>
      </w:r>
    </w:p>
    <w:p w:rsidR="005C078B" w:rsidRPr="005C078B" w:rsidRDefault="005C078B" w:rsidP="005C078B">
      <w:pPr>
        <w:spacing w:after="0" w:line="240" w:lineRule="auto"/>
        <w:ind w:firstLine="709"/>
        <w:jc w:val="both"/>
        <w:rPr>
          <w:rFonts w:ascii="Times New Roman" w:eastAsia="Times New Roman" w:hAnsi="Times New Roman" w:cs="Times New Roman"/>
          <w:sz w:val="24"/>
          <w:szCs w:val="24"/>
        </w:rPr>
      </w:pPr>
      <w:r w:rsidRPr="005C078B">
        <w:rPr>
          <w:rFonts w:ascii="Times New Roman" w:eastAsia="Times New Roman" w:hAnsi="Times New Roman" w:cs="Times New Roman"/>
          <w:sz w:val="24"/>
          <w:szCs w:val="24"/>
        </w:rPr>
        <w:t>Организация самостоятельной работы по решению задач и упражнений по образцу с помощью карточек-заданий предусматривает формирование обобщенных умений, общих и профессиональных компетенций, которые будут необходимы при выполнении курсовых и дипломных проектов в их расчетной части, написанию рефератов по различным дисциплинам, при выполнении практических и лабораторных работ и т.д.</w:t>
      </w:r>
    </w:p>
    <w:p w:rsidR="005C078B" w:rsidRPr="005C078B" w:rsidRDefault="005C078B" w:rsidP="005C078B">
      <w:pPr>
        <w:spacing w:after="0" w:line="240" w:lineRule="auto"/>
        <w:ind w:firstLine="709"/>
        <w:jc w:val="both"/>
        <w:rPr>
          <w:rFonts w:ascii="Times New Roman" w:hAnsi="Times New Roman" w:cs="Times New Roman"/>
          <w:b/>
          <w:sz w:val="24"/>
          <w:szCs w:val="24"/>
        </w:rPr>
      </w:pPr>
    </w:p>
    <w:p w:rsidR="005C078B" w:rsidRPr="005C078B" w:rsidRDefault="005C078B" w:rsidP="005C078B">
      <w:pPr>
        <w:spacing w:after="0" w:line="240" w:lineRule="auto"/>
        <w:ind w:firstLine="709"/>
        <w:jc w:val="both"/>
        <w:rPr>
          <w:rFonts w:ascii="Times New Roman" w:hAnsi="Times New Roman" w:cs="Times New Roman"/>
          <w:b/>
          <w:sz w:val="24"/>
          <w:szCs w:val="24"/>
        </w:rPr>
      </w:pPr>
      <w:r w:rsidRPr="005C078B">
        <w:rPr>
          <w:rFonts w:ascii="Times New Roman" w:hAnsi="Times New Roman" w:cs="Times New Roman"/>
          <w:b/>
          <w:sz w:val="24"/>
          <w:szCs w:val="24"/>
        </w:rPr>
        <w:t>Задания для самостоятельной работы:</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Решение ситуационных задач по техническому оснащению зон кухни, рабочих мест повара для различных технологических процессов.</w:t>
      </w:r>
    </w:p>
    <w:p w:rsidR="005C078B" w:rsidRPr="005C078B" w:rsidRDefault="005C078B" w:rsidP="005C078B">
      <w:pPr>
        <w:spacing w:after="0" w:line="240" w:lineRule="auto"/>
        <w:ind w:firstLine="709"/>
        <w:jc w:val="both"/>
        <w:rPr>
          <w:rFonts w:ascii="Times New Roman" w:eastAsia="Times New Roman" w:hAnsi="Times New Roman" w:cs="Times New Roman"/>
          <w:sz w:val="24"/>
          <w:szCs w:val="24"/>
        </w:rPr>
      </w:pPr>
    </w:p>
    <w:p w:rsidR="005C078B" w:rsidRPr="005C078B" w:rsidRDefault="005C078B" w:rsidP="00616678">
      <w:pPr>
        <w:numPr>
          <w:ilvl w:val="1"/>
          <w:numId w:val="7"/>
        </w:numPr>
        <w:spacing w:after="0" w:line="240" w:lineRule="auto"/>
        <w:ind w:left="0" w:firstLine="709"/>
        <w:contextualSpacing/>
        <w:jc w:val="both"/>
        <w:rPr>
          <w:rFonts w:ascii="Times New Roman" w:eastAsia="Calibri" w:hAnsi="Times New Roman" w:cs="Times New Roman"/>
          <w:b/>
          <w:color w:val="000000"/>
          <w:sz w:val="24"/>
          <w:szCs w:val="24"/>
          <w:lang w:eastAsia="en-US"/>
        </w:rPr>
      </w:pPr>
      <w:r w:rsidRPr="005C078B">
        <w:rPr>
          <w:rFonts w:ascii="Times New Roman" w:eastAsia="Calibri" w:hAnsi="Times New Roman" w:cs="Times New Roman"/>
          <w:b/>
          <w:color w:val="000000"/>
          <w:sz w:val="24"/>
          <w:szCs w:val="24"/>
          <w:lang w:eastAsia="en-US"/>
        </w:rPr>
        <w:t>Методические рекомендации по решению ситуационных производственных (профессиональных задач);</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Студенту следует быть готовым к ответам на вопросы, предложенные к каждому занятию. Кроме того, следует решить предложенные ситуационные задачи, что рекомендуется делать письменно. Студент готов к практическому занятию, если:</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lastRenderedPageBreak/>
        <w:t>1) знает содержание соответствующих процессуальных понятий, которые относятся к изучаемой теме;</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2) может ответить на вопросы, поставленные к семинару;</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3) решил указанные в плане занятия задачи.</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szCs w:val="24"/>
        </w:rPr>
      </w:pPr>
      <w:r w:rsidRPr="005C078B">
        <w:rPr>
          <w:rFonts w:ascii="Times New Roman" w:eastAsia="Times New Roman" w:hAnsi="Times New Roman" w:cs="Times New Roman"/>
          <w:color w:val="000000"/>
          <w:sz w:val="24"/>
          <w:szCs w:val="24"/>
        </w:rPr>
        <w:t>Задачи решаются письменно в отдельной тетради для практических занятий. Следует проанализировать описанную в задаче ситуацию и ответить на все вопросы к задаче. Ответы должны быть развернутыми и обоснованными. Обычно в задаче поставлено несколько вопросов. Поэтому целесообразно на каждый вопрос отвечать отдельно (сначала в тетрадь выписывается вопрос № 1, затем – ответ на него, вопрос № 2 и ответ, и т.д.). Однако если вопрос требует от студента проанализировать ситуацию с точки зрения соблюдения действующих нормативных документов, ответ должен быть развернутым. Ответы на подобные вопросы наиболее важны, поскольку демонстрируют способность студента применять правовую норму к конкретной жизненной ситуации.</w:t>
      </w:r>
    </w:p>
    <w:p w:rsidR="005C078B" w:rsidRPr="005C078B" w:rsidRDefault="005C078B" w:rsidP="005C078B">
      <w:pPr>
        <w:spacing w:after="0" w:line="240" w:lineRule="auto"/>
        <w:ind w:firstLine="709"/>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jc w:val="both"/>
        <w:rPr>
          <w:rFonts w:ascii="Times New Roman" w:eastAsia="Times New Roman" w:hAnsi="Times New Roman" w:cs="Times New Roman"/>
          <w:b/>
          <w:color w:val="000000"/>
          <w:sz w:val="24"/>
          <w:szCs w:val="24"/>
        </w:rPr>
      </w:pPr>
      <w:r w:rsidRPr="005C078B">
        <w:rPr>
          <w:rFonts w:ascii="Times New Roman" w:eastAsia="Times New Roman" w:hAnsi="Times New Roman" w:cs="Times New Roman"/>
          <w:b/>
          <w:color w:val="000000"/>
          <w:sz w:val="24"/>
          <w:szCs w:val="24"/>
        </w:rPr>
        <w:t>Задания для самостоятельной работы:</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мясорубка не режет, а мнёт мясо</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винты-зажимы плохо закрепляют сменные механизмы в горловине привода</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после загрузки мяса рыхлитель остановился</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нарезание продуктов соломкой осуществляется медленно</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очистка продукта происходит медленно, процент отходов превышает норму (машина МОК-250)</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повышенный шум в редукторе или остановка двигателя (мясорубка МИМ 82)</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во время работы машины происходит пробуксовка ленты транспортёра (машина МРТ-60М)</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рукоятка переключателя скоростей не фиксируется в установленном положении (взбивальная машина)</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ухудшилось качество нарезания хлеба (МРХ-200)</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при нарезании продукт чрезмерно крошится (МРГ-300А)</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температура рубашки сковороды отличаются от заданных параметров</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при включении привода электродвигатель не вращается</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фарш выходит из мясорубки нагретый</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После очистки продукт получается битым (машина МОК)</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при нажатии кнопки «Пуск» двигатель машины не включается (машина МРТ-60М)</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машина не нарезает продукт (МРГ-300А)</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при нажатии кнопки «Пуск» котёл не включается (КПЭ-250)</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Назовите причину и способ устранения неисправности: при работе котла загорается лампа «Сухой ход»</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lastRenderedPageBreak/>
        <w:t>Назовите причину и способ устранения неисправности: усиленный выход пара через клапан-турбинку</w:t>
      </w:r>
    </w:p>
    <w:p w:rsidR="005C078B" w:rsidRPr="005C078B" w:rsidRDefault="005C078B" w:rsidP="00616678">
      <w:pPr>
        <w:numPr>
          <w:ilvl w:val="0"/>
          <w:numId w:val="12"/>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5C078B">
        <w:rPr>
          <w:rFonts w:ascii="Times New Roman" w:eastAsia="Calibri" w:hAnsi="Times New Roman" w:cs="Times New Roman"/>
          <w:color w:val="000000"/>
          <w:sz w:val="24"/>
          <w:szCs w:val="24"/>
          <w:lang w:eastAsia="en-US"/>
        </w:rPr>
        <w:t xml:space="preserve">Назовите причину и способ устранения неисправности: Рабочий орган вращается медленно (машина МОК-250) </w:t>
      </w:r>
      <w:r w:rsidRPr="005C078B">
        <w:rPr>
          <w:rFonts w:ascii="Calibri" w:eastAsia="Calibri" w:hAnsi="Calibri" w:cs="Times New Roman"/>
          <w:color w:val="000000"/>
          <w:lang w:eastAsia="en-US"/>
        </w:rPr>
        <w:br w:type="page"/>
      </w:r>
    </w:p>
    <w:p w:rsidR="00770268" w:rsidRPr="00770268" w:rsidRDefault="005C078B" w:rsidP="00770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5C078B">
        <w:rPr>
          <w:rFonts w:ascii="Times New Roman" w:eastAsia="Times New Roman" w:hAnsi="Times New Roman" w:cs="Times New Roman"/>
          <w:sz w:val="24"/>
          <w:szCs w:val="24"/>
        </w:rPr>
        <w:lastRenderedPageBreak/>
        <w:t xml:space="preserve"> </w:t>
      </w:r>
      <w:r w:rsidR="00770268" w:rsidRPr="00770268">
        <w:rPr>
          <w:rFonts w:ascii="Times New Roman" w:eastAsia="Times New Roman" w:hAnsi="Times New Roman" w:cs="Times New Roman"/>
          <w:b/>
          <w:sz w:val="24"/>
          <w:szCs w:val="24"/>
        </w:rPr>
        <w:t>СПИСОК ЛИТЕРАТУРЫ:</w:t>
      </w:r>
    </w:p>
    <w:p w:rsidR="00770268" w:rsidRPr="00770268" w:rsidRDefault="00770268" w:rsidP="00770268">
      <w:pPr>
        <w:pBdr>
          <w:top w:val="none" w:sz="0" w:space="0" w:color="000000"/>
          <w:left w:val="none" w:sz="0" w:space="0" w:color="000000"/>
          <w:bottom w:val="none" w:sz="0" w:space="0" w:color="000000"/>
          <w:right w:val="none" w:sz="0" w:space="0" w:color="000000"/>
          <w:between w:val="none" w:sz="0" w:space="0" w:color="000000"/>
        </w:pBdr>
        <w:ind w:firstLine="600"/>
        <w:jc w:val="both"/>
        <w:rPr>
          <w:rFonts w:ascii="Calibri" w:eastAsia="Calibri" w:hAnsi="Calibri" w:cs="Times New Roman"/>
          <w:b/>
          <w:u w:val="single"/>
          <w:lang w:eastAsia="zh-CN"/>
        </w:rPr>
      </w:pPr>
    </w:p>
    <w:p w:rsidR="00770268" w:rsidRPr="00770268" w:rsidRDefault="00770268" w:rsidP="0077026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00"/>
        <w:jc w:val="both"/>
        <w:rPr>
          <w:rFonts w:ascii="Times New Roman" w:eastAsia="Calibri" w:hAnsi="Times New Roman" w:cs="Times New Roman"/>
          <w:b/>
          <w:sz w:val="24"/>
          <w:szCs w:val="24"/>
          <w:u w:val="single"/>
          <w:lang w:eastAsia="zh-CN"/>
        </w:rPr>
      </w:pPr>
      <w:r w:rsidRPr="00770268">
        <w:rPr>
          <w:rFonts w:ascii="Times New Roman" w:eastAsia="Calibri" w:hAnsi="Times New Roman" w:cs="Times New Roman"/>
          <w:b/>
          <w:sz w:val="24"/>
          <w:szCs w:val="24"/>
          <w:u w:val="single"/>
          <w:lang w:eastAsia="zh-CN"/>
        </w:rPr>
        <w:t>Основные источники:</w:t>
      </w:r>
      <w:r w:rsidRPr="00770268">
        <w:rPr>
          <w:rFonts w:ascii="Times New Roman" w:eastAsia="Calibri" w:hAnsi="Times New Roman" w:cs="Times New Roman"/>
          <w:sz w:val="24"/>
          <w:szCs w:val="24"/>
          <w:lang w:eastAsia="zh-CN"/>
        </w:rPr>
        <w:t xml:space="preserve">            </w:t>
      </w:r>
    </w:p>
    <w:p w:rsidR="00770268" w:rsidRPr="00770268" w:rsidRDefault="00770268" w:rsidP="0077026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firstLine="600"/>
        <w:contextualSpacing/>
        <w:jc w:val="both"/>
        <w:rPr>
          <w:rFonts w:ascii="Times New Roman" w:eastAsia="Calibri" w:hAnsi="Times New Roman" w:cs="Times New Roman"/>
          <w:sz w:val="24"/>
          <w:szCs w:val="24"/>
          <w:lang w:eastAsia="zh-CN"/>
        </w:rPr>
      </w:pPr>
      <w:r w:rsidRPr="00770268">
        <w:rPr>
          <w:rFonts w:ascii="Times New Roman" w:eastAsia="Calibri" w:hAnsi="Times New Roman" w:cs="Times New Roman"/>
          <w:sz w:val="24"/>
          <w:szCs w:val="24"/>
          <w:lang w:eastAsia="zh-CN"/>
        </w:rPr>
        <w:t>Калинина В.М. Охрана труда в организациях общественного питания: учебник для студ. учреждений сред. Проф. Образования – 2-е изд., стер. – М.: Издательский центр «Академия», 2018 – 320с.</w:t>
      </w:r>
    </w:p>
    <w:p w:rsidR="00770268" w:rsidRPr="00770268" w:rsidRDefault="00770268" w:rsidP="0077026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firstLine="600"/>
        <w:contextualSpacing/>
        <w:jc w:val="both"/>
        <w:rPr>
          <w:rFonts w:ascii="Times New Roman" w:eastAsia="Calibri" w:hAnsi="Times New Roman" w:cs="Times New Roman"/>
          <w:sz w:val="24"/>
          <w:szCs w:val="24"/>
          <w:lang w:eastAsia="zh-CN"/>
        </w:rPr>
      </w:pPr>
      <w:r w:rsidRPr="00770268">
        <w:rPr>
          <w:rFonts w:ascii="Times New Roman" w:eastAsia="Calibri" w:hAnsi="Times New Roman" w:cs="Times New Roman"/>
          <w:sz w:val="24"/>
          <w:szCs w:val="24"/>
          <w:lang w:eastAsia="zh-CN"/>
        </w:rPr>
        <w:t>Ларионова Н.М. Техническое оснащение организаций общественного питания и охрана труда: учебник для студ. учреждений сред. проф. образования. – М.: Издательский центр «Академия», 2015. -208с.</w:t>
      </w:r>
    </w:p>
    <w:p w:rsidR="00770268" w:rsidRPr="00770268" w:rsidRDefault="00770268" w:rsidP="0077026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firstLine="600"/>
        <w:contextualSpacing/>
        <w:jc w:val="both"/>
        <w:rPr>
          <w:rFonts w:ascii="Times New Roman" w:eastAsia="Calibri" w:hAnsi="Times New Roman" w:cs="Times New Roman"/>
          <w:sz w:val="24"/>
          <w:szCs w:val="24"/>
          <w:lang w:eastAsia="zh-CN"/>
        </w:rPr>
      </w:pPr>
      <w:r w:rsidRPr="00770268">
        <w:rPr>
          <w:rFonts w:ascii="Times New Roman" w:eastAsia="Calibri" w:hAnsi="Times New Roman" w:cs="Times New Roman"/>
          <w:sz w:val="24"/>
          <w:szCs w:val="24"/>
          <w:lang w:eastAsia="zh-CN"/>
        </w:rPr>
        <w:t>Калинина В.М. Охрана труда на предприятиях пищевой промышленности: учебник для студ. учреждений сред. проф. Образования -5-е изд., испр. – М.: Издательский центр «Академия», 2016. – 360 с.</w:t>
      </w:r>
    </w:p>
    <w:p w:rsidR="00770268" w:rsidRPr="00770268" w:rsidRDefault="00770268" w:rsidP="0077026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firstLine="600"/>
        <w:contextualSpacing/>
        <w:jc w:val="both"/>
        <w:rPr>
          <w:rFonts w:ascii="Times New Roman" w:eastAsia="Calibri" w:hAnsi="Times New Roman" w:cs="Times New Roman"/>
          <w:sz w:val="24"/>
          <w:szCs w:val="24"/>
          <w:lang w:eastAsia="zh-CN"/>
        </w:rPr>
      </w:pPr>
      <w:r w:rsidRPr="00770268">
        <w:rPr>
          <w:rFonts w:ascii="Times New Roman" w:eastAsia="Calibri" w:hAnsi="Times New Roman" w:cs="Times New Roman"/>
          <w:sz w:val="24"/>
          <w:szCs w:val="24"/>
          <w:lang w:eastAsia="zh-CN"/>
        </w:rPr>
        <w:t>Лутошкина Г.Г. Техническое оснащение организаций питания: учебник для студ. учреждений сред. проф. образования. – 2-е изд., стер.   - М.: Издательский центр «Академия», 2018. -240 с.</w:t>
      </w:r>
    </w:p>
    <w:p w:rsidR="00770268" w:rsidRPr="00770268" w:rsidRDefault="00770268" w:rsidP="0077026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firstLine="600"/>
        <w:contextualSpacing/>
        <w:jc w:val="both"/>
        <w:rPr>
          <w:rFonts w:ascii="Times New Roman" w:eastAsia="Calibri" w:hAnsi="Times New Roman" w:cs="Times New Roman"/>
          <w:sz w:val="24"/>
          <w:szCs w:val="24"/>
          <w:lang w:eastAsia="zh-CN"/>
        </w:rPr>
      </w:pPr>
      <w:r w:rsidRPr="00770268">
        <w:rPr>
          <w:rFonts w:ascii="Times New Roman" w:eastAsia="Calibri" w:hAnsi="Times New Roman" w:cs="Times New Roman"/>
          <w:sz w:val="24"/>
          <w:szCs w:val="24"/>
          <w:lang w:eastAsia="zh-CN"/>
        </w:rPr>
        <w:t xml:space="preserve">Лутошкина Г.Г. Техническое оснащение и организация рабочего места: учебник для студ. учреждений сред. проф. образования. -3-е изд., стер. – М.: Издательский центр «Академия», 2018-240 с. </w:t>
      </w:r>
    </w:p>
    <w:p w:rsidR="00770268" w:rsidRPr="00770268" w:rsidRDefault="00770268" w:rsidP="0077026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00"/>
        <w:jc w:val="both"/>
        <w:rPr>
          <w:rFonts w:ascii="Times New Roman" w:eastAsia="Calibri" w:hAnsi="Times New Roman" w:cs="Times New Roman"/>
          <w:sz w:val="24"/>
          <w:szCs w:val="24"/>
          <w:lang w:eastAsia="zh-CN"/>
        </w:rPr>
      </w:pPr>
    </w:p>
    <w:p w:rsidR="00770268" w:rsidRPr="00770268" w:rsidRDefault="00770268" w:rsidP="0077026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00"/>
        <w:jc w:val="both"/>
        <w:rPr>
          <w:rFonts w:ascii="Times New Roman" w:eastAsia="Calibri" w:hAnsi="Times New Roman" w:cs="Times New Roman"/>
          <w:b/>
          <w:sz w:val="24"/>
          <w:szCs w:val="24"/>
          <w:u w:val="single"/>
          <w:lang w:eastAsia="zh-CN"/>
        </w:rPr>
      </w:pPr>
      <w:r w:rsidRPr="00770268">
        <w:rPr>
          <w:rFonts w:ascii="Times New Roman" w:eastAsia="Calibri" w:hAnsi="Times New Roman" w:cs="Times New Roman"/>
          <w:sz w:val="24"/>
          <w:szCs w:val="24"/>
          <w:lang w:eastAsia="zh-CN"/>
        </w:rPr>
        <w:t xml:space="preserve"> </w:t>
      </w:r>
      <w:r w:rsidRPr="00770268">
        <w:rPr>
          <w:rFonts w:ascii="Times New Roman" w:eastAsia="Calibri" w:hAnsi="Times New Roman" w:cs="Times New Roman"/>
          <w:b/>
          <w:sz w:val="24"/>
          <w:szCs w:val="24"/>
          <w:u w:val="single"/>
          <w:lang w:eastAsia="zh-CN"/>
        </w:rPr>
        <w:t>Дополнительные источники:</w:t>
      </w:r>
    </w:p>
    <w:p w:rsidR="00770268" w:rsidRPr="00770268" w:rsidRDefault="00770268" w:rsidP="0077026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00"/>
        <w:jc w:val="both"/>
        <w:rPr>
          <w:rFonts w:ascii="Times New Roman" w:eastAsia="Calibri" w:hAnsi="Times New Roman" w:cs="Times New Roman"/>
          <w:b/>
          <w:sz w:val="24"/>
          <w:szCs w:val="24"/>
          <w:u w:val="single"/>
          <w:lang w:eastAsia="zh-CN"/>
        </w:rPr>
      </w:pPr>
      <w:r w:rsidRPr="00770268">
        <w:rPr>
          <w:rFonts w:ascii="Times New Roman" w:eastAsia="Calibri" w:hAnsi="Times New Roman" w:cs="Times New Roman"/>
          <w:sz w:val="24"/>
          <w:szCs w:val="24"/>
          <w:lang w:eastAsia="zh-CN"/>
        </w:rPr>
        <w:t>1. "Маренго А.К. Инструкции по охране труда в образовательных учреждениях / А.К. Маренго. - М.: Альфа-Пресс, 2010      . - 144 с."</w:t>
      </w:r>
    </w:p>
    <w:p w:rsidR="00770268" w:rsidRPr="00770268" w:rsidRDefault="00770268" w:rsidP="0077026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00"/>
        <w:jc w:val="both"/>
        <w:rPr>
          <w:rFonts w:ascii="Times New Roman" w:eastAsia="Calibri" w:hAnsi="Times New Roman" w:cs="Times New Roman"/>
          <w:sz w:val="24"/>
          <w:szCs w:val="24"/>
          <w:lang w:eastAsia="zh-CN"/>
        </w:rPr>
      </w:pPr>
      <w:r w:rsidRPr="00770268">
        <w:rPr>
          <w:rFonts w:ascii="Times New Roman" w:eastAsia="Calibri" w:hAnsi="Times New Roman" w:cs="Times New Roman"/>
          <w:sz w:val="24"/>
          <w:szCs w:val="24"/>
          <w:lang w:eastAsia="zh-CN"/>
        </w:rPr>
        <w:t>2."Ефремова О.С Проверка знаний требований по охране труда (экзамен по охране труда): практическое пособие / О.С. Ефремова. - М.: Альфа-Пресс, 2011      . - 176 с."</w:t>
      </w:r>
    </w:p>
    <w:p w:rsidR="00770268" w:rsidRPr="00770268" w:rsidRDefault="00770268" w:rsidP="0077026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00"/>
        <w:jc w:val="both"/>
        <w:rPr>
          <w:rFonts w:ascii="Times New Roman" w:eastAsia="Calibri" w:hAnsi="Times New Roman" w:cs="Times New Roman"/>
          <w:sz w:val="24"/>
          <w:szCs w:val="24"/>
          <w:lang w:eastAsia="zh-CN"/>
        </w:rPr>
      </w:pPr>
      <w:r w:rsidRPr="00770268">
        <w:rPr>
          <w:rFonts w:ascii="Times New Roman" w:eastAsia="Calibri" w:hAnsi="Times New Roman" w:cs="Times New Roman"/>
          <w:sz w:val="24"/>
          <w:szCs w:val="24"/>
          <w:lang w:eastAsia="zh-CN"/>
        </w:rPr>
        <w:t>3."Кузибецкий А.Н Правовое обеспечение деятельности образовательного учреждения: учебное пособие / А.Н. Кузибецкий, В.Ю. Розка, Т.Б. Руденко. - М.: ИЦ Академия, 2010 . - 208 с.</w:t>
      </w:r>
    </w:p>
    <w:p w:rsidR="00770268" w:rsidRPr="00770268" w:rsidRDefault="00770268" w:rsidP="0077026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00"/>
        <w:jc w:val="both"/>
        <w:rPr>
          <w:rFonts w:ascii="Times New Roman" w:eastAsia="Calibri" w:hAnsi="Times New Roman" w:cs="Times New Roman"/>
          <w:sz w:val="24"/>
          <w:szCs w:val="24"/>
          <w:lang w:eastAsia="zh-CN"/>
        </w:rPr>
      </w:pPr>
      <w:r w:rsidRPr="00770268">
        <w:rPr>
          <w:rFonts w:ascii="Times New Roman" w:eastAsia="Calibri" w:hAnsi="Times New Roman" w:cs="Times New Roman"/>
          <w:sz w:val="24"/>
          <w:szCs w:val="24"/>
          <w:lang w:eastAsia="zh-CN"/>
        </w:rPr>
        <w:t xml:space="preserve">4. Оборудование торговых предприятий: Учебник для студентов среднего профессионального образования Р.Парфентьева, Н.Б.Миронова М. Издательский центр « Академия», 2014 г. </w:t>
      </w:r>
    </w:p>
    <w:p w:rsidR="00770268" w:rsidRPr="00770268" w:rsidRDefault="00770268" w:rsidP="0077026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00"/>
        <w:jc w:val="both"/>
        <w:rPr>
          <w:rFonts w:ascii="Times New Roman" w:eastAsia="Calibri" w:hAnsi="Times New Roman" w:cs="Times New Roman"/>
          <w:sz w:val="24"/>
          <w:szCs w:val="24"/>
          <w:lang w:eastAsia="zh-CN"/>
        </w:rPr>
      </w:pPr>
      <w:r w:rsidRPr="00770268">
        <w:rPr>
          <w:rFonts w:ascii="Times New Roman" w:eastAsia="Calibri" w:hAnsi="Times New Roman" w:cs="Times New Roman"/>
          <w:bCs/>
          <w:sz w:val="24"/>
          <w:szCs w:val="24"/>
          <w:lang w:eastAsia="zh-CN"/>
        </w:rPr>
        <w:t>5. Золин В.П. Технологическое оборудование предприятий общественного питания. Учебник. –М, 2011</w:t>
      </w:r>
    </w:p>
    <w:p w:rsidR="005C078B" w:rsidRPr="005C078B" w:rsidRDefault="005C078B" w:rsidP="00770268">
      <w:pPr>
        <w:spacing w:after="0" w:line="240" w:lineRule="auto"/>
        <w:ind w:left="567"/>
        <w:contextualSpacing/>
        <w:jc w:val="both"/>
        <w:rPr>
          <w:rFonts w:ascii="Times New Roman" w:eastAsia="Times New Roman" w:hAnsi="Times New Roman" w:cs="Times New Roman"/>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spacing w:after="0" w:line="240" w:lineRule="auto"/>
        <w:ind w:firstLine="709"/>
        <w:contextualSpacing/>
        <w:jc w:val="both"/>
        <w:rPr>
          <w:rFonts w:ascii="Times New Roman" w:eastAsia="Times New Roman" w:hAnsi="Times New Roman" w:cs="Times New Roman"/>
          <w:color w:val="000000"/>
          <w:sz w:val="24"/>
          <w:szCs w:val="24"/>
        </w:rPr>
      </w:pPr>
    </w:p>
    <w:p w:rsidR="005C078B" w:rsidRPr="005C078B" w:rsidRDefault="005C078B" w:rsidP="005C078B">
      <w:pPr>
        <w:widowControl w:val="0"/>
        <w:shd w:val="clear" w:color="auto" w:fill="FFFFFF"/>
        <w:tabs>
          <w:tab w:val="num" w:pos="1134"/>
        </w:tabs>
        <w:autoSpaceDE w:val="0"/>
        <w:autoSpaceDN w:val="0"/>
        <w:adjustRightInd w:val="0"/>
        <w:spacing w:before="100" w:beforeAutospacing="1" w:after="100" w:afterAutospacing="1" w:line="360" w:lineRule="auto"/>
        <w:ind w:left="993" w:right="-5"/>
        <w:rPr>
          <w:rFonts w:ascii="Times New Roman" w:eastAsia="Times New Roman" w:hAnsi="Times New Roman" w:cs="Times New Roman"/>
          <w:sz w:val="28"/>
          <w:szCs w:val="28"/>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5C078B" w:rsidRDefault="005C078B" w:rsidP="00755876">
      <w:pPr>
        <w:ind w:firstLine="600"/>
        <w:jc w:val="center"/>
        <w:rPr>
          <w:rFonts w:ascii="Times New Roman" w:eastAsia="Times New Roman" w:hAnsi="Times New Roman" w:cs="Times New Roman"/>
          <w:b/>
          <w:sz w:val="24"/>
          <w:szCs w:val="24"/>
          <w:lang w:eastAsia="zh-CN"/>
        </w:rPr>
      </w:pPr>
    </w:p>
    <w:p w:rsidR="00040599" w:rsidRDefault="00040599" w:rsidP="00300935">
      <w:pPr>
        <w:pageBreakBefore/>
        <w:suppressAutoHyphens/>
        <w:spacing w:after="0" w:line="240" w:lineRule="auto"/>
        <w:ind w:firstLine="360"/>
        <w:jc w:val="center"/>
        <w:rPr>
          <w:rFonts w:ascii="Times New Roman" w:eastAsia="Times New Roman" w:hAnsi="Times New Roman" w:cs="Times New Roman"/>
          <w:b/>
          <w:sz w:val="24"/>
          <w:szCs w:val="24"/>
          <w:lang w:eastAsia="zh-CN"/>
        </w:rPr>
      </w:pPr>
    </w:p>
    <w:p w:rsidR="00331EEA" w:rsidRDefault="00331EEA" w:rsidP="00300935">
      <w:pPr>
        <w:pageBreakBefore/>
        <w:suppressAutoHyphens/>
        <w:spacing w:after="0" w:line="240" w:lineRule="auto"/>
        <w:ind w:firstLine="360"/>
        <w:jc w:val="center"/>
        <w:rPr>
          <w:rFonts w:ascii="Times New Roman" w:eastAsia="Times New Roman" w:hAnsi="Times New Roman" w:cs="Times New Roman"/>
          <w:b/>
          <w:sz w:val="24"/>
          <w:szCs w:val="24"/>
          <w:lang w:eastAsia="zh-CN"/>
        </w:rPr>
      </w:pPr>
    </w:p>
    <w:p w:rsidR="00331EEA" w:rsidRDefault="00331EEA" w:rsidP="00300935">
      <w:pPr>
        <w:pageBreakBefore/>
        <w:suppressAutoHyphens/>
        <w:spacing w:after="0" w:line="240" w:lineRule="auto"/>
        <w:ind w:firstLine="360"/>
        <w:jc w:val="center"/>
        <w:rPr>
          <w:rFonts w:ascii="Times New Roman" w:eastAsia="Times New Roman" w:hAnsi="Times New Roman" w:cs="Times New Roman"/>
          <w:b/>
          <w:sz w:val="24"/>
          <w:szCs w:val="24"/>
          <w:lang w:eastAsia="zh-CN"/>
        </w:rPr>
      </w:pPr>
    </w:p>
    <w:p w:rsidR="00331EEA" w:rsidRPr="00040599" w:rsidRDefault="00331EEA" w:rsidP="00300935">
      <w:pPr>
        <w:pageBreakBefore/>
        <w:suppressAutoHyphens/>
        <w:spacing w:after="0" w:line="240" w:lineRule="auto"/>
        <w:ind w:firstLine="360"/>
        <w:jc w:val="center"/>
        <w:rPr>
          <w:rFonts w:ascii="Times New Roman" w:eastAsia="Times New Roman" w:hAnsi="Times New Roman" w:cs="Times New Roman"/>
          <w:b/>
          <w:sz w:val="24"/>
          <w:szCs w:val="24"/>
          <w:lang w:eastAsia="zh-CN"/>
        </w:rPr>
      </w:pPr>
    </w:p>
    <w:p w:rsidR="00040599" w:rsidRPr="00040599" w:rsidRDefault="00300935" w:rsidP="0004059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sectPr w:rsidR="00040599" w:rsidRPr="00040599" w:rsidSect="00A7793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96" w:rsidRDefault="004C5996" w:rsidP="00FA752C">
      <w:pPr>
        <w:spacing w:after="0" w:line="240" w:lineRule="auto"/>
      </w:pPr>
      <w:r>
        <w:separator/>
      </w:r>
    </w:p>
  </w:endnote>
  <w:endnote w:type="continuationSeparator" w:id="0">
    <w:p w:rsidR="004C5996" w:rsidRDefault="004C5996" w:rsidP="00FA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236907"/>
      <w:docPartObj>
        <w:docPartGallery w:val="Page Numbers (Bottom of Page)"/>
        <w:docPartUnique/>
      </w:docPartObj>
    </w:sdtPr>
    <w:sdtEndPr/>
    <w:sdtContent>
      <w:p w:rsidR="004C5996" w:rsidRDefault="004C5996">
        <w:pPr>
          <w:pStyle w:val="ad"/>
          <w:jc w:val="right"/>
        </w:pPr>
        <w:r>
          <w:fldChar w:fldCharType="begin"/>
        </w:r>
        <w:r>
          <w:instrText>PAGE   \* MERGEFORMAT</w:instrText>
        </w:r>
        <w:r>
          <w:fldChar w:fldCharType="separate"/>
        </w:r>
        <w:r w:rsidR="00C91B62">
          <w:rPr>
            <w:noProof/>
          </w:rPr>
          <w:t>4</w:t>
        </w:r>
        <w:r>
          <w:fldChar w:fldCharType="end"/>
        </w:r>
      </w:p>
    </w:sdtContent>
  </w:sdt>
  <w:p w:rsidR="004C5996" w:rsidRDefault="004C599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96" w:rsidRDefault="004C5996" w:rsidP="00FA752C">
      <w:pPr>
        <w:spacing w:after="0" w:line="240" w:lineRule="auto"/>
      </w:pPr>
      <w:r>
        <w:separator/>
      </w:r>
    </w:p>
  </w:footnote>
  <w:footnote w:type="continuationSeparator" w:id="0">
    <w:p w:rsidR="004C5996" w:rsidRDefault="004C5996" w:rsidP="00FA7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 w15:restartNumberingAfterBreak="0">
    <w:nsid w:val="0184560B"/>
    <w:multiLevelType w:val="hybridMultilevel"/>
    <w:tmpl w:val="393409C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60595"/>
    <w:multiLevelType w:val="hybridMultilevel"/>
    <w:tmpl w:val="91B2F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A05D2"/>
    <w:multiLevelType w:val="hybridMultilevel"/>
    <w:tmpl w:val="2DA43798"/>
    <w:lvl w:ilvl="0" w:tplc="79DA2218">
      <w:start w:val="1"/>
      <w:numFmt w:val="bullet"/>
      <w:lvlText w:val=""/>
      <w:lvlJc w:val="left"/>
      <w:pPr>
        <w:ind w:left="34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59C9E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4AC8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A29C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F8B8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4FA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84426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6477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6220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5A109A"/>
    <w:multiLevelType w:val="hybridMultilevel"/>
    <w:tmpl w:val="222C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1897400"/>
    <w:multiLevelType w:val="hybridMultilevel"/>
    <w:tmpl w:val="F35E1CC8"/>
    <w:lvl w:ilvl="0" w:tplc="01AA3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6612D24"/>
    <w:multiLevelType w:val="hybridMultilevel"/>
    <w:tmpl w:val="345AE5A4"/>
    <w:lvl w:ilvl="0" w:tplc="0419000F">
      <w:start w:val="1"/>
      <w:numFmt w:val="decimal"/>
      <w:lvlText w:val="%1."/>
      <w:lvlJc w:val="left"/>
      <w:pPr>
        <w:ind w:left="720" w:hanging="360"/>
      </w:pPr>
    </w:lvl>
    <w:lvl w:ilvl="1" w:tplc="77DE100A">
      <w:start w:val="1"/>
      <w:numFmt w:val="decimal"/>
      <w:lvlText w:val="%2."/>
      <w:lvlJc w:val="left"/>
      <w:pPr>
        <w:ind w:left="1440" w:hanging="360"/>
      </w:pPr>
      <w:rPr>
        <w:rFonts w:ascii="Times New Roman" w:eastAsia="Times New Roman" w:hAnsi="Times New Roman" w:cs="Times New Roman"/>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6"/>
  </w:num>
  <w:num w:numId="9">
    <w:abstractNumId w:val="8"/>
  </w:num>
  <w:num w:numId="10">
    <w:abstractNumId w:val="10"/>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515E"/>
    <w:rsid w:val="00016FB1"/>
    <w:rsid w:val="00040599"/>
    <w:rsid w:val="00074C3D"/>
    <w:rsid w:val="00083E65"/>
    <w:rsid w:val="00085D6B"/>
    <w:rsid w:val="0008706D"/>
    <w:rsid w:val="00097D78"/>
    <w:rsid w:val="000B7FE6"/>
    <w:rsid w:val="000D0AF8"/>
    <w:rsid w:val="000D2F58"/>
    <w:rsid w:val="000E01A1"/>
    <w:rsid w:val="000E2A47"/>
    <w:rsid w:val="000E5B93"/>
    <w:rsid w:val="00137848"/>
    <w:rsid w:val="001459EB"/>
    <w:rsid w:val="00174451"/>
    <w:rsid w:val="00177C81"/>
    <w:rsid w:val="00181620"/>
    <w:rsid w:val="0018491A"/>
    <w:rsid w:val="001A3D6C"/>
    <w:rsid w:val="001B4371"/>
    <w:rsid w:val="001B57FF"/>
    <w:rsid w:val="001C7B38"/>
    <w:rsid w:val="001D0E04"/>
    <w:rsid w:val="001D6CBE"/>
    <w:rsid w:val="001E185E"/>
    <w:rsid w:val="001E1C06"/>
    <w:rsid w:val="001F1410"/>
    <w:rsid w:val="0021625D"/>
    <w:rsid w:val="002502D4"/>
    <w:rsid w:val="00273F61"/>
    <w:rsid w:val="0028437E"/>
    <w:rsid w:val="00290D58"/>
    <w:rsid w:val="002914C2"/>
    <w:rsid w:val="0029465C"/>
    <w:rsid w:val="002B1864"/>
    <w:rsid w:val="002B2DBA"/>
    <w:rsid w:val="002B4185"/>
    <w:rsid w:val="002C3677"/>
    <w:rsid w:val="002D75CA"/>
    <w:rsid w:val="002F72FF"/>
    <w:rsid w:val="00300935"/>
    <w:rsid w:val="003145CC"/>
    <w:rsid w:val="00331EEA"/>
    <w:rsid w:val="00352F8C"/>
    <w:rsid w:val="003575F1"/>
    <w:rsid w:val="00357A06"/>
    <w:rsid w:val="00357FCF"/>
    <w:rsid w:val="00361D52"/>
    <w:rsid w:val="0037410E"/>
    <w:rsid w:val="003A116D"/>
    <w:rsid w:val="003A3116"/>
    <w:rsid w:val="003C18C6"/>
    <w:rsid w:val="003C396B"/>
    <w:rsid w:val="003C47D8"/>
    <w:rsid w:val="003D403F"/>
    <w:rsid w:val="003F4C1D"/>
    <w:rsid w:val="003F6F67"/>
    <w:rsid w:val="00410FF6"/>
    <w:rsid w:val="00417AEB"/>
    <w:rsid w:val="004455EC"/>
    <w:rsid w:val="00464164"/>
    <w:rsid w:val="004645D2"/>
    <w:rsid w:val="00464DDD"/>
    <w:rsid w:val="00465917"/>
    <w:rsid w:val="004815FF"/>
    <w:rsid w:val="00485BF5"/>
    <w:rsid w:val="004A6626"/>
    <w:rsid w:val="004C58EC"/>
    <w:rsid w:val="004C5996"/>
    <w:rsid w:val="004D39E1"/>
    <w:rsid w:val="004D7BE7"/>
    <w:rsid w:val="00504914"/>
    <w:rsid w:val="00511F0A"/>
    <w:rsid w:val="00526A99"/>
    <w:rsid w:val="00532245"/>
    <w:rsid w:val="0055173D"/>
    <w:rsid w:val="00564AE2"/>
    <w:rsid w:val="00585413"/>
    <w:rsid w:val="00596FA0"/>
    <w:rsid w:val="005C078B"/>
    <w:rsid w:val="005D38DA"/>
    <w:rsid w:val="005D5022"/>
    <w:rsid w:val="005D5FDF"/>
    <w:rsid w:val="005D7149"/>
    <w:rsid w:val="005E2ADA"/>
    <w:rsid w:val="005F6DCE"/>
    <w:rsid w:val="0060011A"/>
    <w:rsid w:val="00605AAB"/>
    <w:rsid w:val="00614C8A"/>
    <w:rsid w:val="00616678"/>
    <w:rsid w:val="00624433"/>
    <w:rsid w:val="00636501"/>
    <w:rsid w:val="00664032"/>
    <w:rsid w:val="00665474"/>
    <w:rsid w:val="00670889"/>
    <w:rsid w:val="006765EE"/>
    <w:rsid w:val="00677622"/>
    <w:rsid w:val="006824E1"/>
    <w:rsid w:val="006913EC"/>
    <w:rsid w:val="0069527C"/>
    <w:rsid w:val="006975DC"/>
    <w:rsid w:val="006A2F03"/>
    <w:rsid w:val="006B65BE"/>
    <w:rsid w:val="006C62A5"/>
    <w:rsid w:val="006D69F6"/>
    <w:rsid w:val="006E02A4"/>
    <w:rsid w:val="006E2706"/>
    <w:rsid w:val="006F4DAB"/>
    <w:rsid w:val="00705809"/>
    <w:rsid w:val="00714F2C"/>
    <w:rsid w:val="00715CF9"/>
    <w:rsid w:val="0074454B"/>
    <w:rsid w:val="0074515E"/>
    <w:rsid w:val="0075136A"/>
    <w:rsid w:val="00753F79"/>
    <w:rsid w:val="00755876"/>
    <w:rsid w:val="00770268"/>
    <w:rsid w:val="00777F26"/>
    <w:rsid w:val="00782636"/>
    <w:rsid w:val="0079180B"/>
    <w:rsid w:val="007A2A93"/>
    <w:rsid w:val="007A3B24"/>
    <w:rsid w:val="007B2A3A"/>
    <w:rsid w:val="007D208B"/>
    <w:rsid w:val="007D7175"/>
    <w:rsid w:val="007E4C42"/>
    <w:rsid w:val="007F1982"/>
    <w:rsid w:val="00801A0B"/>
    <w:rsid w:val="00820061"/>
    <w:rsid w:val="00826235"/>
    <w:rsid w:val="008320CF"/>
    <w:rsid w:val="00861BDC"/>
    <w:rsid w:val="0087171D"/>
    <w:rsid w:val="00883648"/>
    <w:rsid w:val="00883CDF"/>
    <w:rsid w:val="008E7F56"/>
    <w:rsid w:val="008F3526"/>
    <w:rsid w:val="008F7D64"/>
    <w:rsid w:val="00910A58"/>
    <w:rsid w:val="009125CC"/>
    <w:rsid w:val="00961F61"/>
    <w:rsid w:val="00994FD2"/>
    <w:rsid w:val="009B3A5E"/>
    <w:rsid w:val="009B569E"/>
    <w:rsid w:val="009C2F1D"/>
    <w:rsid w:val="009E425F"/>
    <w:rsid w:val="009E5E4E"/>
    <w:rsid w:val="00A16812"/>
    <w:rsid w:val="00A3390E"/>
    <w:rsid w:val="00A64B12"/>
    <w:rsid w:val="00A77939"/>
    <w:rsid w:val="00A91F46"/>
    <w:rsid w:val="00A97A80"/>
    <w:rsid w:val="00AB2680"/>
    <w:rsid w:val="00AC1A51"/>
    <w:rsid w:val="00AF78E1"/>
    <w:rsid w:val="00B06916"/>
    <w:rsid w:val="00B10606"/>
    <w:rsid w:val="00B12870"/>
    <w:rsid w:val="00B14F88"/>
    <w:rsid w:val="00B21756"/>
    <w:rsid w:val="00B22571"/>
    <w:rsid w:val="00B24DDB"/>
    <w:rsid w:val="00B26A4A"/>
    <w:rsid w:val="00B448CA"/>
    <w:rsid w:val="00B45300"/>
    <w:rsid w:val="00B52D21"/>
    <w:rsid w:val="00B560CB"/>
    <w:rsid w:val="00B85B8F"/>
    <w:rsid w:val="00B944B6"/>
    <w:rsid w:val="00B97AC8"/>
    <w:rsid w:val="00BA78ED"/>
    <w:rsid w:val="00BB17BF"/>
    <w:rsid w:val="00BB23D2"/>
    <w:rsid w:val="00BC0FDF"/>
    <w:rsid w:val="00BC2886"/>
    <w:rsid w:val="00BF18D1"/>
    <w:rsid w:val="00BF1F6C"/>
    <w:rsid w:val="00BF5B94"/>
    <w:rsid w:val="00C03B2F"/>
    <w:rsid w:val="00C07F42"/>
    <w:rsid w:val="00C16956"/>
    <w:rsid w:val="00C65F09"/>
    <w:rsid w:val="00C80F61"/>
    <w:rsid w:val="00C91B62"/>
    <w:rsid w:val="00C94891"/>
    <w:rsid w:val="00C95D9E"/>
    <w:rsid w:val="00CA076B"/>
    <w:rsid w:val="00CB14C0"/>
    <w:rsid w:val="00CB1E0D"/>
    <w:rsid w:val="00CB4158"/>
    <w:rsid w:val="00CC4000"/>
    <w:rsid w:val="00CC7572"/>
    <w:rsid w:val="00CD5D0D"/>
    <w:rsid w:val="00CD775D"/>
    <w:rsid w:val="00CE773A"/>
    <w:rsid w:val="00CF6522"/>
    <w:rsid w:val="00D31FA8"/>
    <w:rsid w:val="00D321F7"/>
    <w:rsid w:val="00D32B30"/>
    <w:rsid w:val="00D47953"/>
    <w:rsid w:val="00D6427C"/>
    <w:rsid w:val="00D74C06"/>
    <w:rsid w:val="00D82ED7"/>
    <w:rsid w:val="00D95EC7"/>
    <w:rsid w:val="00DA1567"/>
    <w:rsid w:val="00DB5917"/>
    <w:rsid w:val="00DE1A51"/>
    <w:rsid w:val="00DE2EE2"/>
    <w:rsid w:val="00DE65E5"/>
    <w:rsid w:val="00DF004A"/>
    <w:rsid w:val="00E064F6"/>
    <w:rsid w:val="00E23D5E"/>
    <w:rsid w:val="00E40E57"/>
    <w:rsid w:val="00E44232"/>
    <w:rsid w:val="00E62DA0"/>
    <w:rsid w:val="00E70550"/>
    <w:rsid w:val="00E8111A"/>
    <w:rsid w:val="00E87F1C"/>
    <w:rsid w:val="00E936E1"/>
    <w:rsid w:val="00EA3D9E"/>
    <w:rsid w:val="00EA3F48"/>
    <w:rsid w:val="00EB2A22"/>
    <w:rsid w:val="00EC3ED3"/>
    <w:rsid w:val="00ED0D33"/>
    <w:rsid w:val="00ED7205"/>
    <w:rsid w:val="00EE664B"/>
    <w:rsid w:val="00EF3E93"/>
    <w:rsid w:val="00EF598F"/>
    <w:rsid w:val="00EF7D05"/>
    <w:rsid w:val="00F12D27"/>
    <w:rsid w:val="00F14BB6"/>
    <w:rsid w:val="00F17D50"/>
    <w:rsid w:val="00F2644F"/>
    <w:rsid w:val="00F37FA3"/>
    <w:rsid w:val="00F544AC"/>
    <w:rsid w:val="00F921B9"/>
    <w:rsid w:val="00F94D15"/>
    <w:rsid w:val="00FA752C"/>
    <w:rsid w:val="00FA79C4"/>
    <w:rsid w:val="00FB08E2"/>
    <w:rsid w:val="00FB1B00"/>
    <w:rsid w:val="00FB4E36"/>
    <w:rsid w:val="00FB51A6"/>
    <w:rsid w:val="00FC2D2F"/>
    <w:rsid w:val="00FE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C2DB"/>
  <w15:docId w15:val="{97032769-0947-49B3-8046-956C120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5E"/>
    <w:pPr>
      <w:ind w:left="720"/>
      <w:contextualSpacing/>
    </w:pPr>
    <w:rPr>
      <w:rFonts w:eastAsiaTheme="minorHAnsi"/>
      <w:lang w:eastAsia="en-US"/>
    </w:rPr>
  </w:style>
  <w:style w:type="character" w:styleId="a4">
    <w:name w:val="Strong"/>
    <w:basedOn w:val="a0"/>
    <w:qFormat/>
    <w:rsid w:val="007D208B"/>
    <w:rPr>
      <w:b/>
      <w:bCs/>
    </w:rPr>
  </w:style>
  <w:style w:type="table" w:styleId="a5">
    <w:name w:val="Table Grid"/>
    <w:basedOn w:val="a1"/>
    <w:uiPriority w:val="59"/>
    <w:rsid w:val="006952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921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1B9"/>
    <w:rPr>
      <w:rFonts w:ascii="Tahoma" w:hAnsi="Tahoma" w:cs="Tahoma"/>
      <w:sz w:val="16"/>
      <w:szCs w:val="16"/>
    </w:rPr>
  </w:style>
  <w:style w:type="paragraph" w:styleId="a8">
    <w:name w:val="Body Text"/>
    <w:basedOn w:val="a"/>
    <w:link w:val="a9"/>
    <w:rsid w:val="00C16956"/>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C16956"/>
    <w:rPr>
      <w:rFonts w:ascii="Times New Roman" w:eastAsia="Times New Roman" w:hAnsi="Times New Roman" w:cs="Times New Roman"/>
      <w:sz w:val="24"/>
      <w:szCs w:val="20"/>
    </w:rPr>
  </w:style>
  <w:style w:type="paragraph" w:styleId="2">
    <w:name w:val="Body Text Indent 2"/>
    <w:basedOn w:val="a"/>
    <w:link w:val="20"/>
    <w:uiPriority w:val="99"/>
    <w:unhideWhenUsed/>
    <w:rsid w:val="00D31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D31FA8"/>
    <w:rPr>
      <w:rFonts w:ascii="Calibri" w:eastAsia="Calibri" w:hAnsi="Calibri" w:cs="Times New Roman"/>
      <w:lang w:eastAsia="en-US"/>
    </w:rPr>
  </w:style>
  <w:style w:type="character" w:styleId="aa">
    <w:name w:val="Placeholder Text"/>
    <w:basedOn w:val="a0"/>
    <w:uiPriority w:val="99"/>
    <w:semiHidden/>
    <w:rsid w:val="00273F61"/>
    <w:rPr>
      <w:color w:val="808080"/>
    </w:rPr>
  </w:style>
  <w:style w:type="paragraph" w:styleId="ab">
    <w:name w:val="header"/>
    <w:basedOn w:val="a"/>
    <w:link w:val="ac"/>
    <w:uiPriority w:val="99"/>
    <w:unhideWhenUsed/>
    <w:rsid w:val="00FA75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752C"/>
  </w:style>
  <w:style w:type="paragraph" w:styleId="ad">
    <w:name w:val="footer"/>
    <w:basedOn w:val="a"/>
    <w:link w:val="ae"/>
    <w:uiPriority w:val="99"/>
    <w:unhideWhenUsed/>
    <w:rsid w:val="00FA75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EC88-4E6A-4C14-8AFF-0D46ED71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27</Pages>
  <Words>7468</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Нттп</Company>
  <LinksUpToDate>false</LinksUpToDate>
  <CharactersWithSpaces>49937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49-1</dc:creator>
  <cp:keywords/>
  <dc:description/>
  <cp:lastModifiedBy>Андреева Марина Владиславовна</cp:lastModifiedBy>
  <cp:revision>200</cp:revision>
  <cp:lastPrinted>2015-11-02T12:25:00Z</cp:lastPrinted>
  <dcterms:created xsi:type="dcterms:W3CDTF">2013-04-15T02:19:00Z</dcterms:created>
  <dcterms:modified xsi:type="dcterms:W3CDTF">2021-04-20T06:43:00Z</dcterms:modified>
</cp:coreProperties>
</file>