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7" w14:textId="77777777" w:rsidR="007017BF" w:rsidRDefault="00CA3D7E">
      <w:pPr>
        <w:spacing w:after="4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ПРЕДЛОЖЕНИЕ</w:t>
      </w:r>
      <w:r>
        <w:rPr>
          <w:b/>
          <w:bCs/>
          <w:sz w:val="22"/>
          <w:szCs w:val="22"/>
        </w:rPr>
        <w:br/>
        <w:t>о заключении договора о целевом обучении</w:t>
      </w:r>
      <w:r>
        <w:rPr>
          <w:b/>
          <w:bCs/>
          <w:sz w:val="22"/>
          <w:szCs w:val="22"/>
        </w:rPr>
        <w:br/>
        <w:t>по образовательной программе среднего профессионального образования</w:t>
      </w:r>
    </w:p>
    <w:p w14:paraId="00000008" w14:textId="77777777" w:rsidR="007017BF" w:rsidRDefault="00CA3D7E">
      <w:pPr>
        <w:ind w:firstLine="397"/>
        <w:rPr>
          <w:sz w:val="22"/>
          <w:szCs w:val="22"/>
        </w:rPr>
      </w:pPr>
      <w:r>
        <w:rPr>
          <w:sz w:val="22"/>
          <w:szCs w:val="22"/>
        </w:rPr>
        <w:t>I. Общие сведения:</w:t>
      </w:r>
    </w:p>
    <w:p w14:paraId="00000009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1. Идентификационный номер предложения на Единой цифровой платформе в сфере занятости и трудовых отношений «Работа в России» или номер предложения, присвоенный заказчиком целевого обучения по образовательной программе среднего профессионального или высшего образования (далее соответственно — заказчик, основная образовательная программа) (для предложения, которое не размещается на Единой цифровой платформе в сфере занятости и трудовых отношений «Работа в России»): _______________</w:t>
      </w:r>
    </w:p>
    <w:p w14:paraId="0000000A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2. Дата размещения предложения на Единой цифровой платформе в сфере занятости и трудовых отношений «Работа в России» или дата формирования предложения, установленная заказчиком (для предложения, которое не размещается на Единой цифровой платформе в сфере занятости и трудовых отношений «Работа в России»): _________</w:t>
      </w:r>
    </w:p>
    <w:p w14:paraId="0000000B" w14:textId="2E299E2A" w:rsidR="007017BF" w:rsidRDefault="00CA3D7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3. Полное наименование заказчика: </w:t>
      </w:r>
      <w:r w:rsidR="00C13353">
        <w:rPr>
          <w:b/>
          <w:color w:val="222222"/>
          <w:sz w:val="22"/>
          <w:szCs w:val="22"/>
        </w:rPr>
        <w:t>ИП</w:t>
      </w:r>
      <w:r w:rsidR="00C13353" w:rsidRPr="00C13353">
        <w:rPr>
          <w:b/>
          <w:color w:val="222222"/>
          <w:sz w:val="22"/>
          <w:szCs w:val="22"/>
        </w:rPr>
        <w:t xml:space="preserve"> Никитин Артём Михайлович</w:t>
      </w:r>
      <w:r w:rsidR="00C13353">
        <w:rPr>
          <w:b/>
          <w:color w:val="222222"/>
          <w:sz w:val="22"/>
          <w:szCs w:val="22"/>
        </w:rPr>
        <w:t>.</w:t>
      </w:r>
    </w:p>
    <w:p w14:paraId="0000000C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4. Срок действия предложения (не более одного года).</w:t>
      </w:r>
    </w:p>
    <w:p w14:paraId="0000000D" w14:textId="7E29D553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 Количество договоров о целевом обучении, которые заказчик намерен заключить в соответствии с настоящим предложением: </w:t>
      </w:r>
      <w:r w:rsidR="00963990">
        <w:rPr>
          <w:b/>
          <w:sz w:val="22"/>
          <w:szCs w:val="22"/>
        </w:rPr>
        <w:t>2</w:t>
      </w:r>
      <w:r>
        <w:rPr>
          <w:sz w:val="22"/>
          <w:szCs w:val="22"/>
        </w:rPr>
        <w:t>.</w:t>
      </w:r>
    </w:p>
    <w:p w14:paraId="0000000E" w14:textId="77777777" w:rsidR="007017BF" w:rsidRDefault="00CA3D7E">
      <w:pPr>
        <w:ind w:firstLine="397"/>
        <w:rPr>
          <w:sz w:val="22"/>
          <w:szCs w:val="22"/>
        </w:rPr>
      </w:pPr>
      <w:r>
        <w:rPr>
          <w:sz w:val="22"/>
          <w:szCs w:val="22"/>
          <w:lang w:val="en-US"/>
        </w:rPr>
        <w:t>II</w:t>
      </w:r>
      <w:r>
        <w:rPr>
          <w:sz w:val="22"/>
          <w:szCs w:val="22"/>
        </w:rPr>
        <w:t>.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Предложение адресовано гражданам (указать нужное):</w:t>
      </w:r>
    </w:p>
    <w:p w14:paraId="0000000F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поступающим на целевое обучение по образовательным программам среднего профессионального и высшего образования за счет бюджетных ассигнований федерального бюджета, бюджетов субъектов Российской Федерации и местных бюджетов не в пределах установленной квоты.</w:t>
      </w:r>
    </w:p>
    <w:p w14:paraId="00000010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III</w:t>
      </w:r>
      <w:r>
        <w:rPr>
          <w:sz w:val="22"/>
          <w:szCs w:val="22"/>
        </w:rPr>
        <w:t>. Требования, предъявляемые к гражданам, с которыми заключается договор о целевом обучении (в соответствии с требованиями, предъявляемыми к гражданам, с которыми заключается договор о целевом обучении, установленными Положением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27 апреля 2024 г. № 555 «О целевом обучении по образовательным программам среднего профессионального и высшего образования»):</w:t>
      </w:r>
    </w:p>
    <w:p w14:paraId="00000011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 Требование в части допуска к сведениям, составляющим государственную тайну, для осуществления трудовой деятельности в соответствии с договором о целевом обучении: 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.</w:t>
      </w:r>
    </w:p>
    <w:p w14:paraId="00000012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 Требование в части отсутствия у гражданина медицинских противопоказаний к осуществлению трудовой деятельности в соответствии с договором о целевом обучении: </w:t>
      </w:r>
      <w:r>
        <w:rPr>
          <w:b/>
          <w:sz w:val="22"/>
          <w:szCs w:val="22"/>
        </w:rPr>
        <w:t>нет.</w:t>
      </w:r>
    </w:p>
    <w:p w14:paraId="00000013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 Гражданин должен проживать на территории закрытого административно-территориального образования: 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.</w:t>
      </w:r>
    </w:p>
    <w:p w14:paraId="00000014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 Иные требования в отношении допуска гражданина к осуществлению трудовой деятельности: 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.</w:t>
      </w:r>
    </w:p>
    <w:p w14:paraId="00000015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 Требования, установленные нормативными правовыми актами, определяющими особенности заключения договора о целевом обучении, который включает в себя обязательство гражданина, заключившего договор о целевом обучении, по прохождению государственной службы или муниципальной службы после завершения обучения (в том числе требование о необходимости прохождения гражданином конкурса на заключение договора о целевом обучении): 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;</w:t>
      </w:r>
    </w:p>
    <w:p w14:paraId="00000016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срок проведения конкурса на заключение договора о целевом обучении: </w:t>
      </w:r>
      <w:r>
        <w:rPr>
          <w:b/>
          <w:sz w:val="22"/>
          <w:szCs w:val="22"/>
        </w:rPr>
        <w:t>до 15 августа 2026г.</w:t>
      </w:r>
    </w:p>
    <w:p w14:paraId="00000017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IV</w:t>
      </w:r>
      <w:r>
        <w:rPr>
          <w:sz w:val="22"/>
          <w:szCs w:val="22"/>
        </w:rPr>
        <w:t>.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Содержание договора о целевом обучении:</w:t>
      </w:r>
    </w:p>
    <w:p w14:paraId="00000018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Характеристики освоения гражданином основной образовательной программы:</w:t>
      </w:r>
    </w:p>
    <w:p w14:paraId="00000019" w14:textId="79F4C6DD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а)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профессия, специальность, направление подготовки, научная специальность, по которой гражданин должен освоить основную образовательную программу: </w:t>
      </w:r>
      <w:r w:rsidR="00C13353">
        <w:rPr>
          <w:b/>
          <w:sz w:val="22"/>
          <w:szCs w:val="22"/>
        </w:rPr>
        <w:t>43.01.09 Повар, кондитер</w:t>
      </w:r>
      <w:r w:rsidR="00963990">
        <w:rPr>
          <w:b/>
          <w:sz w:val="22"/>
          <w:szCs w:val="22"/>
        </w:rPr>
        <w:t xml:space="preserve"> </w:t>
      </w:r>
    </w:p>
    <w:p w14:paraId="0000001A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б)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организация, осуществляющая образовательную деятельность, в которой гражданин должен освоить образовательную программу: </w:t>
      </w:r>
      <w:r>
        <w:rPr>
          <w:b/>
          <w:sz w:val="22"/>
          <w:szCs w:val="22"/>
        </w:rPr>
        <w:t>Государственное автономное профессиональное образовательное учреждение Чувашской Республики «Чебоксарский экономико-технологический колледж» Министерства образования Чувашской Республики</w:t>
      </w:r>
      <w:r>
        <w:rPr>
          <w:sz w:val="22"/>
          <w:szCs w:val="22"/>
        </w:rPr>
        <w:t>;</w:t>
      </w:r>
    </w:p>
    <w:p w14:paraId="0000001B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Гражданин должен освоить основную образовательную программу (указывается в предложении, адресованном гражданам, поступающим на целевое обучение в пределах квоты, в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иных случаях указывается по решению заказчика): </w:t>
      </w:r>
      <w:r>
        <w:rPr>
          <w:b/>
          <w:sz w:val="22"/>
          <w:szCs w:val="22"/>
        </w:rPr>
        <w:t>непосредственно в организации, осуществляющей образовательную деятельность;</w:t>
      </w:r>
    </w:p>
    <w:p w14:paraId="0000001C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в)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форма обучения, по которой гражданин должен освоить основную образовательную программу (указывается в предложении, адресованном гражданам, поступающим на целевое обучение в пределах квоты, в иных случаях указывается по решению заказчика): </w:t>
      </w:r>
      <w:r>
        <w:rPr>
          <w:b/>
          <w:sz w:val="22"/>
          <w:szCs w:val="22"/>
        </w:rPr>
        <w:t>очная;</w:t>
      </w:r>
    </w:p>
    <w:p w14:paraId="0000001D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д)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образовательная программа среднего профессионального образования, реализуемая на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базе </w:t>
      </w:r>
      <w:r>
        <w:rPr>
          <w:b/>
          <w:sz w:val="22"/>
          <w:szCs w:val="22"/>
        </w:rPr>
        <w:t>основного общего образования</w:t>
      </w:r>
      <w:r>
        <w:rPr>
          <w:sz w:val="22"/>
          <w:szCs w:val="22"/>
        </w:rPr>
        <w:t>;</w:t>
      </w:r>
    </w:p>
    <w:p w14:paraId="0000001E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е)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необходимость наличия государственной аккредитации образовательной программы, которую должен освоить гражданин: </w:t>
      </w:r>
      <w:r>
        <w:rPr>
          <w:b/>
          <w:sz w:val="22"/>
          <w:szCs w:val="22"/>
        </w:rPr>
        <w:t>да.</w:t>
      </w:r>
    </w:p>
    <w:p w14:paraId="0000001F" w14:textId="77777777" w:rsidR="007017BF" w:rsidRDefault="00CA3D7E">
      <w:pPr>
        <w:ind w:firstLine="397"/>
        <w:jc w:val="both"/>
        <w:rPr>
          <w:b/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Год завершения освоения гражданином основной образовательной программы: </w:t>
      </w:r>
      <w:r>
        <w:rPr>
          <w:b/>
          <w:sz w:val="22"/>
          <w:szCs w:val="22"/>
        </w:rPr>
        <w:t>2029 год.</w:t>
      </w:r>
    </w:p>
    <w:p w14:paraId="00000020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3. Сведения об осуществлении трудовой деятельности в соответствии с договором о целевом обучении:</w:t>
      </w:r>
    </w:p>
    <w:p w14:paraId="00000021" w14:textId="391BFD94" w:rsidR="007017BF" w:rsidRDefault="00CA3D7E">
      <w:pPr>
        <w:ind w:firstLine="397"/>
        <w:jc w:val="both"/>
        <w:rPr>
          <w:b/>
          <w:sz w:val="22"/>
          <w:szCs w:val="22"/>
        </w:rPr>
      </w:pPr>
      <w:r>
        <w:rPr>
          <w:sz w:val="22"/>
          <w:szCs w:val="22"/>
        </w:rPr>
        <w:t>а) наименование организации (индивидуального предпринимателя), в которой будет осуществляться трудовая деятельность</w:t>
      </w:r>
      <w:r>
        <w:rPr>
          <w:rStyle w:val="aff4"/>
          <w:sz w:val="22"/>
          <w:szCs w:val="22"/>
        </w:rPr>
        <w:endnoteReference w:customMarkFollows="1" w:id="1"/>
        <w:t>3</w:t>
      </w:r>
      <w:r>
        <w:rPr>
          <w:sz w:val="22"/>
          <w:szCs w:val="22"/>
        </w:rPr>
        <w:t xml:space="preserve">: </w:t>
      </w:r>
      <w:r w:rsidR="00C13353">
        <w:rPr>
          <w:b/>
          <w:color w:val="222222"/>
          <w:sz w:val="22"/>
          <w:szCs w:val="22"/>
        </w:rPr>
        <w:t>ИП</w:t>
      </w:r>
      <w:r w:rsidR="00C13353" w:rsidRPr="00C13353">
        <w:rPr>
          <w:b/>
          <w:color w:val="222222"/>
          <w:sz w:val="22"/>
          <w:szCs w:val="22"/>
        </w:rPr>
        <w:t xml:space="preserve"> Никитин</w:t>
      </w:r>
      <w:r w:rsidR="00C13353">
        <w:rPr>
          <w:b/>
          <w:color w:val="222222"/>
          <w:sz w:val="22"/>
          <w:szCs w:val="22"/>
        </w:rPr>
        <w:t xml:space="preserve"> А.М.</w:t>
      </w:r>
      <w:r>
        <w:rPr>
          <w:b/>
          <w:sz w:val="22"/>
          <w:szCs w:val="22"/>
        </w:rPr>
        <w:t>;</w:t>
      </w:r>
    </w:p>
    <w:p w14:paraId="00000022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б)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территориальная характеристика места осуществления трудовой деятельности (заполняется один из вариантов по решению заказчика):</w:t>
      </w:r>
    </w:p>
    <w:p w14:paraId="00000023" w14:textId="51A20CF2" w:rsidR="007017BF" w:rsidRDefault="00CA3D7E">
      <w:pPr>
        <w:ind w:firstLine="39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фактический адрес, по которому будет осуществляться трудовая деятельность: </w:t>
      </w:r>
      <w:r w:rsidR="00C13353" w:rsidRPr="00C13353">
        <w:rPr>
          <w:b/>
          <w:sz w:val="22"/>
          <w:szCs w:val="22"/>
        </w:rPr>
        <w:t>г. Чебоксары, ул. 324 Стрелковой дивизии, д. 22</w:t>
      </w:r>
      <w:r w:rsidR="00C13353">
        <w:rPr>
          <w:b/>
          <w:sz w:val="22"/>
          <w:szCs w:val="22"/>
        </w:rPr>
        <w:t>;</w:t>
      </w:r>
    </w:p>
    <w:p w14:paraId="00000024" w14:textId="095E882A" w:rsidR="007017BF" w:rsidRDefault="00CA3D7E">
      <w:pPr>
        <w:ind w:firstLine="397"/>
        <w:jc w:val="both"/>
        <w:rPr>
          <w:b/>
          <w:sz w:val="22"/>
          <w:szCs w:val="22"/>
        </w:rPr>
      </w:pPr>
      <w:r>
        <w:rPr>
          <w:sz w:val="22"/>
          <w:szCs w:val="22"/>
        </w:rPr>
        <w:t>в)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основной вид деятельности организации, в которой будет осуществляться трудовая деятельность: </w:t>
      </w:r>
      <w:r w:rsidR="00C13353" w:rsidRPr="00C13353">
        <w:rPr>
          <w:b/>
          <w:color w:val="222222"/>
          <w:sz w:val="22"/>
          <w:szCs w:val="22"/>
        </w:rPr>
        <w:t>56.10 Деятельность ресторанов и услуг</w:t>
      </w:r>
      <w:r w:rsidR="00C13353">
        <w:rPr>
          <w:b/>
          <w:color w:val="222222"/>
          <w:sz w:val="22"/>
          <w:szCs w:val="22"/>
        </w:rPr>
        <w:t xml:space="preserve">и по доставке продуктов питания; </w:t>
      </w:r>
    </w:p>
    <w:p w14:paraId="00000025" w14:textId="75D0604F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г)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организационно-правовая форма (формы) организации, в которой будет осуществляться трудовая деятельность: </w:t>
      </w:r>
      <w:r w:rsidR="00C13353">
        <w:rPr>
          <w:b/>
          <w:sz w:val="22"/>
          <w:szCs w:val="22"/>
        </w:rPr>
        <w:t>ИП</w:t>
      </w:r>
      <w:bookmarkStart w:id="0" w:name="_GoBack"/>
      <w:bookmarkEnd w:id="0"/>
      <w:r>
        <w:rPr>
          <w:sz w:val="22"/>
          <w:szCs w:val="22"/>
        </w:rPr>
        <w:t>;</w:t>
      </w:r>
    </w:p>
    <w:p w14:paraId="00000026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д)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срок осуществления трудовой деятельности в соответствии с договором о целевом обучении: </w:t>
      </w:r>
      <w:r>
        <w:rPr>
          <w:b/>
          <w:sz w:val="22"/>
          <w:szCs w:val="22"/>
        </w:rPr>
        <w:t>не менее 3 лет</w:t>
      </w:r>
      <w:r>
        <w:rPr>
          <w:sz w:val="22"/>
          <w:szCs w:val="22"/>
        </w:rPr>
        <w:t>;</w:t>
      </w:r>
    </w:p>
    <w:p w14:paraId="00000027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е)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условия оплаты труда в период осуществления трудовой деятельности: </w:t>
      </w:r>
      <w:r>
        <w:rPr>
          <w:b/>
          <w:sz w:val="22"/>
          <w:szCs w:val="22"/>
        </w:rPr>
        <w:t>минимальный уровень оплаты труда от среднемесячной начисленной заработной платы в субъекте Российской Федерации, на территории которого гражданин будет осуществлять трудовую деятельность;</w:t>
      </w:r>
    </w:p>
    <w:p w14:paraId="00000028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ж)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условия возможного изменения места осуществления трудовой деятельности с учетом требований пунктов 32, 79—81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27 апреля 2024 г. № 555 «О целевом обучении по образовательным программам среднего профессионального и высшего образования»: 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;</w:t>
      </w:r>
    </w:p>
    <w:p w14:paraId="00000029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Сведения о мерах поддержки, предоставляемых гражданину в период обучения по основной образовательной программе, о мерах социальной поддержки, об иных социальных гарантиях и выплатах:</w:t>
      </w:r>
    </w:p>
    <w:p w14:paraId="0000002A" w14:textId="77777777" w:rsidR="007017BF" w:rsidRPr="00CA3D7E" w:rsidRDefault="00CA3D7E">
      <w:pPr>
        <w:ind w:firstLine="397"/>
        <w:jc w:val="both"/>
        <w:rPr>
          <w:b/>
          <w:sz w:val="22"/>
          <w:szCs w:val="22"/>
        </w:rPr>
      </w:pPr>
      <w:r>
        <w:rPr>
          <w:sz w:val="22"/>
          <w:szCs w:val="22"/>
        </w:rPr>
        <w:t>а)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меры поддержки, предоставляемые гражданину в период обучения</w:t>
      </w:r>
      <w:r>
        <w:rPr>
          <w:rStyle w:val="aff4"/>
          <w:sz w:val="22"/>
          <w:szCs w:val="22"/>
        </w:rPr>
        <w:endnoteReference w:customMarkFollows="1" w:id="2"/>
        <w:t>5</w:t>
      </w:r>
      <w:r>
        <w:rPr>
          <w:sz w:val="22"/>
          <w:szCs w:val="22"/>
        </w:rPr>
        <w:t xml:space="preserve">: </w:t>
      </w:r>
      <w:r w:rsidRPr="00CA3D7E">
        <w:rPr>
          <w:b/>
          <w:sz w:val="22"/>
          <w:szCs w:val="22"/>
        </w:rPr>
        <w:t>ежемесячная степендия в размере 500 рублей 00 копеек.</w:t>
      </w:r>
    </w:p>
    <w:p w14:paraId="0000002B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б)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меры социальной поддержки, социальные гарантии и выплаты в период осуществления трудовой деятельности, установленные локальными нормативными актами заказчиков и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(или) работодателей (указываются при наличии): </w:t>
      </w:r>
      <w:r>
        <w:rPr>
          <w:b/>
          <w:sz w:val="22"/>
          <w:szCs w:val="22"/>
        </w:rPr>
        <w:t>предоставление больничного по ОМС</w:t>
      </w:r>
      <w:r>
        <w:rPr>
          <w:sz w:val="22"/>
          <w:szCs w:val="22"/>
        </w:rPr>
        <w:t>.</w:t>
      </w:r>
    </w:p>
    <w:p w14:paraId="0000002C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Условия о прохождении гражданином практической подготовки у заказчика или работодателя и о сопровождении гражданина наставником: </w:t>
      </w:r>
      <w:r>
        <w:rPr>
          <w:b/>
          <w:sz w:val="22"/>
          <w:szCs w:val="22"/>
        </w:rPr>
        <w:t>все виды практик, предусмотренные образовательной программой.</w:t>
      </w:r>
    </w:p>
    <w:p w14:paraId="0000002D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Требования к успеваемости гражданина (далее — требования к успеваемости) и возможность сокращения заказчиком мер поддержки при невыполнении гражданином требований к успеваемости (указываются по решению заказчика):</w:t>
      </w:r>
    </w:p>
    <w:p w14:paraId="0000002E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а)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требования к успеваемости с указанием критериев их исполнения, в том числе в отношении отдельных дисциплин (модулей) и (или) практики: </w:t>
      </w:r>
      <w:r>
        <w:rPr>
          <w:b/>
          <w:sz w:val="22"/>
          <w:szCs w:val="22"/>
        </w:rPr>
        <w:t>отсутствие академической задолженности</w:t>
      </w:r>
      <w:r>
        <w:rPr>
          <w:sz w:val="22"/>
          <w:szCs w:val="22"/>
        </w:rPr>
        <w:t>;</w:t>
      </w:r>
    </w:p>
    <w:p w14:paraId="0000002F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б)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порядок сокращения мер поддержки при невыполнении требований к успеваемости: в случае невыполнения требований к успеваемости;</w:t>
      </w:r>
    </w:p>
    <w:p w14:paraId="00000030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в)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условия и порядок восстановления мер поддержки: </w:t>
      </w:r>
      <w:r>
        <w:rPr>
          <w:b/>
          <w:sz w:val="22"/>
          <w:szCs w:val="22"/>
        </w:rPr>
        <w:t>ликвидация академической задолженности</w:t>
      </w:r>
      <w:r>
        <w:rPr>
          <w:sz w:val="22"/>
          <w:szCs w:val="22"/>
        </w:rPr>
        <w:t>.</w:t>
      </w:r>
    </w:p>
    <w:p w14:paraId="00000031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7.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Требования к лицам, осуществляющим трудовую деятельность, указанную в настоящем предложении (указываются при наличии): </w:t>
      </w:r>
      <w:r>
        <w:rPr>
          <w:b/>
          <w:sz w:val="22"/>
          <w:szCs w:val="22"/>
        </w:rPr>
        <w:t>нет</w:t>
      </w:r>
      <w:r>
        <w:rPr>
          <w:sz w:val="22"/>
          <w:szCs w:val="22"/>
        </w:rPr>
        <w:t>.</w:t>
      </w:r>
    </w:p>
    <w:p w14:paraId="00000032" w14:textId="7777777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V.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В случае неисполнения обязательств по договору о целевом обучении стороны договора о целевом обучении несут ответственность: в соответствии со статьями 56, 71.1 и 71.2 Федерального закона от 29.12.2012г. № 273-ФЗ “ Об образовании в РФ”.</w:t>
      </w:r>
    </w:p>
    <w:p w14:paraId="00000033" w14:textId="3B311BC7" w:rsidR="007017BF" w:rsidRDefault="00CA3D7E">
      <w:pPr>
        <w:ind w:firstLine="397"/>
        <w:jc w:val="both"/>
        <w:rPr>
          <w:sz w:val="22"/>
          <w:szCs w:val="22"/>
        </w:rPr>
      </w:pPr>
      <w:r>
        <w:rPr>
          <w:sz w:val="22"/>
          <w:szCs w:val="22"/>
        </w:rPr>
        <w:t>VI.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Контакты лиц, определенных заказчиком ответственными за организацию заключения договоров о целевом обучении: </w:t>
      </w:r>
      <w:r w:rsidR="00963990">
        <w:rPr>
          <w:sz w:val="22"/>
          <w:szCs w:val="22"/>
        </w:rPr>
        <w:t xml:space="preserve">Светлов Сергей Николаевич, </w:t>
      </w:r>
      <w:r>
        <w:rPr>
          <w:sz w:val="22"/>
          <w:szCs w:val="22"/>
        </w:rPr>
        <w:t xml:space="preserve">тел. - </w:t>
      </w:r>
      <w:r w:rsidR="00963990" w:rsidRPr="00963990">
        <w:rPr>
          <w:sz w:val="22"/>
          <w:szCs w:val="22"/>
        </w:rPr>
        <w:t>89278689830</w:t>
      </w:r>
      <w:r w:rsidRPr="00963990">
        <w:rPr>
          <w:sz w:val="22"/>
          <w:szCs w:val="22"/>
        </w:rPr>
        <w:t>.</w:t>
      </w:r>
    </w:p>
    <w:sectPr w:rsidR="007017BF">
      <w:headerReference w:type="default" r:id="rId8"/>
      <w:pgSz w:w="11906" w:h="16838"/>
      <w:pgMar w:top="1134" w:right="566" w:bottom="709" w:left="1134" w:header="397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000003" w14:textId="77777777" w:rsidR="007017BF" w:rsidRDefault="00CA3D7E">
      <w:r>
        <w:separator/>
      </w:r>
    </w:p>
  </w:endnote>
  <w:endnote w:type="continuationSeparator" w:id="0">
    <w:p w14:paraId="00000004" w14:textId="77777777" w:rsidR="007017BF" w:rsidRDefault="00CA3D7E">
      <w:r>
        <w:continuationSeparator/>
      </w:r>
    </w:p>
  </w:endnote>
  <w:endnote w:id="1">
    <w:p w14:paraId="00000005" w14:textId="77777777" w:rsidR="007017BF" w:rsidRDefault="00CA3D7E">
      <w:pPr>
        <w:pStyle w:val="aff5"/>
        <w:jc w:val="both"/>
        <w:rPr>
          <w:sz w:val="16"/>
          <w:szCs w:val="16"/>
        </w:rPr>
      </w:pPr>
      <w:r>
        <w:rPr>
          <w:rStyle w:val="aff4"/>
          <w:sz w:val="16"/>
          <w:szCs w:val="16"/>
        </w:rPr>
        <w:t>3</w:t>
      </w:r>
      <w:r>
        <w:rPr>
          <w:sz w:val="16"/>
          <w:szCs w:val="16"/>
        </w:rPr>
        <w:t xml:space="preserve"> В договоре о целевом обучении с гражданином, принятым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 по программе подготовки научных и</w:t>
      </w:r>
      <w:r>
        <w:rPr>
          <w:sz w:val="16"/>
          <w:szCs w:val="16"/>
          <w:lang w:val="en-US"/>
        </w:rPr>
        <w:t> </w:t>
      </w:r>
      <w:r>
        <w:rPr>
          <w:sz w:val="16"/>
          <w:szCs w:val="16"/>
        </w:rPr>
        <w:t>научно-педагогических кадров в аспирантуре, указывается место осуществления трудовой деятельности в</w:t>
      </w:r>
      <w:r>
        <w:rPr>
          <w:sz w:val="16"/>
          <w:szCs w:val="16"/>
          <w:lang w:val="en-US"/>
        </w:rPr>
        <w:t> </w:t>
      </w:r>
      <w:r>
        <w:rPr>
          <w:sz w:val="16"/>
          <w:szCs w:val="16"/>
        </w:rPr>
        <w:t>организации, одним из видов деятельности которой является осуществление научной и (или) научно-технической деятельности и (или) выполнение научно-исследовательских, и (или) опытно-конструкторских, и</w:t>
      </w:r>
      <w:r>
        <w:rPr>
          <w:sz w:val="16"/>
          <w:szCs w:val="16"/>
          <w:lang w:val="en-US"/>
        </w:rPr>
        <w:t> </w:t>
      </w:r>
      <w:r>
        <w:rPr>
          <w:sz w:val="16"/>
          <w:szCs w:val="16"/>
        </w:rPr>
        <w:t>(или) технологических работ.</w:t>
      </w:r>
    </w:p>
  </w:endnote>
  <w:endnote w:id="2">
    <w:p w14:paraId="00000006" w14:textId="77777777" w:rsidR="007017BF" w:rsidRDefault="00CA3D7E">
      <w:pPr>
        <w:pStyle w:val="aff5"/>
        <w:jc w:val="both"/>
      </w:pPr>
      <w:r>
        <w:rPr>
          <w:rStyle w:val="aff4"/>
          <w:sz w:val="16"/>
          <w:szCs w:val="16"/>
        </w:rPr>
        <w:t>5</w:t>
      </w:r>
      <w:r>
        <w:rPr>
          <w:sz w:val="16"/>
          <w:szCs w:val="16"/>
        </w:rPr>
        <w:t xml:space="preserve"> Включая меры материального стимулирования, оплату профессионального обучения и дополнительного образования за рамками основной образовательной программы, осваиваемой в соответствии с договором о целевом обучении, предоставление в пользование и (или) оплату жилого помещения в период целевого обучения (по выбору заказчика) (подпункт «а» пункта 1 части 3 статьи 56 Федерального закона «Об образовании в Российской Федерации»).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000001" w14:textId="77777777" w:rsidR="007017BF" w:rsidRDefault="00CA3D7E">
      <w:r>
        <w:separator/>
      </w:r>
    </w:p>
  </w:footnote>
  <w:footnote w:type="continuationSeparator" w:id="0">
    <w:p w14:paraId="00000002" w14:textId="77777777" w:rsidR="007017BF" w:rsidRDefault="00CA3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4" w14:textId="77777777" w:rsidR="007017BF" w:rsidRDefault="00CA3D7E">
    <w:pPr>
      <w:pStyle w:val="af5"/>
      <w:rPr>
        <w:rFonts w:ascii="Arial" w:hAnsi="Arial" w:cs="Arial"/>
        <w:sz w:val="12"/>
        <w:szCs w:val="12"/>
        <w:lang w:val="en-US"/>
      </w:rPr>
    </w:pPr>
    <w:r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65B5"/>
    <w:multiLevelType w:val="hybridMultilevel"/>
    <w:tmpl w:val="3828BABE"/>
    <w:lvl w:ilvl="0" w:tplc="8BF490EE">
      <w:start w:val="1"/>
      <w:numFmt w:val="bullet"/>
      <w:lvlText w:val="-"/>
      <w:lvlJc w:val="left"/>
      <w:pPr>
        <w:ind w:left="1116" w:hanging="360"/>
      </w:pPr>
      <w:rPr>
        <w:rFonts w:ascii="Calibri" w:hAnsi="Calibri"/>
      </w:rPr>
    </w:lvl>
    <w:lvl w:ilvl="1" w:tplc="973A0B02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/>
      </w:rPr>
    </w:lvl>
    <w:lvl w:ilvl="2" w:tplc="A20ACDC8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/>
      </w:rPr>
    </w:lvl>
    <w:lvl w:ilvl="3" w:tplc="161A384A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/>
      </w:rPr>
    </w:lvl>
    <w:lvl w:ilvl="4" w:tplc="0212D0D6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/>
      </w:rPr>
    </w:lvl>
    <w:lvl w:ilvl="5" w:tplc="3E98D8F0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/>
      </w:rPr>
    </w:lvl>
    <w:lvl w:ilvl="6" w:tplc="00AC2C7E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/>
      </w:rPr>
    </w:lvl>
    <w:lvl w:ilvl="7" w:tplc="35DA727A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/>
      </w:rPr>
    </w:lvl>
    <w:lvl w:ilvl="8" w:tplc="3F9E0350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1F2D"/>
    <w:rsid w:val="00000751"/>
    <w:rsid w:val="00004440"/>
    <w:rsid w:val="00012A86"/>
    <w:rsid w:val="00015F3B"/>
    <w:rsid w:val="000245B4"/>
    <w:rsid w:val="000325F3"/>
    <w:rsid w:val="000364AE"/>
    <w:rsid w:val="0004155A"/>
    <w:rsid w:val="00045BB0"/>
    <w:rsid w:val="000472F7"/>
    <w:rsid w:val="0005364B"/>
    <w:rsid w:val="00053753"/>
    <w:rsid w:val="00057236"/>
    <w:rsid w:val="000625A3"/>
    <w:rsid w:val="00062982"/>
    <w:rsid w:val="00063676"/>
    <w:rsid w:val="000739C7"/>
    <w:rsid w:val="00080126"/>
    <w:rsid w:val="000807B5"/>
    <w:rsid w:val="000809B1"/>
    <w:rsid w:val="00084820"/>
    <w:rsid w:val="00087103"/>
    <w:rsid w:val="000875B7"/>
    <w:rsid w:val="0009057F"/>
    <w:rsid w:val="00091068"/>
    <w:rsid w:val="00093C5A"/>
    <w:rsid w:val="00096311"/>
    <w:rsid w:val="00097943"/>
    <w:rsid w:val="000A5DD5"/>
    <w:rsid w:val="000B3C15"/>
    <w:rsid w:val="000B7AC7"/>
    <w:rsid w:val="000C01D7"/>
    <w:rsid w:val="000C2DCD"/>
    <w:rsid w:val="000C362B"/>
    <w:rsid w:val="000C4D11"/>
    <w:rsid w:val="000D0EDB"/>
    <w:rsid w:val="000D4A92"/>
    <w:rsid w:val="000E276C"/>
    <w:rsid w:val="000E2A3E"/>
    <w:rsid w:val="000E37B7"/>
    <w:rsid w:val="000E79DA"/>
    <w:rsid w:val="000F12DB"/>
    <w:rsid w:val="000F1C32"/>
    <w:rsid w:val="00110B03"/>
    <w:rsid w:val="00120FB2"/>
    <w:rsid w:val="00123040"/>
    <w:rsid w:val="00123542"/>
    <w:rsid w:val="00127019"/>
    <w:rsid w:val="00130D4B"/>
    <w:rsid w:val="001328DE"/>
    <w:rsid w:val="0013352D"/>
    <w:rsid w:val="00136420"/>
    <w:rsid w:val="00137FD8"/>
    <w:rsid w:val="00140D55"/>
    <w:rsid w:val="00145DDF"/>
    <w:rsid w:val="001500E0"/>
    <w:rsid w:val="00153045"/>
    <w:rsid w:val="0015597A"/>
    <w:rsid w:val="00156177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86658"/>
    <w:rsid w:val="00191618"/>
    <w:rsid w:val="001941A1"/>
    <w:rsid w:val="0019455B"/>
    <w:rsid w:val="00195F0F"/>
    <w:rsid w:val="0019688E"/>
    <w:rsid w:val="001A0083"/>
    <w:rsid w:val="001A1376"/>
    <w:rsid w:val="001A54A3"/>
    <w:rsid w:val="001B6736"/>
    <w:rsid w:val="001B7C87"/>
    <w:rsid w:val="001C3083"/>
    <w:rsid w:val="001C4651"/>
    <w:rsid w:val="001C556D"/>
    <w:rsid w:val="001C560F"/>
    <w:rsid w:val="001C5DA0"/>
    <w:rsid w:val="001C763B"/>
    <w:rsid w:val="001D2326"/>
    <w:rsid w:val="001D3295"/>
    <w:rsid w:val="001D4A5C"/>
    <w:rsid w:val="001D58C8"/>
    <w:rsid w:val="001E5CC9"/>
    <w:rsid w:val="001F203D"/>
    <w:rsid w:val="001F6011"/>
    <w:rsid w:val="001F772E"/>
    <w:rsid w:val="002020DF"/>
    <w:rsid w:val="0020613A"/>
    <w:rsid w:val="00206FE0"/>
    <w:rsid w:val="00220B40"/>
    <w:rsid w:val="00220DD6"/>
    <w:rsid w:val="00222083"/>
    <w:rsid w:val="00223203"/>
    <w:rsid w:val="002326C9"/>
    <w:rsid w:val="0023478C"/>
    <w:rsid w:val="002411DF"/>
    <w:rsid w:val="0024134A"/>
    <w:rsid w:val="00241B8C"/>
    <w:rsid w:val="00243CF0"/>
    <w:rsid w:val="002620AB"/>
    <w:rsid w:val="00263260"/>
    <w:rsid w:val="00263434"/>
    <w:rsid w:val="002852E1"/>
    <w:rsid w:val="00285A21"/>
    <w:rsid w:val="0028650B"/>
    <w:rsid w:val="00295EFC"/>
    <w:rsid w:val="002A0CE6"/>
    <w:rsid w:val="002A243F"/>
    <w:rsid w:val="002B1827"/>
    <w:rsid w:val="002C022A"/>
    <w:rsid w:val="002C392F"/>
    <w:rsid w:val="002C467E"/>
    <w:rsid w:val="002C4C76"/>
    <w:rsid w:val="002D2C4E"/>
    <w:rsid w:val="002D2DE5"/>
    <w:rsid w:val="002D3FA8"/>
    <w:rsid w:val="002D6509"/>
    <w:rsid w:val="002E03E4"/>
    <w:rsid w:val="002E7100"/>
    <w:rsid w:val="002F2645"/>
    <w:rsid w:val="002F7FF9"/>
    <w:rsid w:val="00303A63"/>
    <w:rsid w:val="00304FBD"/>
    <w:rsid w:val="00310B9E"/>
    <w:rsid w:val="003147D7"/>
    <w:rsid w:val="0031533F"/>
    <w:rsid w:val="003172C5"/>
    <w:rsid w:val="00327B38"/>
    <w:rsid w:val="00330385"/>
    <w:rsid w:val="00334C4F"/>
    <w:rsid w:val="00335BC5"/>
    <w:rsid w:val="00336C79"/>
    <w:rsid w:val="003418DA"/>
    <w:rsid w:val="00347784"/>
    <w:rsid w:val="00357FA0"/>
    <w:rsid w:val="0036055C"/>
    <w:rsid w:val="003623BC"/>
    <w:rsid w:val="00376668"/>
    <w:rsid w:val="00377413"/>
    <w:rsid w:val="00377B26"/>
    <w:rsid w:val="003807F1"/>
    <w:rsid w:val="00382551"/>
    <w:rsid w:val="00385C1E"/>
    <w:rsid w:val="0038655C"/>
    <w:rsid w:val="00387684"/>
    <w:rsid w:val="00387692"/>
    <w:rsid w:val="00392ADF"/>
    <w:rsid w:val="0039322E"/>
    <w:rsid w:val="003A0D36"/>
    <w:rsid w:val="003A2473"/>
    <w:rsid w:val="003A3B5A"/>
    <w:rsid w:val="003A5296"/>
    <w:rsid w:val="003B00C8"/>
    <w:rsid w:val="003B2236"/>
    <w:rsid w:val="003B35F5"/>
    <w:rsid w:val="003B6F8F"/>
    <w:rsid w:val="003C3BBC"/>
    <w:rsid w:val="003D0A87"/>
    <w:rsid w:val="003D0BF1"/>
    <w:rsid w:val="003E1359"/>
    <w:rsid w:val="003E7B15"/>
    <w:rsid w:val="003F3603"/>
    <w:rsid w:val="00404BBE"/>
    <w:rsid w:val="0040539F"/>
    <w:rsid w:val="00411688"/>
    <w:rsid w:val="004139FA"/>
    <w:rsid w:val="00415183"/>
    <w:rsid w:val="004155BD"/>
    <w:rsid w:val="004179D0"/>
    <w:rsid w:val="00417C7C"/>
    <w:rsid w:val="00421B65"/>
    <w:rsid w:val="004260FC"/>
    <w:rsid w:val="004271DD"/>
    <w:rsid w:val="0043033A"/>
    <w:rsid w:val="00445306"/>
    <w:rsid w:val="00447625"/>
    <w:rsid w:val="00452F74"/>
    <w:rsid w:val="00453143"/>
    <w:rsid w:val="00461785"/>
    <w:rsid w:val="00465B81"/>
    <w:rsid w:val="00467E2F"/>
    <w:rsid w:val="004776F7"/>
    <w:rsid w:val="0048017C"/>
    <w:rsid w:val="00487BD1"/>
    <w:rsid w:val="00491046"/>
    <w:rsid w:val="00491D6B"/>
    <w:rsid w:val="00492514"/>
    <w:rsid w:val="004949EC"/>
    <w:rsid w:val="004956DD"/>
    <w:rsid w:val="00495C16"/>
    <w:rsid w:val="004A0CED"/>
    <w:rsid w:val="004A1B5C"/>
    <w:rsid w:val="004A2797"/>
    <w:rsid w:val="004A46A4"/>
    <w:rsid w:val="004B5E5E"/>
    <w:rsid w:val="004B6E1D"/>
    <w:rsid w:val="004D1AD3"/>
    <w:rsid w:val="004D677C"/>
    <w:rsid w:val="004D75FD"/>
    <w:rsid w:val="004D7FD9"/>
    <w:rsid w:val="004E2306"/>
    <w:rsid w:val="004E561B"/>
    <w:rsid w:val="004E5BCD"/>
    <w:rsid w:val="004E6FD5"/>
    <w:rsid w:val="004F28BF"/>
    <w:rsid w:val="004F435E"/>
    <w:rsid w:val="004F5832"/>
    <w:rsid w:val="0050171B"/>
    <w:rsid w:val="00507194"/>
    <w:rsid w:val="0053169C"/>
    <w:rsid w:val="005360E3"/>
    <w:rsid w:val="00544D58"/>
    <w:rsid w:val="00544EC5"/>
    <w:rsid w:val="0055447A"/>
    <w:rsid w:val="00560515"/>
    <w:rsid w:val="0056271A"/>
    <w:rsid w:val="00574DC2"/>
    <w:rsid w:val="005922CD"/>
    <w:rsid w:val="00595219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726B"/>
    <w:rsid w:val="005D14AB"/>
    <w:rsid w:val="005D4A51"/>
    <w:rsid w:val="005D4FD5"/>
    <w:rsid w:val="005D6AD3"/>
    <w:rsid w:val="005E61D1"/>
    <w:rsid w:val="005E7852"/>
    <w:rsid w:val="00606D5F"/>
    <w:rsid w:val="00613F34"/>
    <w:rsid w:val="00616BFA"/>
    <w:rsid w:val="00622162"/>
    <w:rsid w:val="006269A2"/>
    <w:rsid w:val="00627D59"/>
    <w:rsid w:val="00631B1D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5FE1"/>
    <w:rsid w:val="00657158"/>
    <w:rsid w:val="0066339C"/>
    <w:rsid w:val="00670C2B"/>
    <w:rsid w:val="006734E6"/>
    <w:rsid w:val="00675F8F"/>
    <w:rsid w:val="00675FE5"/>
    <w:rsid w:val="00677102"/>
    <w:rsid w:val="0068310A"/>
    <w:rsid w:val="00684358"/>
    <w:rsid w:val="006922FC"/>
    <w:rsid w:val="00695A2E"/>
    <w:rsid w:val="00697225"/>
    <w:rsid w:val="006B0F2A"/>
    <w:rsid w:val="006B420C"/>
    <w:rsid w:val="006B4657"/>
    <w:rsid w:val="006B46E5"/>
    <w:rsid w:val="006C2B0D"/>
    <w:rsid w:val="006D374C"/>
    <w:rsid w:val="006D3F18"/>
    <w:rsid w:val="006D766E"/>
    <w:rsid w:val="006E0528"/>
    <w:rsid w:val="006E46BC"/>
    <w:rsid w:val="006E5C8E"/>
    <w:rsid w:val="006E7DCB"/>
    <w:rsid w:val="006F0480"/>
    <w:rsid w:val="007017BF"/>
    <w:rsid w:val="00703517"/>
    <w:rsid w:val="00704550"/>
    <w:rsid w:val="00705E5B"/>
    <w:rsid w:val="007063A4"/>
    <w:rsid w:val="00713689"/>
    <w:rsid w:val="00716E03"/>
    <w:rsid w:val="00730AC9"/>
    <w:rsid w:val="00736158"/>
    <w:rsid w:val="0074680A"/>
    <w:rsid w:val="00751FC8"/>
    <w:rsid w:val="007568E4"/>
    <w:rsid w:val="00772BAC"/>
    <w:rsid w:val="00773395"/>
    <w:rsid w:val="007805D5"/>
    <w:rsid w:val="007847DE"/>
    <w:rsid w:val="007852AD"/>
    <w:rsid w:val="007954A8"/>
    <w:rsid w:val="007A2D5A"/>
    <w:rsid w:val="007A3FBB"/>
    <w:rsid w:val="007A6E9C"/>
    <w:rsid w:val="007B29F1"/>
    <w:rsid w:val="007B49C1"/>
    <w:rsid w:val="007B684D"/>
    <w:rsid w:val="007B7669"/>
    <w:rsid w:val="007B7C0A"/>
    <w:rsid w:val="007B7E85"/>
    <w:rsid w:val="007C7B9A"/>
    <w:rsid w:val="007D1B9E"/>
    <w:rsid w:val="007D3F03"/>
    <w:rsid w:val="007E0045"/>
    <w:rsid w:val="007E119D"/>
    <w:rsid w:val="007E5E60"/>
    <w:rsid w:val="007F426B"/>
    <w:rsid w:val="007F5987"/>
    <w:rsid w:val="007F5D6F"/>
    <w:rsid w:val="0080244D"/>
    <w:rsid w:val="008121BF"/>
    <w:rsid w:val="008206CC"/>
    <w:rsid w:val="00826D20"/>
    <w:rsid w:val="00831280"/>
    <w:rsid w:val="0083425A"/>
    <w:rsid w:val="00837A14"/>
    <w:rsid w:val="0084094D"/>
    <w:rsid w:val="00841A96"/>
    <w:rsid w:val="00841D90"/>
    <w:rsid w:val="00844AC5"/>
    <w:rsid w:val="008504BB"/>
    <w:rsid w:val="00852D6A"/>
    <w:rsid w:val="00866563"/>
    <w:rsid w:val="0087201E"/>
    <w:rsid w:val="00876B21"/>
    <w:rsid w:val="00881D86"/>
    <w:rsid w:val="008821E4"/>
    <w:rsid w:val="00882847"/>
    <w:rsid w:val="0088773D"/>
    <w:rsid w:val="00887D53"/>
    <w:rsid w:val="00891616"/>
    <w:rsid w:val="00896F22"/>
    <w:rsid w:val="008A2B62"/>
    <w:rsid w:val="008A2C78"/>
    <w:rsid w:val="008A607C"/>
    <w:rsid w:val="008B4741"/>
    <w:rsid w:val="008B6715"/>
    <w:rsid w:val="008B7B68"/>
    <w:rsid w:val="008C488E"/>
    <w:rsid w:val="008D05FF"/>
    <w:rsid w:val="008D0F56"/>
    <w:rsid w:val="008D2B52"/>
    <w:rsid w:val="008D44DA"/>
    <w:rsid w:val="008E37E2"/>
    <w:rsid w:val="008E3C3D"/>
    <w:rsid w:val="008E41AD"/>
    <w:rsid w:val="008F7D62"/>
    <w:rsid w:val="00900E29"/>
    <w:rsid w:val="0090227A"/>
    <w:rsid w:val="009109D9"/>
    <w:rsid w:val="0091216B"/>
    <w:rsid w:val="00913062"/>
    <w:rsid w:val="00914D97"/>
    <w:rsid w:val="00920ACB"/>
    <w:rsid w:val="00923083"/>
    <w:rsid w:val="00924307"/>
    <w:rsid w:val="009419DC"/>
    <w:rsid w:val="00944006"/>
    <w:rsid w:val="00944C06"/>
    <w:rsid w:val="00945D23"/>
    <w:rsid w:val="00953233"/>
    <w:rsid w:val="00953B17"/>
    <w:rsid w:val="009553C1"/>
    <w:rsid w:val="0095732B"/>
    <w:rsid w:val="00961771"/>
    <w:rsid w:val="00962E0C"/>
    <w:rsid w:val="00963990"/>
    <w:rsid w:val="00976630"/>
    <w:rsid w:val="009774D5"/>
    <w:rsid w:val="009840AB"/>
    <w:rsid w:val="00984551"/>
    <w:rsid w:val="00990E7D"/>
    <w:rsid w:val="00995717"/>
    <w:rsid w:val="009A57E9"/>
    <w:rsid w:val="009B56F7"/>
    <w:rsid w:val="009B624C"/>
    <w:rsid w:val="009D31AF"/>
    <w:rsid w:val="009D649F"/>
    <w:rsid w:val="009E2269"/>
    <w:rsid w:val="009E421B"/>
    <w:rsid w:val="009F26D4"/>
    <w:rsid w:val="009F515A"/>
    <w:rsid w:val="009F64DF"/>
    <w:rsid w:val="009F74EF"/>
    <w:rsid w:val="00A040CE"/>
    <w:rsid w:val="00A0489C"/>
    <w:rsid w:val="00A06EED"/>
    <w:rsid w:val="00A07542"/>
    <w:rsid w:val="00A2331A"/>
    <w:rsid w:val="00A24066"/>
    <w:rsid w:val="00A302A0"/>
    <w:rsid w:val="00A3527D"/>
    <w:rsid w:val="00A365D9"/>
    <w:rsid w:val="00A36D76"/>
    <w:rsid w:val="00A37772"/>
    <w:rsid w:val="00A405BF"/>
    <w:rsid w:val="00A44ABE"/>
    <w:rsid w:val="00A44E17"/>
    <w:rsid w:val="00A454ED"/>
    <w:rsid w:val="00A463F6"/>
    <w:rsid w:val="00A5289D"/>
    <w:rsid w:val="00A6306B"/>
    <w:rsid w:val="00A63AE0"/>
    <w:rsid w:val="00A63F07"/>
    <w:rsid w:val="00A704B7"/>
    <w:rsid w:val="00A72005"/>
    <w:rsid w:val="00A733E4"/>
    <w:rsid w:val="00A86016"/>
    <w:rsid w:val="00A920F0"/>
    <w:rsid w:val="00A924B3"/>
    <w:rsid w:val="00A9493E"/>
    <w:rsid w:val="00A9622F"/>
    <w:rsid w:val="00A96C48"/>
    <w:rsid w:val="00A97AAB"/>
    <w:rsid w:val="00A97F3A"/>
    <w:rsid w:val="00AB2372"/>
    <w:rsid w:val="00AB3948"/>
    <w:rsid w:val="00AB3CED"/>
    <w:rsid w:val="00AB3DED"/>
    <w:rsid w:val="00AC030F"/>
    <w:rsid w:val="00AC1E84"/>
    <w:rsid w:val="00AC21BA"/>
    <w:rsid w:val="00AC3459"/>
    <w:rsid w:val="00AC70B6"/>
    <w:rsid w:val="00AD0C4C"/>
    <w:rsid w:val="00AD291F"/>
    <w:rsid w:val="00AD31D0"/>
    <w:rsid w:val="00AD469C"/>
    <w:rsid w:val="00AE0A3F"/>
    <w:rsid w:val="00AE64F6"/>
    <w:rsid w:val="00AF114A"/>
    <w:rsid w:val="00AF41FD"/>
    <w:rsid w:val="00AF6BCD"/>
    <w:rsid w:val="00B075B3"/>
    <w:rsid w:val="00B12E04"/>
    <w:rsid w:val="00B20AFC"/>
    <w:rsid w:val="00B249B8"/>
    <w:rsid w:val="00B31365"/>
    <w:rsid w:val="00B370C0"/>
    <w:rsid w:val="00B37A6B"/>
    <w:rsid w:val="00B4088D"/>
    <w:rsid w:val="00B40A85"/>
    <w:rsid w:val="00B4408F"/>
    <w:rsid w:val="00B46155"/>
    <w:rsid w:val="00B473F2"/>
    <w:rsid w:val="00B52146"/>
    <w:rsid w:val="00B56E7B"/>
    <w:rsid w:val="00B57214"/>
    <w:rsid w:val="00B64568"/>
    <w:rsid w:val="00B74E2D"/>
    <w:rsid w:val="00B77608"/>
    <w:rsid w:val="00B80BB2"/>
    <w:rsid w:val="00B8196A"/>
    <w:rsid w:val="00B81F63"/>
    <w:rsid w:val="00B9107E"/>
    <w:rsid w:val="00B92294"/>
    <w:rsid w:val="00B93421"/>
    <w:rsid w:val="00BA0014"/>
    <w:rsid w:val="00BA401E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E013D"/>
    <w:rsid w:val="00BE0312"/>
    <w:rsid w:val="00BE2249"/>
    <w:rsid w:val="00BE2FD4"/>
    <w:rsid w:val="00BF0D4E"/>
    <w:rsid w:val="00BF620B"/>
    <w:rsid w:val="00BF6F51"/>
    <w:rsid w:val="00BF7ADE"/>
    <w:rsid w:val="00C13353"/>
    <w:rsid w:val="00C15536"/>
    <w:rsid w:val="00C170A8"/>
    <w:rsid w:val="00C17862"/>
    <w:rsid w:val="00C17907"/>
    <w:rsid w:val="00C24592"/>
    <w:rsid w:val="00C24A27"/>
    <w:rsid w:val="00C31455"/>
    <w:rsid w:val="00C3163A"/>
    <w:rsid w:val="00C3206A"/>
    <w:rsid w:val="00C32B0C"/>
    <w:rsid w:val="00C346DE"/>
    <w:rsid w:val="00C377AC"/>
    <w:rsid w:val="00C37EB6"/>
    <w:rsid w:val="00C42D95"/>
    <w:rsid w:val="00C4392D"/>
    <w:rsid w:val="00C44B9F"/>
    <w:rsid w:val="00C45C29"/>
    <w:rsid w:val="00C45D52"/>
    <w:rsid w:val="00C50B3B"/>
    <w:rsid w:val="00C57C75"/>
    <w:rsid w:val="00C61703"/>
    <w:rsid w:val="00C61C2D"/>
    <w:rsid w:val="00C73C22"/>
    <w:rsid w:val="00C73CC5"/>
    <w:rsid w:val="00C74243"/>
    <w:rsid w:val="00C77B2F"/>
    <w:rsid w:val="00C8508A"/>
    <w:rsid w:val="00C9027B"/>
    <w:rsid w:val="00C92070"/>
    <w:rsid w:val="00C9617D"/>
    <w:rsid w:val="00C97043"/>
    <w:rsid w:val="00CA2D28"/>
    <w:rsid w:val="00CA3D7E"/>
    <w:rsid w:val="00CB1BB2"/>
    <w:rsid w:val="00CB3D18"/>
    <w:rsid w:val="00CC129A"/>
    <w:rsid w:val="00CC7A6C"/>
    <w:rsid w:val="00CD54CB"/>
    <w:rsid w:val="00CE10EC"/>
    <w:rsid w:val="00CE2C70"/>
    <w:rsid w:val="00CE3597"/>
    <w:rsid w:val="00CE67D4"/>
    <w:rsid w:val="00CF2691"/>
    <w:rsid w:val="00CF6649"/>
    <w:rsid w:val="00CF6E9B"/>
    <w:rsid w:val="00D008FB"/>
    <w:rsid w:val="00D059C2"/>
    <w:rsid w:val="00D17CDC"/>
    <w:rsid w:val="00D230B2"/>
    <w:rsid w:val="00D311CE"/>
    <w:rsid w:val="00D32EF5"/>
    <w:rsid w:val="00D33C09"/>
    <w:rsid w:val="00D34B1A"/>
    <w:rsid w:val="00D351DD"/>
    <w:rsid w:val="00D44112"/>
    <w:rsid w:val="00D578C3"/>
    <w:rsid w:val="00D61BE9"/>
    <w:rsid w:val="00D66E29"/>
    <w:rsid w:val="00D72461"/>
    <w:rsid w:val="00D7294B"/>
    <w:rsid w:val="00D734F5"/>
    <w:rsid w:val="00D86E45"/>
    <w:rsid w:val="00D968F7"/>
    <w:rsid w:val="00DA1B10"/>
    <w:rsid w:val="00DA24E1"/>
    <w:rsid w:val="00DA54DB"/>
    <w:rsid w:val="00DB1233"/>
    <w:rsid w:val="00DC6522"/>
    <w:rsid w:val="00DC6B54"/>
    <w:rsid w:val="00DD2402"/>
    <w:rsid w:val="00DD71B2"/>
    <w:rsid w:val="00DE0A76"/>
    <w:rsid w:val="00DE1DEB"/>
    <w:rsid w:val="00DE30BE"/>
    <w:rsid w:val="00DE6C2F"/>
    <w:rsid w:val="00DE722E"/>
    <w:rsid w:val="00DE796F"/>
    <w:rsid w:val="00DF2FA9"/>
    <w:rsid w:val="00DF4C8B"/>
    <w:rsid w:val="00DF5FEE"/>
    <w:rsid w:val="00E00933"/>
    <w:rsid w:val="00E0199C"/>
    <w:rsid w:val="00E0260F"/>
    <w:rsid w:val="00E06B31"/>
    <w:rsid w:val="00E07854"/>
    <w:rsid w:val="00E10B7F"/>
    <w:rsid w:val="00E10C86"/>
    <w:rsid w:val="00E11F2D"/>
    <w:rsid w:val="00E1217D"/>
    <w:rsid w:val="00E1477E"/>
    <w:rsid w:val="00E25116"/>
    <w:rsid w:val="00E3131D"/>
    <w:rsid w:val="00E318AE"/>
    <w:rsid w:val="00E34DD7"/>
    <w:rsid w:val="00E40B98"/>
    <w:rsid w:val="00E40E79"/>
    <w:rsid w:val="00E4100E"/>
    <w:rsid w:val="00E41E53"/>
    <w:rsid w:val="00E4376A"/>
    <w:rsid w:val="00E45AF1"/>
    <w:rsid w:val="00E562B8"/>
    <w:rsid w:val="00E60D5C"/>
    <w:rsid w:val="00E67154"/>
    <w:rsid w:val="00E70B9A"/>
    <w:rsid w:val="00E80F18"/>
    <w:rsid w:val="00E827DA"/>
    <w:rsid w:val="00E85302"/>
    <w:rsid w:val="00E87E8D"/>
    <w:rsid w:val="00E917C4"/>
    <w:rsid w:val="00E93973"/>
    <w:rsid w:val="00EA5558"/>
    <w:rsid w:val="00EB2800"/>
    <w:rsid w:val="00EB5822"/>
    <w:rsid w:val="00EC123D"/>
    <w:rsid w:val="00EC1C74"/>
    <w:rsid w:val="00EC6787"/>
    <w:rsid w:val="00ED0C56"/>
    <w:rsid w:val="00ED60C3"/>
    <w:rsid w:val="00ED6521"/>
    <w:rsid w:val="00EE0C9A"/>
    <w:rsid w:val="00EE5420"/>
    <w:rsid w:val="00EF50DF"/>
    <w:rsid w:val="00EF7909"/>
    <w:rsid w:val="00EF7AC5"/>
    <w:rsid w:val="00F00521"/>
    <w:rsid w:val="00F0225A"/>
    <w:rsid w:val="00F15061"/>
    <w:rsid w:val="00F20606"/>
    <w:rsid w:val="00F210CB"/>
    <w:rsid w:val="00F24998"/>
    <w:rsid w:val="00F32494"/>
    <w:rsid w:val="00F343FD"/>
    <w:rsid w:val="00F458DA"/>
    <w:rsid w:val="00F60865"/>
    <w:rsid w:val="00F678C6"/>
    <w:rsid w:val="00F70C3C"/>
    <w:rsid w:val="00F73206"/>
    <w:rsid w:val="00F73279"/>
    <w:rsid w:val="00F77ED2"/>
    <w:rsid w:val="00F8023C"/>
    <w:rsid w:val="00F909D9"/>
    <w:rsid w:val="00F928F1"/>
    <w:rsid w:val="00F92C38"/>
    <w:rsid w:val="00F97990"/>
    <w:rsid w:val="00FA39A4"/>
    <w:rsid w:val="00FA5612"/>
    <w:rsid w:val="00FB1F83"/>
    <w:rsid w:val="00FB4121"/>
    <w:rsid w:val="00FB4506"/>
    <w:rsid w:val="00FB6B94"/>
    <w:rsid w:val="00FC0BFE"/>
    <w:rsid w:val="00FC47EE"/>
    <w:rsid w:val="00FC7DC6"/>
    <w:rsid w:val="00FD5983"/>
    <w:rsid w:val="00FE0CCE"/>
    <w:rsid w:val="00FE12FB"/>
    <w:rsid w:val="00FE5FDB"/>
    <w:rsid w:val="00FE7120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08434D"/>
  <w15:docId w15:val="{B165AF97-9E7A-4769-AB53-57D2DA218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styleId="af1">
    <w:name w:val="FollowedHyperlink"/>
    <w:uiPriority w:val="99"/>
    <w:semiHidden/>
    <w:unhideWhenUsed/>
    <w:rPr>
      <w:color w:val="800080" w:themeColor="followedHyperlink"/>
      <w:u w:val="single"/>
    </w:rPr>
  </w:style>
  <w:style w:type="paragraph" w:styleId="af2">
    <w:name w:val="Plain Text"/>
    <w:link w:val="af3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3">
    <w:name w:val="Текст Знак"/>
    <w:link w:val="af2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4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Pr>
      <w:rFonts w:ascii="Arial" w:hAnsi="Arial" w:cs="Arial"/>
      <w:b/>
      <w:bCs/>
      <w:color w:val="26282F"/>
      <w:sz w:val="24"/>
      <w:szCs w:val="24"/>
    </w:rPr>
  </w:style>
  <w:style w:type="paragraph" w:styleId="af5">
    <w:name w:val="header"/>
    <w:basedOn w:val="a"/>
    <w:link w:val="af6"/>
    <w:uiPriority w:val="9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Pr>
      <w:rFonts w:cs="Times New Roman"/>
      <w:sz w:val="24"/>
      <w:szCs w:val="24"/>
    </w:r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Pr>
      <w:rFonts w:cs="Times New Roman"/>
      <w:sz w:val="24"/>
      <w:szCs w:val="24"/>
    </w:rPr>
  </w:style>
  <w:style w:type="character" w:customStyle="1" w:styleId="af9">
    <w:name w:val="Цветовое выделение"/>
    <w:uiPriority w:val="99"/>
    <w:rPr>
      <w:b/>
      <w:color w:val="000080"/>
    </w:rPr>
  </w:style>
  <w:style w:type="character" w:customStyle="1" w:styleId="afa">
    <w:name w:val="Гипертекстовая ссылка"/>
    <w:basedOn w:val="af9"/>
    <w:uiPriority w:val="99"/>
    <w:rPr>
      <w:rFonts w:cs="Times New Roman"/>
      <w:b w:val="0"/>
      <w:color w:val="008000"/>
    </w:rPr>
  </w:style>
  <w:style w:type="character" w:styleId="afb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afc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</w:rPr>
  </w:style>
  <w:style w:type="table" w:styleId="afd">
    <w:name w:val="Table Grid"/>
    <w:basedOn w:val="a1"/>
    <w:uiPriority w:val="9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footnote text"/>
    <w:basedOn w:val="a"/>
    <w:link w:val="aff"/>
    <w:uiPriority w:val="99"/>
    <w:semiHidden/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Pr>
      <w:rFonts w:cs="Times New Roman"/>
      <w:sz w:val="20"/>
      <w:szCs w:val="20"/>
    </w:rPr>
  </w:style>
  <w:style w:type="character" w:styleId="aff0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aff1">
    <w:name w:val="Комментарий"/>
    <w:basedOn w:val="a"/>
    <w:next w:val="a"/>
    <w:uiPriority w:val="99"/>
    <w:pPr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f2">
    <w:name w:val="Продолжение ссылки"/>
    <w:uiPriority w:val="99"/>
  </w:style>
  <w:style w:type="paragraph" w:styleId="aff3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pPr>
      <w:widowControl w:val="0"/>
      <w:spacing w:after="0" w:line="240" w:lineRule="auto"/>
    </w:pPr>
    <w:rPr>
      <w:rFonts w:ascii="Calibri" w:hAnsi="Calibri" w:cs="Calibri"/>
      <w:szCs w:val="20"/>
    </w:rPr>
  </w:style>
  <w:style w:type="character" w:styleId="aff4">
    <w:name w:val="endnote reference"/>
    <w:uiPriority w:val="99"/>
    <w:rPr>
      <w:vertAlign w:val="superscript"/>
    </w:rPr>
  </w:style>
  <w:style w:type="paragraph" w:styleId="aff5">
    <w:name w:val="endnote text"/>
    <w:basedOn w:val="a"/>
    <w:link w:val="aff6"/>
    <w:uiPriority w:val="99"/>
    <w:unhideWhenUsed/>
    <w:rPr>
      <w:sz w:val="20"/>
      <w:szCs w:val="20"/>
    </w:rPr>
  </w:style>
  <w:style w:type="character" w:customStyle="1" w:styleId="aff6">
    <w:name w:val="Текст концевой сноски Знак"/>
    <w:basedOn w:val="a0"/>
    <w:link w:val="aff5"/>
    <w:uiPriority w:val="99"/>
    <w:rPr>
      <w:sz w:val="20"/>
      <w:szCs w:val="20"/>
    </w:rPr>
  </w:style>
  <w:style w:type="paragraph" w:styleId="aff7">
    <w:name w:val="Balloon Text"/>
    <w:basedOn w:val="a"/>
    <w:link w:val="aff8"/>
    <w:uiPriority w:val="99"/>
    <w:semiHidden/>
    <w:unhideWhenUsed/>
    <w:rsid w:val="00CA3D7E"/>
    <w:rPr>
      <w:rFonts w:ascii="Segoe UI" w:hAnsi="Segoe UI" w:cs="Segoe UI"/>
      <w:sz w:val="18"/>
      <w:szCs w:val="18"/>
    </w:rPr>
  </w:style>
  <w:style w:type="character" w:customStyle="1" w:styleId="aff8">
    <w:name w:val="Текст выноски Знак"/>
    <w:basedOn w:val="a0"/>
    <w:link w:val="aff7"/>
    <w:uiPriority w:val="99"/>
    <w:semiHidden/>
    <w:rsid w:val="00CA3D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09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886FF-61DB-45B1-9BF1-67FCBC7AF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 koksharova</dc:creator>
  <cp:lastModifiedBy>Петрова Наталия Валериевна</cp:lastModifiedBy>
  <cp:revision>5</cp:revision>
  <cp:lastPrinted>2026-07-16T05:35:00Z</cp:lastPrinted>
  <dcterms:created xsi:type="dcterms:W3CDTF">2026-07-16T05:35:00Z</dcterms:created>
  <dcterms:modified xsi:type="dcterms:W3CDTF">2026-07-22T10:17:00Z</dcterms:modified>
</cp:coreProperties>
</file>