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5" w:rsidRPr="00C86AEB" w:rsidRDefault="00B37825" w:rsidP="00B37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C86AEB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 w:rsidRPr="00C86AEB">
        <w:rPr>
          <w:rFonts w:ascii="Times New Roman" w:hAnsi="Times New Roman" w:cs="Times New Roman"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B37825" w:rsidRPr="00C86AEB" w:rsidRDefault="00B37825" w:rsidP="00B37825">
      <w:pPr>
        <w:tabs>
          <w:tab w:val="left" w:pos="6825"/>
        </w:tabs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МЕТОДИЧЕСКИЕ РЕКОМЕНДАЦИИ ДЛЯ САМОСТОЯТЕЛЬНОЙ РАБОТЫ</w:t>
      </w:r>
    </w:p>
    <w:p w:rsidR="00B37825" w:rsidRPr="00C86AEB" w:rsidRDefault="00B37825" w:rsidP="00B378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ЕН.01. ЭЛЕМЕНТЫ ВЫСШЕЙ МАТЕМАТИКИ</w:t>
      </w: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специальность </w:t>
      </w:r>
      <w:r w:rsidRPr="00C86AEB">
        <w:rPr>
          <w:rFonts w:ascii="Times New Roman" w:hAnsi="Times New Roman"/>
          <w:sz w:val="24"/>
          <w:szCs w:val="24"/>
        </w:rPr>
        <w:br/>
        <w:t>среднего профессионального образования</w:t>
      </w:r>
    </w:p>
    <w:p w:rsidR="00B37825" w:rsidRPr="00C86AEB" w:rsidRDefault="00B37825" w:rsidP="00B37825">
      <w:pPr>
        <w:pStyle w:val="Style4"/>
        <w:widowControl/>
        <w:spacing w:line="360" w:lineRule="auto"/>
        <w:ind w:left="709"/>
        <w:jc w:val="center"/>
      </w:pPr>
      <w:r w:rsidRPr="00C86AEB">
        <w:rPr>
          <w:b/>
        </w:rPr>
        <w:t>38.02.07 Банковское дело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Разработчик:</w:t>
      </w:r>
    </w:p>
    <w:p w:rsidR="00B37825" w:rsidRPr="00C86AEB" w:rsidRDefault="00B37825" w:rsidP="00B3782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86AEB">
        <w:rPr>
          <w:rFonts w:ascii="Times New Roman" w:hAnsi="Times New Roman"/>
          <w:sz w:val="24"/>
          <w:szCs w:val="24"/>
        </w:rPr>
        <w:t>Левенкова О.Ю., преподаватель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Чебоксары 2021</w:t>
      </w:r>
      <w:r w:rsidRPr="00C86AEB">
        <w:rPr>
          <w:rFonts w:ascii="Times New Roman" w:hAnsi="Times New Roman"/>
          <w:sz w:val="24"/>
          <w:szCs w:val="24"/>
        </w:rPr>
        <w:br w:type="page"/>
      </w:r>
    </w:p>
    <w:p w:rsidR="00B37825" w:rsidRPr="00C86AEB" w:rsidRDefault="00B37825" w:rsidP="00B378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lastRenderedPageBreak/>
        <w:t>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Чебоксарского экономико-технологического колледжа Минобразования Чувашии 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Pr="00C86AEB">
        <w:rPr>
          <w:rFonts w:ascii="Times New Roman" w:hAnsi="Times New Roman" w:cs="Times New Roman"/>
          <w:sz w:val="24"/>
        </w:rPr>
        <w:t xml:space="preserve">38.02.07 Банковское дело </w:t>
      </w:r>
      <w:r w:rsidRPr="00C86AEB">
        <w:rPr>
          <w:rFonts w:ascii="Times New Roman" w:hAnsi="Times New Roman"/>
          <w:sz w:val="24"/>
          <w:szCs w:val="24"/>
        </w:rPr>
        <w:t>в соответствии с рабочей программой учебной дисциплины ЕН.01. Элементы высшей математики.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Методические рекомендации для студентов по выполнению внеаудиторной самостоятельной работы подготовлены с целью </w:t>
      </w:r>
      <w:r w:rsidRPr="00C86AEB">
        <w:rPr>
          <w:rFonts w:ascii="Times New Roman" w:hAnsi="Times New Roman"/>
          <w:bCs/>
          <w:sz w:val="24"/>
          <w:szCs w:val="24"/>
        </w:rPr>
        <w:t xml:space="preserve">организации преподавателем эффективной </w:t>
      </w:r>
      <w:r w:rsidRPr="00C86AEB">
        <w:rPr>
          <w:rFonts w:ascii="Times New Roman" w:hAnsi="Times New Roman"/>
          <w:sz w:val="24"/>
          <w:szCs w:val="24"/>
        </w:rPr>
        <w:t xml:space="preserve">внеаудиторной самостоятельной работы студентов по дисциплине </w:t>
      </w:r>
      <w:r w:rsidRPr="00C86AEB">
        <w:rPr>
          <w:rFonts w:ascii="Times New Roman" w:hAnsi="Times New Roman"/>
          <w:bCs/>
          <w:sz w:val="24"/>
          <w:szCs w:val="24"/>
        </w:rPr>
        <w:t>ЕН.01. </w:t>
      </w:r>
      <w:r w:rsidRPr="00C86AEB">
        <w:rPr>
          <w:rFonts w:ascii="Times New Roman" w:hAnsi="Times New Roman"/>
          <w:sz w:val="24"/>
          <w:szCs w:val="24"/>
        </w:rPr>
        <w:t>Элементы высшей математики.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Методические рекомендации по выполнению внеаудиторной самостоятельной работы предназначены для студентов очной формы обучения.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Методические рекомендации включают в себя учебную цель, краткие теоретические сведения по теме, типовые задания, задания для самостоятельного решения, форму контроля и критерии оценивания.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6AE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676" w:type="dxa"/>
        <w:tblLook w:val="00A0"/>
      </w:tblPr>
      <w:tblGrid>
        <w:gridCol w:w="9180"/>
        <w:gridCol w:w="496"/>
      </w:tblGrid>
      <w:tr w:rsidR="00B37825" w:rsidRPr="00C86AEB" w:rsidTr="00B92629">
        <w:tc>
          <w:tcPr>
            <w:tcW w:w="9180" w:type="dxa"/>
          </w:tcPr>
          <w:p w:rsidR="00B37825" w:rsidRPr="00C86AEB" w:rsidRDefault="00B37825" w:rsidP="00B92629">
            <w:pPr>
              <w:pStyle w:val="af"/>
              <w:numPr>
                <w:ilvl w:val="0"/>
                <w:numId w:val="8"/>
              </w:numPr>
              <w:tabs>
                <w:tab w:val="left" w:pos="993"/>
                <w:tab w:val="left" w:leader="dot" w:pos="89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r w:rsidRPr="00C86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825" w:rsidRPr="00C86AEB" w:rsidRDefault="00B37825" w:rsidP="00B92629">
            <w:pPr>
              <w:pStyle w:val="af"/>
              <w:numPr>
                <w:ilvl w:val="0"/>
                <w:numId w:val="8"/>
              </w:numPr>
              <w:tabs>
                <w:tab w:val="left" w:pos="993"/>
                <w:tab w:val="left" w:leader="dot" w:pos="89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и содержание самостоятельной работы студентов</w:t>
            </w:r>
            <w:r w:rsidRPr="00C86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B37825" w:rsidRPr="00C86AEB" w:rsidRDefault="00B37825" w:rsidP="00B92629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2.1. Тематическое планирование внеаудиторных работ</w:t>
            </w:r>
          </w:p>
          <w:p w:rsidR="00B37825" w:rsidRPr="00C86AEB" w:rsidRDefault="00B37825" w:rsidP="00B92629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 xml:space="preserve">2.2. Задания к самостоятельной работе студентов </w:t>
            </w:r>
            <w:r w:rsidRPr="00C86A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7825" w:rsidRPr="00C86AEB" w:rsidRDefault="00B37825" w:rsidP="00B92629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Pr="00C86A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" w:type="dxa"/>
          </w:tcPr>
          <w:p w:rsidR="00B37825" w:rsidRPr="00C86AEB" w:rsidRDefault="00B37825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7825" w:rsidRPr="00C86AEB" w:rsidRDefault="00B37825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7825" w:rsidRPr="00C86AEB" w:rsidRDefault="00B37825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7825" w:rsidRPr="00C86AEB" w:rsidRDefault="00B37825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37825" w:rsidRPr="00C86AEB" w:rsidRDefault="00207F2B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37825" w:rsidRPr="00C86AEB" w:rsidRDefault="00B37825" w:rsidP="00B926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825" w:rsidRPr="00C86AEB" w:rsidRDefault="00B37825" w:rsidP="00B378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AEB">
        <w:rPr>
          <w:sz w:val="28"/>
          <w:szCs w:val="28"/>
        </w:rPr>
        <w:br w:type="page"/>
      </w:r>
    </w:p>
    <w:p w:rsidR="00B37825" w:rsidRPr="00C86AEB" w:rsidRDefault="00B37825" w:rsidP="00B37825">
      <w:pPr>
        <w:pStyle w:val="a3"/>
        <w:numPr>
          <w:ilvl w:val="0"/>
          <w:numId w:val="9"/>
        </w:numPr>
        <w:jc w:val="center"/>
        <w:rPr>
          <w:b/>
          <w:bCs/>
          <w:szCs w:val="24"/>
        </w:rPr>
      </w:pPr>
      <w:r w:rsidRPr="00C86AEB">
        <w:rPr>
          <w:b/>
          <w:bCs/>
          <w:szCs w:val="24"/>
        </w:rPr>
        <w:lastRenderedPageBreak/>
        <w:t>ПОЯСНИТЕЛЬНАЯ ЗАПИСКА</w:t>
      </w:r>
    </w:p>
    <w:p w:rsidR="00B37825" w:rsidRPr="00C86AEB" w:rsidRDefault="00B37825" w:rsidP="00B37825">
      <w:pPr>
        <w:pStyle w:val="a3"/>
        <w:ind w:left="1072"/>
        <w:jc w:val="center"/>
        <w:rPr>
          <w:b/>
          <w:bCs/>
          <w:szCs w:val="24"/>
        </w:rPr>
      </w:pP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 xml:space="preserve">Математика в соответствии с ФГОС по специальности </w:t>
      </w:r>
      <w:r w:rsidRPr="00C86AEB">
        <w:t>38.02.07 Банковское дело</w:t>
      </w:r>
      <w:r w:rsidRPr="00C86AEB">
        <w:rPr>
          <w:szCs w:val="24"/>
        </w:rPr>
        <w:t>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C86AEB">
        <w:rPr>
          <w:szCs w:val="24"/>
        </w:rPr>
        <w:t xml:space="preserve">внеаудиторной самостоятельной работы студентов по дисциплине </w:t>
      </w:r>
      <w:r w:rsidRPr="00C86AEB">
        <w:rPr>
          <w:bCs/>
          <w:szCs w:val="24"/>
        </w:rPr>
        <w:t>ЕН.01. Элементы высшей м</w:t>
      </w:r>
      <w:r w:rsidRPr="00C86AEB">
        <w:rPr>
          <w:szCs w:val="24"/>
        </w:rPr>
        <w:t xml:space="preserve">атематики как средства, способствующего </w:t>
      </w:r>
      <w:r w:rsidRPr="00C86AEB">
        <w:rPr>
          <w:bCs/>
          <w:szCs w:val="24"/>
        </w:rPr>
        <w:t>повышению качества образовательного процесса.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материала предлагаемого студентам для внеаудиторной работой с целью закрепления и углубления знаний; 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>Основные цели внеаудиторной (самостоятельной) работы:</w:t>
      </w:r>
    </w:p>
    <w:p w:rsidR="00B37825" w:rsidRPr="00C86AEB" w:rsidRDefault="00B37825" w:rsidP="00B37825">
      <w:pPr>
        <w:pStyle w:val="a3"/>
        <w:ind w:firstLine="708"/>
        <w:rPr>
          <w:szCs w:val="24"/>
        </w:rPr>
      </w:pPr>
      <w:r w:rsidRPr="00C86AEB">
        <w:rPr>
          <w:szCs w:val="24"/>
        </w:rPr>
        <w:t>- систематизация и закрепление знаний и практических умений студентов полученных при изучении на занятии;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 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 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 формирование самостоятельного мышления;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 развитие исследовательских умений.</w:t>
      </w:r>
    </w:p>
    <w:p w:rsidR="00B37825" w:rsidRPr="00C86AEB" w:rsidRDefault="00B37825" w:rsidP="00B378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В начале учебного года (на первом учебном занятии) преподаватель знакомит студентов со структурой построения всего курса дисциплины </w:t>
      </w:r>
      <w:r w:rsidRPr="00C86AEB">
        <w:rPr>
          <w:rFonts w:ascii="Times New Roman" w:hAnsi="Times New Roman"/>
          <w:bCs/>
          <w:sz w:val="24"/>
          <w:szCs w:val="24"/>
        </w:rPr>
        <w:t>ЕН.01. Элементы высшей м</w:t>
      </w:r>
      <w:r w:rsidRPr="00C86AEB">
        <w:rPr>
          <w:rFonts w:ascii="Times New Roman" w:hAnsi="Times New Roman"/>
          <w:sz w:val="24"/>
          <w:szCs w:val="24"/>
        </w:rPr>
        <w:t>атематики, в которую должна быть органично вписана самостоятельная работа. Каждый студент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критериям оценивания.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B37825" w:rsidRPr="00C86AEB" w:rsidRDefault="00B37825" w:rsidP="00B37825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указанием 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B37825" w:rsidRPr="00C86AEB" w:rsidRDefault="00B37825" w:rsidP="00B378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C86AEB">
        <w:rPr>
          <w:rFonts w:ascii="Times New Roman" w:hAnsi="Times New Roman"/>
          <w:sz w:val="24"/>
          <w:szCs w:val="24"/>
        </w:rPr>
        <w:t>: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AEB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24 часа.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  <w:r w:rsidRPr="00C86AEB">
        <w:rPr>
          <w:rFonts w:ascii="Times New Roman" w:hAnsi="Times New Roman"/>
          <w:b/>
          <w:sz w:val="28"/>
          <w:szCs w:val="28"/>
        </w:rPr>
        <w:br w:type="page"/>
      </w:r>
    </w:p>
    <w:p w:rsidR="00B37825" w:rsidRPr="00C86AEB" w:rsidRDefault="00B37825" w:rsidP="00B3782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6AE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2. ПЕРЕЧЕНЬ И СОДЕРЖАНИЕ САМОСТОЯТЕЛЬНОЙ РАБОТЫ СТУДЕНТОВ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Pr="00C86AEB">
        <w:rPr>
          <w:rFonts w:ascii="Times New Roman" w:hAnsi="Times New Roman"/>
          <w:b/>
          <w:sz w:val="24"/>
          <w:szCs w:val="24"/>
        </w:rPr>
        <w:t>планирование внеаудиторных работ</w:t>
      </w:r>
    </w:p>
    <w:p w:rsidR="00B37825" w:rsidRPr="00C86AEB" w:rsidRDefault="00B37825" w:rsidP="00B37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3788"/>
        <w:gridCol w:w="1559"/>
        <w:gridCol w:w="1134"/>
      </w:tblGrid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Pr="00C86AEB" w:rsidRDefault="00B37825" w:rsidP="00B92629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C86AEB">
              <w:rPr>
                <w:b/>
                <w:bCs/>
                <w:i/>
                <w:iCs/>
                <w:szCs w:val="24"/>
              </w:rPr>
              <w:t>Тема №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Pr="00C86AEB" w:rsidRDefault="00B37825" w:rsidP="00B92629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C86AEB">
              <w:rPr>
                <w:b/>
                <w:bCs/>
                <w:i/>
                <w:iCs/>
                <w:szCs w:val="24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Pr="00C86AEB" w:rsidRDefault="00B37825" w:rsidP="00B92629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C86AEB">
              <w:rPr>
                <w:b/>
                <w:bCs/>
                <w:i/>
                <w:iCs/>
                <w:szCs w:val="24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Pr="00C86AEB" w:rsidRDefault="00B37825" w:rsidP="00B92629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C86AEB">
              <w:rPr>
                <w:b/>
                <w:bCs/>
                <w:i/>
                <w:iCs/>
                <w:szCs w:val="24"/>
              </w:rPr>
              <w:t>кол-во</w:t>
            </w:r>
          </w:p>
          <w:p w:rsidR="00B37825" w:rsidRPr="00C86AEB" w:rsidRDefault="00B37825" w:rsidP="00B92629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C86AEB">
              <w:rPr>
                <w:b/>
                <w:bCs/>
                <w:i/>
                <w:iCs/>
                <w:szCs w:val="24"/>
              </w:rPr>
              <w:t>часов</w:t>
            </w: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Тема 2.1. </w:t>
            </w: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Тема 2.2. </w:t>
            </w: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bCs/>
                <w:sz w:val="24"/>
                <w:szCs w:val="24"/>
              </w:rPr>
              <w:t>Решение задач. Решение систем линейных уравнений методом Гаусса, по правилу Крамера и методом обратной матрицы.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Тема 2.3. </w:t>
            </w: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решение задач линейного программирования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задач. </w:t>
            </w: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метод решения задачи линейного программирования.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Производная и дифференциал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AEB">
              <w:rPr>
                <w:rFonts w:ascii="Times New Roman" w:hAnsi="Times New Roman"/>
                <w:bCs/>
                <w:sz w:val="24"/>
                <w:szCs w:val="24"/>
              </w:rPr>
              <w:t>Решение задач. Дифференциальное исчисление функций нескольких переменных.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Неопределённый интеграл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AE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задач. </w:t>
            </w:r>
            <w:r w:rsidRPr="00C86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</w:tc>
      </w:tr>
      <w:tr w:rsidR="00B37825" w:rsidRPr="00C86AEB" w:rsidTr="00B926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Несобственный интеграл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AE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задач. </w:t>
            </w:r>
            <w:r w:rsidRPr="00C86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площади плоской фигуры, длины кривой, объёма и площади тел вращения.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left"/>
              <w:rPr>
                <w:szCs w:val="24"/>
              </w:rPr>
            </w:pPr>
            <w:r w:rsidRPr="00C86AEB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5" w:rsidRPr="00C86AEB" w:rsidRDefault="00B37825" w:rsidP="00B92629">
            <w:pPr>
              <w:pStyle w:val="a3"/>
              <w:jc w:val="center"/>
              <w:rPr>
                <w:szCs w:val="24"/>
              </w:rPr>
            </w:pPr>
            <w:r w:rsidRPr="00C86AEB">
              <w:rPr>
                <w:szCs w:val="24"/>
              </w:rPr>
              <w:t>1</w:t>
            </w:r>
          </w:p>
        </w:tc>
      </w:tr>
    </w:tbl>
    <w:p w:rsidR="00B37825" w:rsidRPr="00C86AEB" w:rsidRDefault="00B37825" w:rsidP="00B37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25" w:rsidRPr="00C86AEB" w:rsidRDefault="00B37825" w:rsidP="00B37825">
      <w:pPr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br w:type="page"/>
      </w:r>
    </w:p>
    <w:p w:rsidR="00B37825" w:rsidRPr="00C86AEB" w:rsidRDefault="00B37825" w:rsidP="00B3782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Задания к самостоятельной работе студентов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sz w:val="24"/>
          <w:szCs w:val="24"/>
        </w:rPr>
        <w:t>Тема 2.1. </w:t>
      </w:r>
      <w:r w:rsidRPr="00C86AEB">
        <w:rPr>
          <w:rFonts w:ascii="Times New Roman" w:hAnsi="Times New Roman" w:cs="Times New Roman"/>
          <w:b/>
          <w:bCs/>
          <w:sz w:val="24"/>
          <w:szCs w:val="24"/>
        </w:rPr>
        <w:t>Матрицы и определители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86AEB">
        <w:rPr>
          <w:rFonts w:ascii="Times New Roman" w:hAnsi="Times New Roman"/>
          <w:sz w:val="24"/>
          <w:szCs w:val="24"/>
        </w:rPr>
        <w:t>закрепить умения и навыки выполнения действий над матрицами, вычисления определителей</w:t>
      </w:r>
      <w:r w:rsidRPr="00C86AEB">
        <w:rPr>
          <w:rFonts w:ascii="Times New Roman" w:hAnsi="Times New Roman"/>
          <w:bCs/>
          <w:sz w:val="24"/>
          <w:szCs w:val="24"/>
        </w:rPr>
        <w:t>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C86AEB">
        <w:rPr>
          <w:rFonts w:ascii="Times New Roman" w:hAnsi="Times New Roman"/>
          <w:bCs/>
          <w:sz w:val="24"/>
          <w:szCs w:val="24"/>
        </w:rPr>
        <w:t xml:space="preserve"> р</w:t>
      </w:r>
      <w:r w:rsidRPr="00C86AEB">
        <w:rPr>
          <w:rFonts w:ascii="Times New Roman" w:hAnsi="Times New Roman"/>
          <w:sz w:val="24"/>
          <w:szCs w:val="24"/>
        </w:rPr>
        <w:t>ешение задач на с</w:t>
      </w:r>
      <w:r w:rsidRPr="00C86AEB">
        <w:rPr>
          <w:rFonts w:ascii="Times New Roman" w:hAnsi="Times New Roman" w:cs="Times New Roman"/>
          <w:bCs/>
          <w:sz w:val="24"/>
          <w:szCs w:val="24"/>
        </w:rPr>
        <w:t>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6AEB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37825" w:rsidRPr="00C86AEB" w:rsidRDefault="00B37825" w:rsidP="00B37825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86AEB">
        <w:rPr>
          <w:bCs/>
          <w:i/>
          <w:shd w:val="clear" w:color="auto" w:fill="FFFFFF"/>
        </w:rPr>
        <w:t>Равенство матриц</w:t>
      </w:r>
      <w:r w:rsidRPr="00C86AEB">
        <w:rPr>
          <w:i/>
          <w:shd w:val="clear" w:color="auto" w:fill="FFFFFF"/>
        </w:rPr>
        <w:t>.</w:t>
      </w:r>
      <w:r w:rsidRPr="00C86AEB">
        <w:rPr>
          <w:shd w:val="clear" w:color="auto" w:fill="FFFFFF"/>
        </w:rPr>
        <w:t xml:space="preserve"> Две матрицы </w:t>
      </w:r>
      <w:r w:rsidRPr="00C86AEB">
        <w:rPr>
          <w:i/>
          <w:iCs/>
          <w:shd w:val="clear" w:color="auto" w:fill="FFFFFF"/>
        </w:rPr>
        <w:t>A</w:t>
      </w:r>
      <w:r w:rsidRPr="00C86AEB">
        <w:rPr>
          <w:shd w:val="clear" w:color="auto" w:fill="FFFFFF"/>
        </w:rPr>
        <w:t> и </w:t>
      </w:r>
      <w:r w:rsidRPr="00C86AEB">
        <w:rPr>
          <w:i/>
          <w:iCs/>
          <w:shd w:val="clear" w:color="auto" w:fill="FFFFFF"/>
        </w:rPr>
        <w:t>B</w:t>
      </w:r>
      <w:r w:rsidRPr="00C86AEB">
        <w:rPr>
          <w:shd w:val="clear" w:color="auto" w:fill="FFFFFF"/>
        </w:rPr>
        <w:t> называются равными, если они имеют одинаковое число строк и столбцов и их соответствующие элементы равны </w:t>
      </w:r>
      <w:r w:rsidRPr="00C86AEB">
        <w:rPr>
          <w:i/>
          <w:iCs/>
          <w:shd w:val="clear" w:color="auto" w:fill="FFFFFF"/>
        </w:rPr>
        <w:t>a</w:t>
      </w:r>
      <w:r w:rsidRPr="00C86AEB">
        <w:rPr>
          <w:i/>
          <w:iCs/>
          <w:shd w:val="clear" w:color="auto" w:fill="FFFFFF"/>
          <w:vertAlign w:val="subscript"/>
        </w:rPr>
        <w:t>ij</w:t>
      </w:r>
      <w:r w:rsidRPr="00C86AEB">
        <w:rPr>
          <w:shd w:val="clear" w:color="auto" w:fill="FFFFFF"/>
        </w:rPr>
        <w:t> = </w:t>
      </w:r>
      <w:r w:rsidRPr="00C86AEB">
        <w:rPr>
          <w:i/>
          <w:iCs/>
          <w:shd w:val="clear" w:color="auto" w:fill="FFFFFF"/>
        </w:rPr>
        <w:t>b</w:t>
      </w:r>
      <w:r w:rsidRPr="00C86AEB">
        <w:rPr>
          <w:i/>
          <w:iCs/>
          <w:shd w:val="clear" w:color="auto" w:fill="FFFFFF"/>
          <w:vertAlign w:val="subscript"/>
        </w:rPr>
        <w:t>ij</w:t>
      </w:r>
      <w:r w:rsidRPr="00C86AEB">
        <w:rPr>
          <w:shd w:val="clear" w:color="auto" w:fill="FFFFFF"/>
        </w:rPr>
        <w:t>. Так если </w:t>
      </w:r>
      <w:r w:rsidRPr="00C86AEB">
        <w:rPr>
          <w:noProof/>
        </w:rPr>
        <w:drawing>
          <wp:inline distT="0" distB="0" distL="0" distR="0">
            <wp:extent cx="981075" cy="485775"/>
            <wp:effectExtent l="0" t="0" r="9525" b="0"/>
            <wp:docPr id="8" name="Рисунок 357" descr="https://www.toehelp.ru/theory/math_new/lecture12/l12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www.toehelp.ru/theory/math_new/lecture12/l12image02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rPr>
          <w:shd w:val="clear" w:color="auto" w:fill="FFFFFF"/>
        </w:rPr>
        <w:t> и </w:t>
      </w:r>
      <w:r w:rsidRPr="00C86AEB">
        <w:rPr>
          <w:noProof/>
        </w:rPr>
        <w:drawing>
          <wp:inline distT="0" distB="0" distL="0" distR="0">
            <wp:extent cx="952500" cy="485775"/>
            <wp:effectExtent l="0" t="0" r="0" b="0"/>
            <wp:docPr id="9" name="Рисунок 358" descr="https://www.toehelp.ru/theory/math_new/lecture12/l12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www.toehelp.ru/theory/math_new/lecture12/l12image0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rPr>
          <w:shd w:val="clear" w:color="auto" w:fill="FFFFFF"/>
        </w:rPr>
        <w:t>, то </w:t>
      </w:r>
      <w:r w:rsidRPr="00C86AEB">
        <w:rPr>
          <w:i/>
          <w:iCs/>
          <w:shd w:val="clear" w:color="auto" w:fill="FFFFFF"/>
        </w:rPr>
        <w:t>A=B</w:t>
      </w:r>
      <w:r w:rsidRPr="00C86AEB">
        <w:rPr>
          <w:shd w:val="clear" w:color="auto" w:fill="FFFFFF"/>
        </w:rPr>
        <w:t>, если </w:t>
      </w:r>
      <w:r w:rsidRPr="00C86AEB">
        <w:rPr>
          <w:i/>
          <w:iCs/>
          <w:shd w:val="clear" w:color="auto" w:fill="FFFFFF"/>
        </w:rPr>
        <w:t>a</w:t>
      </w:r>
      <w:r w:rsidRPr="00C86AEB">
        <w:rPr>
          <w:i/>
          <w:iCs/>
          <w:shd w:val="clear" w:color="auto" w:fill="FFFFFF"/>
          <w:vertAlign w:val="subscript"/>
        </w:rPr>
        <w:t>11</w:t>
      </w:r>
      <w:r w:rsidRPr="00C86AEB">
        <w:rPr>
          <w:i/>
          <w:iCs/>
          <w:shd w:val="clear" w:color="auto" w:fill="FFFFFF"/>
        </w:rPr>
        <w:t> = b</w:t>
      </w:r>
      <w:r w:rsidRPr="00C86AEB">
        <w:rPr>
          <w:i/>
          <w:iCs/>
          <w:shd w:val="clear" w:color="auto" w:fill="FFFFFF"/>
          <w:vertAlign w:val="subscript"/>
        </w:rPr>
        <w:t>11</w:t>
      </w:r>
      <w:r w:rsidRPr="00C86AEB">
        <w:rPr>
          <w:i/>
          <w:iCs/>
          <w:shd w:val="clear" w:color="auto" w:fill="FFFFFF"/>
        </w:rPr>
        <w:t>, a</w:t>
      </w:r>
      <w:r w:rsidRPr="00C86AEB">
        <w:rPr>
          <w:i/>
          <w:iCs/>
          <w:shd w:val="clear" w:color="auto" w:fill="FFFFFF"/>
          <w:vertAlign w:val="subscript"/>
        </w:rPr>
        <w:t>12</w:t>
      </w:r>
      <w:r w:rsidRPr="00C86AEB">
        <w:rPr>
          <w:i/>
          <w:iCs/>
          <w:shd w:val="clear" w:color="auto" w:fill="FFFFFF"/>
        </w:rPr>
        <w:t> = b</w:t>
      </w:r>
      <w:r w:rsidRPr="00C86AEB">
        <w:rPr>
          <w:i/>
          <w:iCs/>
          <w:shd w:val="clear" w:color="auto" w:fill="FFFFFF"/>
          <w:vertAlign w:val="subscript"/>
        </w:rPr>
        <w:t>12</w:t>
      </w:r>
      <w:r w:rsidRPr="00C86AEB">
        <w:rPr>
          <w:i/>
          <w:iCs/>
          <w:shd w:val="clear" w:color="auto" w:fill="FFFFFF"/>
        </w:rPr>
        <w:t>, a</w:t>
      </w:r>
      <w:r w:rsidRPr="00C86AEB">
        <w:rPr>
          <w:i/>
          <w:iCs/>
          <w:shd w:val="clear" w:color="auto" w:fill="FFFFFF"/>
          <w:vertAlign w:val="subscript"/>
        </w:rPr>
        <w:t>21</w:t>
      </w:r>
      <w:r w:rsidRPr="00C86AEB">
        <w:rPr>
          <w:i/>
          <w:iCs/>
          <w:shd w:val="clear" w:color="auto" w:fill="FFFFFF"/>
        </w:rPr>
        <w:t> = b</w:t>
      </w:r>
      <w:r w:rsidRPr="00C86AEB">
        <w:rPr>
          <w:i/>
          <w:iCs/>
          <w:shd w:val="clear" w:color="auto" w:fill="FFFFFF"/>
          <w:vertAlign w:val="subscript"/>
        </w:rPr>
        <w:t>21</w:t>
      </w:r>
      <w:r w:rsidRPr="00C86AEB">
        <w:rPr>
          <w:shd w:val="clear" w:color="auto" w:fill="FFFFFF"/>
        </w:rPr>
        <w:t> и </w:t>
      </w:r>
      <w:r w:rsidRPr="00C86AEB">
        <w:rPr>
          <w:i/>
          <w:iCs/>
          <w:shd w:val="clear" w:color="auto" w:fill="FFFFFF"/>
        </w:rPr>
        <w:t>a</w:t>
      </w:r>
      <w:r w:rsidRPr="00C86AEB">
        <w:rPr>
          <w:i/>
          <w:iCs/>
          <w:shd w:val="clear" w:color="auto" w:fill="FFFFFF"/>
          <w:vertAlign w:val="subscript"/>
        </w:rPr>
        <w:t>22</w:t>
      </w:r>
      <w:r w:rsidRPr="00C86AEB">
        <w:rPr>
          <w:i/>
          <w:iCs/>
          <w:shd w:val="clear" w:color="auto" w:fill="FFFFFF"/>
        </w:rPr>
        <w:t> = b</w:t>
      </w:r>
      <w:r w:rsidRPr="00C86AEB">
        <w:rPr>
          <w:i/>
          <w:iCs/>
          <w:shd w:val="clear" w:color="auto" w:fill="FFFFFF"/>
          <w:vertAlign w:val="subscript"/>
        </w:rPr>
        <w:t>22</w:t>
      </w:r>
      <w:r w:rsidRPr="00C86AEB">
        <w:rPr>
          <w:shd w:val="clear" w:color="auto" w:fill="FFFFFF"/>
        </w:rPr>
        <w:t>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rPr>
          <w:bCs/>
          <w:i/>
        </w:rPr>
        <w:t>Транспонирование</w:t>
      </w:r>
      <w:r w:rsidRPr="00C86AEB">
        <w:rPr>
          <w:i/>
        </w:rPr>
        <w:t>.</w:t>
      </w:r>
      <w:r w:rsidRPr="00C86AEB">
        <w:t xml:space="preserve"> Рассмотрим произвольную матрицу </w:t>
      </w:r>
      <w:r w:rsidRPr="00C86AEB">
        <w:rPr>
          <w:i/>
          <w:iCs/>
        </w:rPr>
        <w:t>A</w:t>
      </w:r>
      <w:r w:rsidRPr="00C86AEB">
        <w:t> из </w:t>
      </w:r>
      <w:r w:rsidRPr="00C86AEB">
        <w:rPr>
          <w:i/>
          <w:iCs/>
        </w:rPr>
        <w:t>m</w:t>
      </w:r>
      <w:r w:rsidRPr="00C86AEB">
        <w:t> строк и </w:t>
      </w:r>
      <w:r w:rsidRPr="00C86AEB">
        <w:rPr>
          <w:i/>
          <w:iCs/>
        </w:rPr>
        <w:t>n</w:t>
      </w:r>
      <w:r w:rsidRPr="00C86AEB">
        <w:t> столбцов. Ей можно сопоставить такую матрицу </w:t>
      </w:r>
      <w:r w:rsidRPr="00C86AEB">
        <w:rPr>
          <w:i/>
          <w:iCs/>
        </w:rPr>
        <w:t>B</w:t>
      </w:r>
      <w:r w:rsidRPr="00C86AEB">
        <w:t> из </w:t>
      </w:r>
      <w:r w:rsidRPr="00C86AEB">
        <w:rPr>
          <w:i/>
          <w:iCs/>
        </w:rPr>
        <w:t>n</w:t>
      </w:r>
      <w:r w:rsidRPr="00C86AEB">
        <w:t> строк и </w:t>
      </w:r>
      <w:r w:rsidRPr="00C86AEB">
        <w:rPr>
          <w:i/>
          <w:iCs/>
        </w:rPr>
        <w:t>m</w:t>
      </w:r>
      <w:r w:rsidRPr="00C86AEB">
        <w:t> столбцов, у которой каждая строка является столбцом матрицы </w:t>
      </w:r>
      <w:r w:rsidRPr="00C86AEB">
        <w:rPr>
          <w:i/>
          <w:iCs/>
        </w:rPr>
        <w:t>A</w:t>
      </w:r>
      <w:r w:rsidRPr="00C86AEB">
        <w:t> с тем же номером (следовательно, каждый столбец является строкой матрицы </w:t>
      </w:r>
      <w:r w:rsidRPr="00C86AEB">
        <w:rPr>
          <w:i/>
          <w:iCs/>
        </w:rPr>
        <w:t>A</w:t>
      </w:r>
      <w:r w:rsidRPr="00C86AEB">
        <w:t xml:space="preserve"> с тем же номером). 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jc w:val="both"/>
      </w:pPr>
      <w:r w:rsidRPr="00C86AEB">
        <w:t>Итак, если </w:t>
      </w:r>
      <w:r w:rsidRPr="00C86AEB">
        <w:rPr>
          <w:noProof/>
        </w:rPr>
        <w:drawing>
          <wp:inline distT="0" distB="0" distL="0" distR="0">
            <wp:extent cx="1630680" cy="716280"/>
            <wp:effectExtent l="0" t="0" r="7620" b="0"/>
            <wp:docPr id="23" name="Рисунок 367" descr="https://www.toehelp.ru/theory/math_new/lecture12/l12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www.toehelp.ru/theory/math_new/lecture12/l12image02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t>, то </w:t>
      </w:r>
      <w:r w:rsidRPr="00C86AEB">
        <w:rPr>
          <w:noProof/>
        </w:rPr>
        <w:drawing>
          <wp:inline distT="0" distB="0" distL="0" distR="0">
            <wp:extent cx="1250950" cy="940435"/>
            <wp:effectExtent l="0" t="0" r="6350" b="0"/>
            <wp:docPr id="24" name="Рисунок 368" descr="https://www.toehelp.ru/theory/math_new/lecture12/l12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toehelp.ru/theory/math_new/lecture12/l12image02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t>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t xml:space="preserve">Эту матрицу </w:t>
      </w:r>
      <w:r w:rsidRPr="00C86AEB">
        <w:rPr>
          <w:i/>
          <w:iCs/>
        </w:rPr>
        <w:t xml:space="preserve">B </w:t>
      </w:r>
      <w:r w:rsidRPr="00C86AEB">
        <w:t xml:space="preserve">называют </w:t>
      </w:r>
      <w:r w:rsidRPr="00C86AEB">
        <w:rPr>
          <w:i/>
          <w:iCs/>
        </w:rPr>
        <w:t>транспонированной</w:t>
      </w:r>
      <w:r w:rsidRPr="00C86AEB">
        <w:t> матрицей </w:t>
      </w:r>
      <w:r w:rsidRPr="00C86AEB">
        <w:rPr>
          <w:i/>
          <w:iCs/>
        </w:rPr>
        <w:t>A</w:t>
      </w:r>
      <w:r w:rsidRPr="00C86AEB">
        <w:t xml:space="preserve">, а переход от </w:t>
      </w:r>
      <w:r w:rsidRPr="00C86AEB">
        <w:rPr>
          <w:i/>
          <w:iCs/>
        </w:rPr>
        <w:t xml:space="preserve">A </w:t>
      </w:r>
      <w:r w:rsidRPr="00C86AEB">
        <w:t xml:space="preserve">к </w:t>
      </w:r>
      <w:r w:rsidRPr="00C86AEB">
        <w:rPr>
          <w:i/>
          <w:iCs/>
        </w:rPr>
        <w:t>B транспонированием</w:t>
      </w:r>
      <w:r w:rsidRPr="00C86AEB">
        <w:t>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t>Таким образом, транспонирование – это перемена ролями строк и столбцов матрицы. Матрицу, транспонированную к матрице </w:t>
      </w:r>
      <w:r w:rsidRPr="00C86AEB">
        <w:rPr>
          <w:i/>
          <w:iCs/>
        </w:rPr>
        <w:t>A</w:t>
      </w:r>
      <w:r w:rsidRPr="00C86AEB">
        <w:t>, обычно обозначают </w:t>
      </w:r>
      <w:r w:rsidRPr="00C86AEB">
        <w:rPr>
          <w:i/>
          <w:iCs/>
        </w:rPr>
        <w:t>A</w:t>
      </w:r>
      <w:r w:rsidRPr="00C86AEB">
        <w:rPr>
          <w:i/>
          <w:iCs/>
          <w:vertAlign w:val="superscript"/>
        </w:rPr>
        <w:t>T</w:t>
      </w:r>
      <w:r w:rsidRPr="00C86AEB">
        <w:t>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</w:rPr>
      </w:pPr>
      <w:r w:rsidRPr="00C86AEB">
        <w:rPr>
          <w:bCs/>
          <w:i/>
        </w:rPr>
        <w:t>Сложение матриц.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rPr>
          <w:noProof/>
        </w:rPr>
        <w:drawing>
          <wp:inline distT="0" distB="0" distL="0" distR="0">
            <wp:extent cx="4805045" cy="483235"/>
            <wp:effectExtent l="0" t="0" r="0" b="0"/>
            <wp:docPr id="26" name="Рисунок 391" descr="https://www.toehelp.ru/theory/math_new/lecture12/l12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www.toehelp.ru/theory/math_new/lecture12/l12image03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86AEB">
        <w:rPr>
          <w:rFonts w:ascii="Times New Roman" w:hAnsi="Times New Roman"/>
          <w:bCs/>
          <w:i/>
          <w:sz w:val="24"/>
          <w:szCs w:val="24"/>
        </w:rPr>
        <w:t>Умножение матрицы на число.</w:t>
      </w:r>
    </w:p>
    <w:p w:rsidR="00B37825" w:rsidRPr="00C86AEB" w:rsidRDefault="00B37825" w:rsidP="00B37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5350" cy="716280"/>
            <wp:effectExtent l="19050" t="0" r="6350" b="0"/>
            <wp:docPr id="27" name="Рисунок 395" descr="https://www.toehelp.ru/theory/math_new/lecture12/l12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www.toehelp.ru/theory/math_new/lecture12/l12image04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rPr>
          <w:rFonts w:ascii="Times New Roman" w:hAnsi="Times New Roman"/>
          <w:sz w:val="24"/>
          <w:szCs w:val="24"/>
        </w:rPr>
        <w:t>.</w:t>
      </w:r>
    </w:p>
    <w:p w:rsidR="00B37825" w:rsidRPr="00C86AEB" w:rsidRDefault="00B37825" w:rsidP="00B37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Для любых чисел </w:t>
      </w:r>
      <w:r w:rsidRPr="00C86AEB">
        <w:rPr>
          <w:rFonts w:ascii="Times New Roman" w:hAnsi="Times New Roman"/>
          <w:i/>
          <w:iCs/>
          <w:sz w:val="24"/>
          <w:szCs w:val="24"/>
        </w:rPr>
        <w:t>a</w:t>
      </w:r>
      <w:r w:rsidRPr="00C86AEB">
        <w:rPr>
          <w:rFonts w:ascii="Times New Roman" w:hAnsi="Times New Roman"/>
          <w:sz w:val="24"/>
          <w:szCs w:val="24"/>
        </w:rPr>
        <w:t> и </w:t>
      </w:r>
      <w:r w:rsidRPr="00C86AEB">
        <w:rPr>
          <w:rFonts w:ascii="Times New Roman" w:hAnsi="Times New Roman"/>
          <w:i/>
          <w:iCs/>
          <w:sz w:val="24"/>
          <w:szCs w:val="24"/>
        </w:rPr>
        <w:t>b</w:t>
      </w:r>
      <w:r w:rsidRPr="00C86AEB">
        <w:rPr>
          <w:rFonts w:ascii="Times New Roman" w:hAnsi="Times New Roman"/>
          <w:sz w:val="24"/>
          <w:szCs w:val="24"/>
        </w:rPr>
        <w:t> и матриц </w:t>
      </w:r>
      <w:r w:rsidRPr="00C86AEB">
        <w:rPr>
          <w:rFonts w:ascii="Times New Roman" w:hAnsi="Times New Roman"/>
          <w:i/>
          <w:iCs/>
          <w:sz w:val="24"/>
          <w:szCs w:val="24"/>
        </w:rPr>
        <w:t>A</w:t>
      </w:r>
      <w:r w:rsidRPr="00C86AEB">
        <w:rPr>
          <w:rFonts w:ascii="Times New Roman" w:hAnsi="Times New Roman"/>
          <w:sz w:val="24"/>
          <w:szCs w:val="24"/>
        </w:rPr>
        <w:t> и </w:t>
      </w:r>
      <w:r w:rsidRPr="00C86AEB">
        <w:rPr>
          <w:rFonts w:ascii="Times New Roman" w:hAnsi="Times New Roman"/>
          <w:i/>
          <w:iCs/>
          <w:sz w:val="24"/>
          <w:szCs w:val="24"/>
        </w:rPr>
        <w:t>B</w:t>
      </w:r>
      <w:r w:rsidRPr="00C86AEB">
        <w:rPr>
          <w:rFonts w:ascii="Times New Roman" w:hAnsi="Times New Roman"/>
          <w:sz w:val="24"/>
          <w:szCs w:val="24"/>
        </w:rPr>
        <w:t> выполняются равенства:</w:t>
      </w:r>
    </w:p>
    <w:p w:rsidR="00B37825" w:rsidRPr="00C86AEB" w:rsidRDefault="00B37825" w:rsidP="00B3782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8690" cy="215900"/>
            <wp:effectExtent l="0" t="0" r="3810" b="0"/>
            <wp:docPr id="29" name="Рисунок 397" descr="https://www.toehelp.ru/theory/math_new/lecture12/l12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www.toehelp.ru/theory/math_new/lecture12/l12image04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50950" cy="215900"/>
            <wp:effectExtent l="0" t="0" r="0" b="0"/>
            <wp:docPr id="30" name="Рисунок 398" descr="https://www.toehelp.ru/theory/math_new/lecture12/l12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www.toehelp.ru/theory/math_new/lecture12/l12image05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4780" cy="215900"/>
            <wp:effectExtent l="0" t="0" r="0" b="0"/>
            <wp:docPr id="31" name="Рисунок 399" descr="https://www.toehelp.ru/theory/math_new/lecture12/l12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www.toehelp.ru/theory/math_new/lecture12/l12image05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rPr>
          <w:rFonts w:ascii="Times New Roman" w:hAnsi="Times New Roman"/>
          <w:sz w:val="24"/>
          <w:szCs w:val="24"/>
        </w:rPr>
        <w:t>.</w:t>
      </w:r>
    </w:p>
    <w:p w:rsidR="00B37825" w:rsidRPr="00C86AEB" w:rsidRDefault="00B37825" w:rsidP="00B37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bCs/>
          <w:i/>
          <w:sz w:val="24"/>
          <w:szCs w:val="24"/>
        </w:rPr>
        <w:t>Умножение матриц.</w:t>
      </w:r>
      <w:r w:rsidRPr="00C86AEB">
        <w:rPr>
          <w:rFonts w:ascii="Times New Roman" w:hAnsi="Times New Roman"/>
          <w:sz w:val="24"/>
          <w:szCs w:val="24"/>
        </w:rPr>
        <w:t xml:space="preserve"> Перемножать можно только те матрицы, у которых число столбцов первой матрицы совпадает с числом строк второй матрицы (т.е. длина строки первой равна высоте столбца второй).</w:t>
      </w:r>
      <w:r w:rsidRPr="00C86AEB">
        <w:rPr>
          <w:rFonts w:ascii="Times New Roman" w:hAnsi="Times New Roman"/>
          <w:i/>
          <w:iCs/>
          <w:sz w:val="24"/>
          <w:szCs w:val="24"/>
        </w:rPr>
        <w:t>Произведением</w:t>
      </w:r>
      <w:r w:rsidRPr="00C86AEB">
        <w:rPr>
          <w:rFonts w:ascii="Times New Roman" w:hAnsi="Times New Roman"/>
          <w:sz w:val="24"/>
          <w:szCs w:val="24"/>
        </w:rPr>
        <w:t> матрицы </w:t>
      </w:r>
      <w:r w:rsidRPr="00C86AEB">
        <w:rPr>
          <w:rFonts w:ascii="Times New Roman" w:hAnsi="Times New Roman"/>
          <w:i/>
          <w:iCs/>
          <w:sz w:val="24"/>
          <w:szCs w:val="24"/>
        </w:rPr>
        <w:t>A</w:t>
      </w:r>
      <w:r w:rsidRPr="00C86AEB">
        <w:rPr>
          <w:rFonts w:ascii="Times New Roman" w:hAnsi="Times New Roman"/>
          <w:sz w:val="24"/>
          <w:szCs w:val="24"/>
        </w:rPr>
        <w:t> не матрицу </w:t>
      </w:r>
      <w:r w:rsidRPr="00C86AEB">
        <w:rPr>
          <w:rFonts w:ascii="Times New Roman" w:hAnsi="Times New Roman"/>
          <w:i/>
          <w:iCs/>
          <w:sz w:val="24"/>
          <w:szCs w:val="24"/>
        </w:rPr>
        <w:t>B</w:t>
      </w:r>
      <w:r w:rsidRPr="00C86AEB">
        <w:rPr>
          <w:rFonts w:ascii="Times New Roman" w:hAnsi="Times New Roman"/>
          <w:sz w:val="24"/>
          <w:szCs w:val="24"/>
        </w:rPr>
        <w:t> называется новая матрица </w:t>
      </w:r>
      <w:r w:rsidRPr="00C86AEB">
        <w:rPr>
          <w:rFonts w:ascii="Times New Roman" w:hAnsi="Times New Roman"/>
          <w:i/>
          <w:iCs/>
          <w:sz w:val="24"/>
          <w:szCs w:val="24"/>
        </w:rPr>
        <w:t>C=AB</w:t>
      </w:r>
      <w:r w:rsidRPr="00C86AEB">
        <w:rPr>
          <w:rFonts w:ascii="Times New Roman" w:hAnsi="Times New Roman"/>
          <w:sz w:val="24"/>
          <w:szCs w:val="24"/>
        </w:rPr>
        <w:t>, элементы которой составляются следующим образом: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rPr>
          <w:noProof/>
        </w:rPr>
        <w:drawing>
          <wp:inline distT="0" distB="0" distL="0" distR="0">
            <wp:extent cx="4916805" cy="483235"/>
            <wp:effectExtent l="19050" t="0" r="0" b="0"/>
            <wp:docPr id="800" name="Рисунок 405" descr="https://www.toehelp.ru/theory/math_new/lecture12/l12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www.toehelp.ru/theory/math_new/lecture12/l12image06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t>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t>Из этого правила следует, что всегда можно перемножать две квадратные матрицы одного порядка, в результате получим квадратную матрицу того же порядка. В частности, квадратную матрицу всегда можно умножить саму на себя, т.е. возвести в квадрат.</w:t>
      </w:r>
    </w:p>
    <w:p w:rsidR="00B37825" w:rsidRPr="00C86AEB" w:rsidRDefault="00B37825" w:rsidP="00B37825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86AEB">
        <w:rPr>
          <w:noProof/>
        </w:rPr>
        <w:lastRenderedPageBreak/>
        <w:drawing>
          <wp:inline distT="0" distB="0" distL="0" distR="0">
            <wp:extent cx="2545080" cy="716280"/>
            <wp:effectExtent l="19050" t="0" r="7620" b="0"/>
            <wp:docPr id="801" name="Рисунок 406" descr="https://www.toehelp.ru/theory/math_new/lecture12/l12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www.toehelp.ru/theory/math_new/lecture12/l12image06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t>.</w:t>
      </w:r>
    </w:p>
    <w:p w:rsidR="00B37825" w:rsidRPr="00C86AEB" w:rsidRDefault="00B37825" w:rsidP="00B37825">
      <w:pPr>
        <w:pStyle w:val="a9"/>
        <w:spacing w:before="0" w:beforeAutospacing="0" w:after="0" w:afterAutospacing="0"/>
        <w:ind w:firstLine="567"/>
        <w:jc w:val="both"/>
      </w:pPr>
      <w:r w:rsidRPr="00C86AEB">
        <w:rPr>
          <w:i/>
        </w:rPr>
        <w:t>Определителем второго порядка</w:t>
      </w:r>
      <w:r w:rsidRPr="00C86AEB">
        <w:t xml:space="preserve"> называют число  </w:t>
      </w:r>
      <w:r w:rsidRPr="00C86AEB">
        <w:rPr>
          <w:noProof/>
        </w:rPr>
        <w:drawing>
          <wp:inline distT="0" distB="0" distL="0" distR="0">
            <wp:extent cx="1714859" cy="448574"/>
            <wp:effectExtent l="19050" t="0" r="0" b="0"/>
            <wp:docPr id="803" name="Рисунок 371" descr="http://testent.ru/matematika/vishmat/lekcia1/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testent.ru/matematika/vishmat/lekcia1/53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l="3743" b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i/>
          <w:sz w:val="24"/>
          <w:szCs w:val="24"/>
        </w:rPr>
        <w:t>Определителем третьего порядка</w:t>
      </w:r>
      <w:r w:rsidRPr="00C86AEB">
        <w:rPr>
          <w:rFonts w:ascii="Times New Roman" w:hAnsi="Times New Roman"/>
          <w:sz w:val="24"/>
          <w:szCs w:val="24"/>
        </w:rPr>
        <w:t xml:space="preserve"> называют число </w:t>
      </w: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76725" cy="666750"/>
            <wp:effectExtent l="19050" t="0" r="9525" b="0"/>
            <wp:docPr id="804" name="Рисунок 372" descr="http://testent.ru/matematika/vishmat/lekcia1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testent.ru/matematika/vishmat/lekcia1/55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 r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i/>
          <w:sz w:val="24"/>
          <w:szCs w:val="24"/>
        </w:rPr>
        <w:t>Правило треугольников</w:t>
      </w:r>
      <w:r w:rsidRPr="00C86AEB">
        <w:rPr>
          <w:rFonts w:ascii="Times New Roman" w:hAnsi="Times New Roman"/>
          <w:sz w:val="24"/>
          <w:szCs w:val="24"/>
        </w:rPr>
        <w:t xml:space="preserve">:   </w:t>
      </w: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685800"/>
            <wp:effectExtent l="19050" t="0" r="9525" b="0"/>
            <wp:docPr id="80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86AEB">
        <w:rPr>
          <w:rFonts w:ascii="Times New Roman" w:hAnsi="Times New Roman"/>
          <w:i/>
          <w:sz w:val="24"/>
          <w:szCs w:val="24"/>
        </w:rPr>
        <w:t>Правило Саррюса</w:t>
      </w:r>
      <w:r w:rsidRPr="00C86AEB">
        <w:rPr>
          <w:rFonts w:ascii="Times New Roman" w:hAnsi="Times New Roman"/>
          <w:sz w:val="24"/>
          <w:szCs w:val="24"/>
        </w:rPr>
        <w:t xml:space="preserve">:  </w:t>
      </w: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0" cy="923925"/>
            <wp:effectExtent l="19050" t="0" r="0" b="0"/>
            <wp:docPr id="806" name="Рисунок 50" descr="http://www.grandars.ru/images/1/review/id/32/e61e513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grandars.ru/images/1/review/id/32/e61e5136e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i/>
          <w:sz w:val="24"/>
          <w:szCs w:val="24"/>
        </w:rPr>
        <w:t>Пример 1</w:t>
      </w:r>
      <w:r w:rsidRPr="00C86AEB">
        <w:rPr>
          <w:rFonts w:ascii="Times New Roman" w:hAnsi="Times New Roman"/>
          <w:sz w:val="24"/>
          <w:szCs w:val="24"/>
        </w:rPr>
        <w:t>. Найти А + В, если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03780" cy="498475"/>
            <wp:effectExtent l="19050" t="0" r="1270" b="0"/>
            <wp:docPr id="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Решение. Так как матрицы </w:t>
      </w:r>
      <w:r w:rsidRPr="00C86AEB">
        <w:rPr>
          <w:rFonts w:ascii="Times New Roman" w:hAnsi="Times New Roman"/>
          <w:sz w:val="24"/>
          <w:szCs w:val="24"/>
          <w:shd w:val="clear" w:color="auto" w:fill="FFFFFF"/>
        </w:rPr>
        <w:t>имеют одинаковый размер, то их можно складывать. При сложении матриц надо сложить элементы, стоящие на одинаковых местах, т. е.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0300" cy="462915"/>
            <wp:effectExtent l="19050" t="0" r="0" b="0"/>
            <wp:docPr id="8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i/>
          <w:sz w:val="24"/>
          <w:szCs w:val="24"/>
        </w:rPr>
        <w:t>Пример 2</w:t>
      </w:r>
      <w:r w:rsidRPr="00C86AEB">
        <w:rPr>
          <w:rFonts w:ascii="Times New Roman" w:hAnsi="Times New Roman"/>
          <w:sz w:val="24"/>
          <w:szCs w:val="24"/>
        </w:rPr>
        <w:t>. Найти матрицу  С = А·В</w:t>
      </w:r>
      <w:r w:rsidRPr="00C86AEB">
        <w:rPr>
          <w:rFonts w:ascii="Times New Roman" w:hAnsi="Times New Roman"/>
          <w:sz w:val="24"/>
          <w:szCs w:val="24"/>
          <w:vertAlign w:val="superscript"/>
        </w:rPr>
        <w:t>Т</w:t>
      </w:r>
      <w:r w:rsidRPr="00C86AEB">
        <w:rPr>
          <w:rFonts w:ascii="Times New Roman" w:hAnsi="Times New Roman"/>
          <w:sz w:val="24"/>
          <w:szCs w:val="24"/>
        </w:rPr>
        <w:t xml:space="preserve"> – 3В, если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91310" cy="462915"/>
            <wp:effectExtent l="19050" t="0" r="8890" b="0"/>
            <wp:docPr id="8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Решение. Выполним действия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6723" cy="358965"/>
            <wp:effectExtent l="19050" t="0" r="8627" b="0"/>
            <wp:docPr id="81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8" cy="3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3440" cy="1290587"/>
            <wp:effectExtent l="19050" t="0" r="360" b="0"/>
            <wp:docPr id="81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66" cy="129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9380" cy="415925"/>
            <wp:effectExtent l="19050" t="0" r="1270" b="0"/>
            <wp:docPr id="8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6AEB">
        <w:rPr>
          <w:rFonts w:ascii="Times New Roman" w:hAnsi="Times New Roman"/>
          <w:i/>
          <w:sz w:val="24"/>
          <w:szCs w:val="24"/>
        </w:rPr>
        <w:t>Пример3</w:t>
      </w:r>
      <w:r w:rsidRPr="00C86AEB">
        <w:rPr>
          <w:rFonts w:ascii="Times New Roman" w:hAnsi="Times New Roman"/>
          <w:sz w:val="24"/>
          <w:szCs w:val="24"/>
        </w:rPr>
        <w:t xml:space="preserve">. </w:t>
      </w:r>
      <w:r w:rsidRPr="00C86AEB">
        <w:rPr>
          <w:rFonts w:ascii="Times New Roman" w:hAnsi="Times New Roman"/>
          <w:sz w:val="24"/>
          <w:szCs w:val="24"/>
          <w:lang w:val="uk-UA"/>
        </w:rPr>
        <w:t>Вы</w:t>
      </w:r>
      <w:r w:rsidRPr="00C86AEB">
        <w:rPr>
          <w:rFonts w:ascii="Times New Roman" w:hAnsi="Times New Roman"/>
          <w:sz w:val="24"/>
          <w:szCs w:val="24"/>
        </w:rPr>
        <w:t>числить определитель</w:t>
      </w:r>
      <w:r w:rsidRPr="00C86AEB">
        <w:rPr>
          <w:rFonts w:ascii="Times New Roman" w:hAnsi="Times New Roman"/>
          <w:position w:val="-50"/>
          <w:sz w:val="24"/>
          <w:szCs w:val="24"/>
          <w:lang w:val="uk-UA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56.1pt" o:ole="">
            <v:imagedata r:id="rId30" o:title=""/>
          </v:shape>
          <o:OLEObject Type="Embed" ProgID="Equation.3" ShapeID="_x0000_i1025" DrawAspect="Content" ObjectID="_1686294315" r:id="rId31"/>
        </w:object>
      </w:r>
    </w:p>
    <w:p w:rsidR="00B37825" w:rsidRPr="00C86AEB" w:rsidRDefault="00B37825" w:rsidP="00B37825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EB">
        <w:rPr>
          <w:rFonts w:ascii="Times New Roman" w:hAnsi="Times New Roman" w:cs="Times New Roman"/>
          <w:sz w:val="24"/>
          <w:szCs w:val="24"/>
          <w:lang w:val="uk-UA"/>
        </w:rPr>
        <w:t>Решение. Δ= (– 4 + 6 – 6) – (– 9 – 1 + 16) = – 10.</w:t>
      </w:r>
    </w:p>
    <w:p w:rsidR="00B37825" w:rsidRPr="00C86AEB" w:rsidRDefault="00B37825" w:rsidP="00B37825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EB">
        <w:rPr>
          <w:rFonts w:ascii="Times New Roman" w:hAnsi="Times New Roman" w:cs="Times New Roman"/>
          <w:sz w:val="24"/>
          <w:szCs w:val="24"/>
          <w:lang w:val="uk-UA"/>
        </w:rPr>
        <w:lastRenderedPageBreak/>
        <w:t>Ответ: –10.</w:t>
      </w:r>
    </w:p>
    <w:p w:rsidR="00B37825" w:rsidRPr="00C86AEB" w:rsidRDefault="00B37825" w:rsidP="00B3782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>(2) Гл.1, п. 1.2.–1.3., № 1.6, 1.7, 1.9, 1.10.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8139" cy="1065243"/>
            <wp:effectExtent l="19050" t="0" r="1011" b="0"/>
            <wp:docPr id="81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68" cy="106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72103" cy="2272375"/>
            <wp:effectExtent l="19050" t="0" r="0" b="0"/>
            <wp:docPr id="81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27" cy="22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Найти: а) все произведения матриц, которые имеют смысл; б) соответствующие транспонированные матрицы; в) матрицу 2</w:t>
      </w:r>
      <w:r w:rsidRPr="00C86AEB">
        <w:rPr>
          <w:rFonts w:ascii="Times New Roman" w:hAnsi="Times New Roman"/>
          <w:sz w:val="24"/>
          <w:szCs w:val="24"/>
          <w:lang w:val="en-US"/>
        </w:rPr>
        <w:t>C</w:t>
      </w:r>
      <w:r w:rsidRPr="00C86AEB">
        <w:rPr>
          <w:rFonts w:ascii="Times New Roman" w:hAnsi="Times New Roman"/>
          <w:sz w:val="24"/>
          <w:szCs w:val="24"/>
        </w:rPr>
        <w:t>–</w:t>
      </w:r>
      <w:r w:rsidRPr="00C86AEB">
        <w:rPr>
          <w:rFonts w:ascii="Times New Roman" w:hAnsi="Times New Roman"/>
          <w:sz w:val="24"/>
          <w:szCs w:val="24"/>
          <w:lang w:val="en-US"/>
        </w:rPr>
        <w:t>C</w:t>
      </w:r>
      <w:r w:rsidRPr="00C86AEB">
        <w:rPr>
          <w:rFonts w:ascii="Times New Roman" w:hAnsi="Times New Roman"/>
          <w:sz w:val="24"/>
          <w:szCs w:val="24"/>
          <w:vertAlign w:val="superscript"/>
        </w:rPr>
        <w:t>2</w:t>
      </w:r>
      <w:r w:rsidRPr="00C86AEB">
        <w:rPr>
          <w:rFonts w:ascii="Times New Roman" w:hAnsi="Times New Roman"/>
          <w:sz w:val="24"/>
          <w:szCs w:val="24"/>
        </w:rPr>
        <w:t>; г) матрицу С</w:t>
      </w:r>
      <w:r w:rsidRPr="00C86AEB">
        <w:rPr>
          <w:rFonts w:ascii="Times New Roman" w:hAnsi="Times New Roman"/>
          <w:sz w:val="24"/>
          <w:szCs w:val="24"/>
          <w:vertAlign w:val="superscript"/>
        </w:rPr>
        <w:t>3</w:t>
      </w:r>
      <w:r w:rsidRPr="00C86AEB">
        <w:rPr>
          <w:rFonts w:ascii="Times New Roman" w:hAnsi="Times New Roman"/>
          <w:sz w:val="24"/>
          <w:szCs w:val="24"/>
        </w:rPr>
        <w:t>.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38183" cy="1317559"/>
            <wp:effectExtent l="19050" t="0" r="5317" b="0"/>
            <wp:docPr id="81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36" cy="13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6103" cy="1439424"/>
            <wp:effectExtent l="19050" t="0" r="0" b="0"/>
            <wp:docPr id="81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40" cy="14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pStyle w:val="a9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C86AEB">
        <w:rPr>
          <w:b/>
        </w:rPr>
        <w:t>Критерии оценивания: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>Отметка «5» ставится, если выполнено верно 90-100% работы,</w:t>
      </w:r>
      <w:r w:rsidRPr="00C86AEB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C86AEB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C86AEB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C86AEB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C86AEB">
        <w:rPr>
          <w:bCs/>
        </w:rPr>
        <w:t xml:space="preserve">Отметка «2» ставится, если допущены </w:t>
      </w:r>
      <w:r w:rsidRPr="00C86AEB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207F2B" w:rsidRDefault="00207F2B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825" w:rsidRPr="00100564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564">
        <w:rPr>
          <w:rFonts w:ascii="Times New Roman" w:hAnsi="Times New Roman"/>
          <w:b/>
          <w:sz w:val="24"/>
          <w:szCs w:val="24"/>
        </w:rPr>
        <w:lastRenderedPageBreak/>
        <w:t>Тема 2.2. </w:t>
      </w:r>
      <w:r w:rsidRPr="00100564">
        <w:rPr>
          <w:rFonts w:ascii="Times New Roman" w:hAnsi="Times New Roman" w:cs="Times New Roman"/>
          <w:b/>
          <w:bCs/>
          <w:sz w:val="24"/>
          <w:szCs w:val="24"/>
        </w:rPr>
        <w:t>Методы решения систем линейных уравнений</w:t>
      </w: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86AEB">
        <w:rPr>
          <w:rFonts w:ascii="Times New Roman" w:hAnsi="Times New Roman"/>
          <w:sz w:val="24"/>
          <w:szCs w:val="24"/>
        </w:rPr>
        <w:t xml:space="preserve">закрепить умения и </w:t>
      </w:r>
      <w:r>
        <w:rPr>
          <w:rFonts w:ascii="Times New Roman" w:hAnsi="Times New Roman" w:cs="Times New Roman"/>
          <w:sz w:val="24"/>
          <w:szCs w:val="24"/>
        </w:rPr>
        <w:t>навыки решения</w:t>
      </w:r>
      <w:r w:rsidRPr="00C86AEB">
        <w:rPr>
          <w:rFonts w:ascii="Times New Roman" w:hAnsi="Times New Roman" w:cs="Times New Roman"/>
          <w:sz w:val="24"/>
          <w:szCs w:val="24"/>
        </w:rPr>
        <w:t xml:space="preserve"> </w:t>
      </w:r>
      <w:r w:rsidRPr="00C86AEB">
        <w:rPr>
          <w:rFonts w:ascii="Times New Roman" w:hAnsi="Times New Roman"/>
          <w:bCs/>
          <w:sz w:val="24"/>
          <w:szCs w:val="24"/>
        </w:rPr>
        <w:t>систем линейных уравнений методом Гаусса, по пра</w:t>
      </w:r>
      <w:r>
        <w:rPr>
          <w:rFonts w:ascii="Times New Roman" w:hAnsi="Times New Roman"/>
          <w:bCs/>
          <w:sz w:val="24"/>
          <w:szCs w:val="24"/>
        </w:rPr>
        <w:t>вилу Крамера и методом обратной матрицы.</w:t>
      </w: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C86AEB">
        <w:rPr>
          <w:rFonts w:ascii="Times New Roman" w:hAnsi="Times New Roman" w:cs="Times New Roman"/>
          <w:sz w:val="24"/>
          <w:szCs w:val="24"/>
        </w:rPr>
        <w:t xml:space="preserve"> </w:t>
      </w:r>
      <w:r w:rsidRPr="00C86AEB">
        <w:rPr>
          <w:rFonts w:ascii="Times New Roman" w:hAnsi="Times New Roman"/>
          <w:bCs/>
          <w:sz w:val="24"/>
          <w:szCs w:val="24"/>
        </w:rPr>
        <w:t>систем линейных уравнений методом Гаусса, по пра</w:t>
      </w:r>
      <w:r>
        <w:rPr>
          <w:rFonts w:ascii="Times New Roman" w:hAnsi="Times New Roman"/>
          <w:bCs/>
          <w:sz w:val="24"/>
          <w:szCs w:val="24"/>
        </w:rPr>
        <w:t>вилу Крамера и методом обратной матрицы.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6AEB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100564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sz w:val="24"/>
          <w:szCs w:val="24"/>
        </w:rPr>
        <w:t xml:space="preserve">Краткие </w:t>
      </w:r>
      <w:r w:rsidRPr="0010056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B37825" w:rsidRPr="00E82700" w:rsidRDefault="00B37825" w:rsidP="00B37825">
      <w:pPr>
        <w:tabs>
          <w:tab w:val="left" w:pos="2355"/>
        </w:tabs>
        <w:suppressAutoHyphens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E82700">
        <w:rPr>
          <w:rFonts w:ascii="Times New Roman" w:hAnsi="Times New Roman"/>
          <w:bCs/>
          <w:i/>
          <w:iCs/>
          <w:sz w:val="24"/>
          <w:szCs w:val="24"/>
        </w:rPr>
        <w:t>Решение системы линейных алгебраических уравнений методом Крамера</w:t>
      </w:r>
    </w:p>
    <w:p w:rsidR="00B37825" w:rsidRPr="00100564" w:rsidRDefault="00B37825" w:rsidP="00B3782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 xml:space="preserve">Рассмотрим систему </w:t>
      </w:r>
      <w:r w:rsidRPr="00100564">
        <w:rPr>
          <w:rFonts w:ascii="Times New Roman" w:hAnsi="Times New Roman"/>
          <w:sz w:val="24"/>
          <w:szCs w:val="24"/>
          <w:lang w:val="en-US"/>
        </w:rPr>
        <w:t>n</w:t>
      </w:r>
      <w:r w:rsidRPr="00100564">
        <w:rPr>
          <w:rFonts w:ascii="Times New Roman" w:hAnsi="Times New Roman"/>
          <w:sz w:val="24"/>
          <w:szCs w:val="24"/>
        </w:rPr>
        <w:t xml:space="preserve"> линейных уравнений с </w:t>
      </w:r>
      <w:r w:rsidRPr="00100564">
        <w:rPr>
          <w:rFonts w:ascii="Times New Roman" w:hAnsi="Times New Roman"/>
          <w:sz w:val="24"/>
          <w:szCs w:val="24"/>
          <w:lang w:val="en-US"/>
        </w:rPr>
        <w:t>n</w:t>
      </w:r>
      <w:r w:rsidRPr="00100564">
        <w:rPr>
          <w:rFonts w:ascii="Times New Roman" w:hAnsi="Times New Roman"/>
          <w:sz w:val="24"/>
          <w:szCs w:val="24"/>
        </w:rPr>
        <w:t xml:space="preserve"> неизвестными.</w:t>
      </w:r>
    </w:p>
    <w:p w:rsidR="00B37825" w:rsidRPr="00100564" w:rsidRDefault="006415D8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15D8"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3" o:spid="_x0000_s1026" type="#_x0000_t87" style="position:absolute;left:0;text-align:left;margin-left:27pt;margin-top:6.1pt;width:9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CJhg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"/>
        </w:pict>
      </w:r>
      <w:r w:rsidR="00B37825" w:rsidRPr="0010056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6" type="#_x0000_t75" style="width:8.4pt;height:18.7pt" o:ole="" o:bullet="t">
            <v:imagedata r:id="rId36" o:title=""/>
          </v:shape>
          <o:OLEObject Type="Embed" ProgID="Equation.3" ShapeID="_x0000_i1026" DrawAspect="Content" ObjectID="_1686294316" r:id="rId37"/>
        </w:object>
      </w:r>
      <w:r w:rsidR="00B37825" w:rsidRPr="00100564">
        <w:rPr>
          <w:rFonts w:ascii="Times New Roman" w:hAnsi="Times New Roman"/>
          <w:sz w:val="24"/>
          <w:szCs w:val="24"/>
        </w:rPr>
        <w:tab/>
      </w:r>
      <w:r w:rsidR="00B37825" w:rsidRPr="00100564">
        <w:rPr>
          <w:rFonts w:ascii="Times New Roman" w:hAnsi="Times New Roman"/>
          <w:position w:val="-66"/>
          <w:sz w:val="24"/>
          <w:szCs w:val="24"/>
        </w:rPr>
        <w:object w:dxaOrig="3620" w:dyaOrig="1440">
          <v:shape id="_x0000_i1027" type="#_x0000_t75" style="width:178.6pt;height:1in" o:ole="">
            <v:imagedata r:id="rId38" o:title=""/>
          </v:shape>
          <o:OLEObject Type="Embed" ProgID="Equation.3" ShapeID="_x0000_i1027" DrawAspect="Content" ObjectID="_1686294317" r:id="rId39"/>
        </w:object>
      </w:r>
    </w:p>
    <w:p w:rsidR="00B37825" w:rsidRPr="00100564" w:rsidRDefault="00B37825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х</w:t>
      </w:r>
      <w:r w:rsidRPr="00100564">
        <w:rPr>
          <w:rFonts w:ascii="Times New Roman" w:hAnsi="Times New Roman"/>
          <w:sz w:val="24"/>
          <w:szCs w:val="24"/>
          <w:vertAlign w:val="subscript"/>
        </w:rPr>
        <w:t>1</w:t>
      </w:r>
      <w:r w:rsidRPr="00100564">
        <w:rPr>
          <w:rFonts w:ascii="Times New Roman" w:hAnsi="Times New Roman"/>
          <w:sz w:val="24"/>
          <w:szCs w:val="24"/>
        </w:rPr>
        <w:t xml:space="preserve"> , х</w:t>
      </w:r>
      <w:r w:rsidRPr="00100564">
        <w:rPr>
          <w:rFonts w:ascii="Times New Roman" w:hAnsi="Times New Roman"/>
          <w:sz w:val="24"/>
          <w:szCs w:val="24"/>
          <w:vertAlign w:val="subscript"/>
        </w:rPr>
        <w:t>2</w:t>
      </w:r>
      <w:r w:rsidRPr="00100564">
        <w:rPr>
          <w:rFonts w:ascii="Times New Roman" w:hAnsi="Times New Roman"/>
          <w:sz w:val="24"/>
          <w:szCs w:val="24"/>
        </w:rPr>
        <w:t xml:space="preserve"> , …, х</w:t>
      </w:r>
      <w:r w:rsidRPr="0010056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00564">
        <w:rPr>
          <w:rFonts w:ascii="Times New Roman" w:hAnsi="Times New Roman"/>
          <w:sz w:val="24"/>
          <w:szCs w:val="24"/>
        </w:rPr>
        <w:t>– неизвестные,</w:t>
      </w:r>
    </w:p>
    <w:p w:rsidR="00B37825" w:rsidRPr="00100564" w:rsidRDefault="00B37825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  <w:lang w:val="en-US"/>
        </w:rPr>
        <w:t>b</w:t>
      </w:r>
      <w:r w:rsidRPr="00100564">
        <w:rPr>
          <w:rFonts w:ascii="Times New Roman" w:hAnsi="Times New Roman"/>
          <w:sz w:val="24"/>
          <w:szCs w:val="24"/>
          <w:vertAlign w:val="subscript"/>
        </w:rPr>
        <w:t xml:space="preserve">1, </w:t>
      </w:r>
      <w:r w:rsidRPr="00100564">
        <w:rPr>
          <w:rFonts w:ascii="Times New Roman" w:hAnsi="Times New Roman"/>
          <w:sz w:val="24"/>
          <w:szCs w:val="24"/>
          <w:lang w:val="en-US"/>
        </w:rPr>
        <w:t>b</w:t>
      </w:r>
      <w:r w:rsidRPr="00100564">
        <w:rPr>
          <w:rFonts w:ascii="Times New Roman" w:hAnsi="Times New Roman"/>
          <w:sz w:val="24"/>
          <w:szCs w:val="24"/>
          <w:vertAlign w:val="subscript"/>
        </w:rPr>
        <w:t>2</w:t>
      </w:r>
      <w:r w:rsidRPr="00100564">
        <w:rPr>
          <w:rFonts w:ascii="Times New Roman" w:hAnsi="Times New Roman"/>
          <w:sz w:val="24"/>
          <w:szCs w:val="24"/>
        </w:rPr>
        <w:t xml:space="preserve">, …., </w:t>
      </w:r>
      <w:r w:rsidRPr="00100564">
        <w:rPr>
          <w:rFonts w:ascii="Times New Roman" w:hAnsi="Times New Roman"/>
          <w:sz w:val="24"/>
          <w:szCs w:val="24"/>
          <w:lang w:val="en-US"/>
        </w:rPr>
        <w:t>b</w:t>
      </w:r>
      <w:r w:rsidRPr="0010056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00564">
        <w:rPr>
          <w:rFonts w:ascii="Times New Roman" w:hAnsi="Times New Roman"/>
          <w:sz w:val="24"/>
          <w:szCs w:val="24"/>
        </w:rPr>
        <w:t xml:space="preserve">  -  столбец свободных членов.</w:t>
      </w:r>
    </w:p>
    <w:p w:rsidR="00B37825" w:rsidRPr="00100564" w:rsidRDefault="00B37825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Составим главный определитель системы из коэффициентов при  неизвестных</w:t>
      </w:r>
    </w:p>
    <w:p w:rsidR="00B37825" w:rsidRPr="00100564" w:rsidRDefault="00B37825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position w:val="-68"/>
          <w:sz w:val="24"/>
          <w:szCs w:val="24"/>
        </w:rPr>
        <w:object w:dxaOrig="2320" w:dyaOrig="1480">
          <v:shape id="_x0000_i1028" type="#_x0000_t75" style="width:116.9pt;height:72.95pt" o:ole="">
            <v:imagedata r:id="rId40" o:title=""/>
          </v:shape>
          <o:OLEObject Type="Embed" ProgID="Equation.3" ShapeID="_x0000_i1028" DrawAspect="Content" ObjectID="_1686294318" r:id="rId41"/>
        </w:object>
      </w:r>
    </w:p>
    <w:p w:rsidR="00B37825" w:rsidRPr="00100564" w:rsidRDefault="00B37825" w:rsidP="00B37825">
      <w:pPr>
        <w:pStyle w:val="21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Составим вспомогательные определители системы следующим образом:</w: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position w:val="-68"/>
          <w:sz w:val="24"/>
          <w:szCs w:val="24"/>
        </w:rPr>
        <w:object w:dxaOrig="2480" w:dyaOrig="1480">
          <v:shape id="_x0000_i1029" type="#_x0000_t75" style="width:123.45pt;height:72.95pt" o:ole="">
            <v:imagedata r:id="rId42" o:title=""/>
          </v:shape>
          <o:OLEObject Type="Embed" ProgID="Equation.3" ShapeID="_x0000_i1029" DrawAspect="Content" ObjectID="_1686294319" r:id="rId43"/>
        </w:object>
      </w:r>
      <w:r>
        <w:rPr>
          <w:rFonts w:ascii="Times New Roman" w:hAnsi="Times New Roman"/>
          <w:position w:val="-68"/>
          <w:sz w:val="24"/>
          <w:szCs w:val="24"/>
        </w:rPr>
        <w:t xml:space="preserve">,  </w:t>
      </w:r>
      <w:r w:rsidRPr="00100564">
        <w:rPr>
          <w:rFonts w:ascii="Times New Roman" w:hAnsi="Times New Roman"/>
          <w:position w:val="-68"/>
          <w:sz w:val="24"/>
          <w:szCs w:val="24"/>
        </w:rPr>
        <w:object w:dxaOrig="2500" w:dyaOrig="1480">
          <v:shape id="_x0000_i1030" type="#_x0000_t75" style="width:124.35pt;height:72.95pt" o:ole="">
            <v:imagedata r:id="rId44" o:title=""/>
          </v:shape>
          <o:OLEObject Type="Embed" ProgID="Equation.3" ShapeID="_x0000_i1030" DrawAspect="Content" ObjectID="_1686294320" r:id="rId45"/>
        </w:object>
      </w:r>
      <w:r w:rsidRPr="00100564">
        <w:rPr>
          <w:rFonts w:ascii="Times New Roman" w:hAnsi="Times New Roman"/>
          <w:sz w:val="24"/>
          <w:szCs w:val="24"/>
        </w:rPr>
        <w:t xml:space="preserve">    …     </w:t>
      </w:r>
      <w:r w:rsidRPr="00100564">
        <w:rPr>
          <w:rFonts w:ascii="Times New Roman" w:hAnsi="Times New Roman"/>
          <w:position w:val="-68"/>
          <w:sz w:val="24"/>
          <w:szCs w:val="24"/>
        </w:rPr>
        <w:object w:dxaOrig="2480" w:dyaOrig="1480">
          <v:shape id="_x0000_i1031" type="#_x0000_t75" style="width:123.45pt;height:72.95pt" o:ole="">
            <v:imagedata r:id="rId46" o:title=""/>
          </v:shape>
          <o:OLEObject Type="Embed" ProgID="Equation.3" ShapeID="_x0000_i1031" DrawAspect="Content" ObjectID="_1686294321" r:id="rId47"/>
        </w:objec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Тогда решением системы является:</w: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position w:val="-24"/>
          <w:sz w:val="24"/>
          <w:szCs w:val="24"/>
        </w:rPr>
        <w:object w:dxaOrig="980" w:dyaOrig="639">
          <v:shape id="_x0000_i1032" type="#_x0000_t75" style="width:49.55pt;height:31.8pt" o:ole="">
            <v:imagedata r:id="rId48" o:title=""/>
          </v:shape>
          <o:OLEObject Type="Embed" ProgID="Equation.3" ShapeID="_x0000_i1032" DrawAspect="Content" ObjectID="_1686294322" r:id="rId49"/>
        </w:object>
      </w:r>
      <w:r w:rsidRPr="00100564">
        <w:rPr>
          <w:rFonts w:ascii="Times New Roman" w:hAnsi="Times New Roman"/>
          <w:sz w:val="24"/>
          <w:szCs w:val="24"/>
        </w:rPr>
        <w:t xml:space="preserve">,   </w:t>
      </w:r>
      <w:r w:rsidRPr="00100564">
        <w:rPr>
          <w:rFonts w:ascii="Times New Roman" w:hAnsi="Times New Roman"/>
          <w:position w:val="-24"/>
          <w:sz w:val="24"/>
          <w:szCs w:val="24"/>
        </w:rPr>
        <w:object w:dxaOrig="1040" w:dyaOrig="639">
          <v:shape id="_x0000_i1033" type="#_x0000_t75" style="width:51.45pt;height:31.8pt" o:ole="">
            <v:imagedata r:id="rId50" o:title=""/>
          </v:shape>
          <o:OLEObject Type="Embed" ProgID="Equation.3" ShapeID="_x0000_i1033" DrawAspect="Content" ObjectID="_1686294323" r:id="rId51"/>
        </w:object>
      </w:r>
      <w:r w:rsidRPr="00100564">
        <w:rPr>
          <w:rFonts w:ascii="Times New Roman" w:hAnsi="Times New Roman"/>
          <w:sz w:val="24"/>
          <w:szCs w:val="24"/>
        </w:rPr>
        <w:t xml:space="preserve">,     …,        </w:t>
      </w:r>
      <w:r w:rsidRPr="00100564">
        <w:rPr>
          <w:rFonts w:ascii="Times New Roman" w:hAnsi="Times New Roman"/>
          <w:position w:val="-24"/>
          <w:sz w:val="24"/>
          <w:szCs w:val="24"/>
        </w:rPr>
        <w:object w:dxaOrig="1060" w:dyaOrig="639">
          <v:shape id="_x0000_i1034" type="#_x0000_t75" style="width:54.25pt;height:31.8pt" o:ole="">
            <v:imagedata r:id="rId52" o:title=""/>
          </v:shape>
          <o:OLEObject Type="Embed" ProgID="Equation.3" ShapeID="_x0000_i1034" DrawAspect="Content" ObjectID="_1686294324" r:id="rId53"/>
        </w:object>
      </w:r>
    </w:p>
    <w:p w:rsidR="00B37825" w:rsidRPr="00100564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Отметим следующее:</w:t>
      </w:r>
    </w:p>
    <w:p w:rsidR="00B37825" w:rsidRPr="00100564" w:rsidRDefault="00B37825" w:rsidP="00B37825">
      <w:pPr>
        <w:numPr>
          <w:ilvl w:val="0"/>
          <w:numId w:val="11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 xml:space="preserve">Если определитель системы </w:t>
      </w:r>
      <w:r w:rsidRPr="00100564">
        <w:rPr>
          <w:rFonts w:ascii="Times New Roman" w:hAnsi="Times New Roman"/>
          <w:sz w:val="24"/>
          <w:szCs w:val="24"/>
          <w:lang w:val="en-US"/>
        </w:rPr>
        <w:t>D</w:t>
      </w:r>
      <w:r w:rsidRPr="00100564">
        <w:rPr>
          <w:rFonts w:ascii="Times New Roman" w:hAnsi="Times New Roman"/>
          <w:sz w:val="24"/>
          <w:szCs w:val="24"/>
        </w:rPr>
        <w:t xml:space="preserve"> ≠ 0, то система определена, т.е. имеет единственное решение</w:t>
      </w:r>
    </w:p>
    <w:p w:rsidR="00B37825" w:rsidRPr="00100564" w:rsidRDefault="00B37825" w:rsidP="00B37825">
      <w:pPr>
        <w:numPr>
          <w:ilvl w:val="0"/>
          <w:numId w:val="11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 xml:space="preserve">Если </w:t>
      </w:r>
      <w:r w:rsidRPr="00100564">
        <w:rPr>
          <w:rFonts w:ascii="Times New Roman" w:hAnsi="Times New Roman"/>
          <w:sz w:val="24"/>
          <w:szCs w:val="24"/>
          <w:lang w:val="en-US"/>
        </w:rPr>
        <w:t>D</w:t>
      </w:r>
      <w:r w:rsidRPr="00100564">
        <w:rPr>
          <w:rFonts w:ascii="Times New Roman" w:hAnsi="Times New Roman"/>
          <w:sz w:val="24"/>
          <w:szCs w:val="24"/>
        </w:rPr>
        <w:t xml:space="preserve"> = 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</w:rPr>
        <w:t>1</w:t>
      </w:r>
      <w:r w:rsidRPr="00100564">
        <w:rPr>
          <w:rFonts w:ascii="Times New Roman" w:hAnsi="Times New Roman"/>
          <w:sz w:val="24"/>
          <w:szCs w:val="24"/>
        </w:rPr>
        <w:t xml:space="preserve"> = 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</w:rPr>
        <w:t>2</w:t>
      </w:r>
      <w:r w:rsidRPr="00100564">
        <w:rPr>
          <w:rFonts w:ascii="Times New Roman" w:hAnsi="Times New Roman"/>
          <w:sz w:val="24"/>
          <w:szCs w:val="24"/>
        </w:rPr>
        <w:t xml:space="preserve"> = … =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00564">
        <w:rPr>
          <w:rFonts w:ascii="Times New Roman" w:hAnsi="Times New Roman"/>
          <w:sz w:val="24"/>
          <w:szCs w:val="24"/>
        </w:rPr>
        <w:t xml:space="preserve"> = 0, то система имеет бесконечно много решений, т.е. является неопределенной.</w:t>
      </w:r>
    </w:p>
    <w:p w:rsidR="00B37825" w:rsidRPr="00100564" w:rsidRDefault="00B37825" w:rsidP="00B37825">
      <w:pPr>
        <w:numPr>
          <w:ilvl w:val="0"/>
          <w:numId w:val="11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 xml:space="preserve">Если </w:t>
      </w:r>
      <w:r w:rsidRPr="00100564">
        <w:rPr>
          <w:rFonts w:ascii="Times New Roman" w:hAnsi="Times New Roman"/>
          <w:sz w:val="24"/>
          <w:szCs w:val="24"/>
          <w:lang w:val="en-US"/>
        </w:rPr>
        <w:t>D</w:t>
      </w:r>
      <w:r w:rsidRPr="00100564">
        <w:rPr>
          <w:rFonts w:ascii="Times New Roman" w:hAnsi="Times New Roman"/>
          <w:sz w:val="24"/>
          <w:szCs w:val="24"/>
        </w:rPr>
        <w:t xml:space="preserve"> = 0, но хотя бы  один из  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</w:rPr>
        <w:t>1</w:t>
      </w:r>
      <w:r w:rsidRPr="00100564">
        <w:rPr>
          <w:rFonts w:ascii="Times New Roman" w:hAnsi="Times New Roman"/>
          <w:sz w:val="24"/>
          <w:szCs w:val="24"/>
        </w:rPr>
        <w:t xml:space="preserve">, 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</w:rPr>
        <w:t>2, … ,</w:t>
      </w:r>
      <w:r w:rsidRPr="00100564">
        <w:rPr>
          <w:rFonts w:ascii="Times New Roman" w:hAnsi="Times New Roman"/>
          <w:sz w:val="24"/>
          <w:szCs w:val="24"/>
          <w:lang w:val="en-US"/>
        </w:rPr>
        <w:t>Dx</w:t>
      </w:r>
      <w:r w:rsidRPr="0010056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00564">
        <w:rPr>
          <w:rFonts w:ascii="Times New Roman" w:hAnsi="Times New Roman"/>
          <w:sz w:val="24"/>
          <w:szCs w:val="24"/>
        </w:rPr>
        <w:t>е равен нулю, то система несовместна, т.е. не имеет решений.</w:t>
      </w:r>
    </w:p>
    <w:p w:rsidR="00B37825" w:rsidRPr="00100564" w:rsidRDefault="00B37825" w:rsidP="00B3782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-</w:t>
      </w:r>
      <w:r w:rsidRPr="00100564">
        <w:rPr>
          <w:rFonts w:ascii="Times New Roman" w:hAnsi="Times New Roman"/>
          <w:sz w:val="24"/>
          <w:szCs w:val="24"/>
        </w:rPr>
        <w:t>за арифметических трудностей формулы Крамера на практике используются для систем не выше третьего, четвертого порядка.</w:t>
      </w:r>
    </w:p>
    <w:p w:rsidR="00B37825" w:rsidRPr="00E82700" w:rsidRDefault="00B37825" w:rsidP="00B37825">
      <w:pPr>
        <w:pStyle w:val="af1"/>
        <w:widowControl w:val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82700">
        <w:rPr>
          <w:rFonts w:ascii="Times New Roman" w:hAnsi="Times New Roman" w:cs="Times New Roman"/>
          <w:i/>
          <w:sz w:val="24"/>
          <w:szCs w:val="24"/>
          <w:lang w:val="ru-RU"/>
        </w:rPr>
        <w:t>Метод обратной матрицы основан на применении свойств умножения матриц.</w:t>
      </w:r>
    </w:p>
    <w:p w:rsidR="00B37825" w:rsidRPr="000C4037" w:rsidRDefault="00B37825" w:rsidP="00B37825">
      <w:pPr>
        <w:pStyle w:val="af1"/>
        <w:widowControl w:val="0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Пусть дана система уравнений:  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position w:val="-68"/>
          <w:sz w:val="24"/>
          <w:szCs w:val="24"/>
        </w:rPr>
        <w:object w:dxaOrig="3040" w:dyaOrig="1480">
          <v:shape id="_x0000_i1035" type="#_x0000_t75" style="width:152.4pt;height:73.85pt" o:ole="" fillcolor="window">
            <v:imagedata r:id="rId54" o:title=""/>
          </v:shape>
          <o:OLEObject Type="Embed" ProgID="Equation.3" ShapeID="_x0000_i1035" DrawAspect="Content" ObjectID="_1686294325" r:id="rId55"/>
        </w:objec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Составим матрицы:   </w:t>
      </w:r>
      <w:r w:rsidRPr="000C4037">
        <w:rPr>
          <w:rFonts w:ascii="Times New Roman" w:hAnsi="Times New Roman" w:cs="Times New Roman"/>
          <w:sz w:val="24"/>
          <w:szCs w:val="24"/>
        </w:rPr>
        <w:t>A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0C4037">
        <w:rPr>
          <w:rFonts w:ascii="Times New Roman" w:hAnsi="Times New Roman" w:cs="Times New Roman"/>
          <w:position w:val="-68"/>
          <w:sz w:val="24"/>
          <w:szCs w:val="24"/>
        </w:rPr>
        <w:object w:dxaOrig="2060" w:dyaOrig="1480">
          <v:shape id="_x0000_i1036" type="#_x0000_t75" style="width:102.85pt;height:73.85pt" o:ole="" fillcolor="window">
            <v:imagedata r:id="rId56" o:title=""/>
          </v:shape>
          <o:OLEObject Type="Embed" ProgID="Equation.3" ShapeID="_x0000_i1036" DrawAspect="Content" ObjectID="_1686294326" r:id="rId57"/>
        </w:objec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;             </w:t>
      </w:r>
      <w:r w:rsidRPr="000C4037">
        <w:rPr>
          <w:rFonts w:ascii="Times New Roman" w:hAnsi="Times New Roman" w:cs="Times New Roman"/>
          <w:sz w:val="24"/>
          <w:szCs w:val="24"/>
        </w:rPr>
        <w:t>B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0C4037">
        <w:rPr>
          <w:rFonts w:ascii="Times New Roman" w:hAnsi="Times New Roman" w:cs="Times New Roman"/>
          <w:position w:val="-68"/>
          <w:sz w:val="24"/>
          <w:szCs w:val="24"/>
        </w:rPr>
        <w:object w:dxaOrig="520" w:dyaOrig="1480">
          <v:shape id="_x0000_i1037" type="#_x0000_t75" style="width:26.2pt;height:73.85pt" o:ole="" fillcolor="window">
            <v:imagedata r:id="rId58" o:title=""/>
          </v:shape>
          <o:OLEObject Type="Embed" ProgID="Equation.3" ShapeID="_x0000_i1037" DrawAspect="Content" ObjectID="_1686294327" r:id="rId59"/>
        </w:objec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;           </w:t>
      </w:r>
      <w:r w:rsidRPr="000C4037">
        <w:rPr>
          <w:rFonts w:ascii="Times New Roman" w:hAnsi="Times New Roman" w:cs="Times New Roman"/>
          <w:sz w:val="24"/>
          <w:szCs w:val="24"/>
        </w:rPr>
        <w:t>X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0C4037">
        <w:rPr>
          <w:rFonts w:ascii="Times New Roman" w:hAnsi="Times New Roman" w:cs="Times New Roman"/>
          <w:position w:val="-68"/>
          <w:sz w:val="24"/>
          <w:szCs w:val="24"/>
        </w:rPr>
        <w:object w:dxaOrig="540" w:dyaOrig="1480">
          <v:shape id="_x0000_i1038" type="#_x0000_t75" style="width:27.1pt;height:73.85pt" o:ole="" fillcolor="window">
            <v:imagedata r:id="rId60" o:title=""/>
          </v:shape>
          <o:OLEObject Type="Embed" ProgID="Equation.3" ShapeID="_x0000_i1038" DrawAspect="Content" ObjectID="_1686294328" r:id="rId61"/>
        </w:objec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t>Систему уравнений можно записать:</w:t>
      </w:r>
      <w:r w:rsidRPr="000C4037">
        <w:rPr>
          <w:rFonts w:ascii="Times New Roman" w:hAnsi="Times New Roman" w:cs="Times New Roman"/>
          <w:sz w:val="24"/>
          <w:szCs w:val="24"/>
        </w:rPr>
        <w:t>A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</w:rPr>
        <w:t>X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0C4037">
        <w:rPr>
          <w:rFonts w:ascii="Times New Roman" w:hAnsi="Times New Roman" w:cs="Times New Roman"/>
          <w:sz w:val="24"/>
          <w:szCs w:val="24"/>
        </w:rPr>
        <w:t>B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t>Сделаем следующее преобразование:</w:t>
      </w:r>
      <w:r w:rsidRPr="000C40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 w:rsidRPr="000C40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</w:rPr>
        <w:t>A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</w:rPr>
        <w:t>X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0C40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 w:rsidRPr="000C40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</w:rPr>
        <w:t>B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t>т.к.   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 w:rsidRPr="000C40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А = Е, то  Е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Х = 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 w:rsidRPr="000C40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t>Х = 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 w:rsidRPr="000C40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C4037">
        <w:rPr>
          <w:rFonts w:ascii="Times New Roman" w:hAnsi="Times New Roman" w:cs="Times New Roman"/>
          <w:sz w:val="24"/>
          <w:szCs w:val="24"/>
        </w:rPr>
        <w:sym w:font="Symbol" w:char="F0D7"/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B37825" w:rsidRPr="000C4037" w:rsidRDefault="00B37825" w:rsidP="00B37825">
      <w:pPr>
        <w:pStyle w:val="af1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0C4037">
        <w:rPr>
          <w:rFonts w:ascii="Times New Roman" w:hAnsi="Times New Roman" w:cs="Times New Roman"/>
          <w:sz w:val="24"/>
          <w:szCs w:val="24"/>
          <w:lang w:val="ru-RU"/>
        </w:rPr>
        <w:t xml:space="preserve">Для применения данного метода необходимо находить </w:t>
      </w:r>
      <w:r w:rsidRPr="004F4F89">
        <w:rPr>
          <w:rFonts w:ascii="Times New Roman" w:hAnsi="Times New Roman" w:cs="Times New Roman"/>
          <w:sz w:val="24"/>
          <w:szCs w:val="24"/>
          <w:lang w:val="ru-RU"/>
        </w:rPr>
        <w:t>обратную матрицу</w:t>
      </w:r>
      <w:r w:rsidRPr="000C4037">
        <w:rPr>
          <w:rFonts w:ascii="Times New Roman" w:hAnsi="Times New Roman" w:cs="Times New Roman"/>
          <w:sz w:val="24"/>
          <w:szCs w:val="24"/>
          <w:lang w:val="ru-RU"/>
        </w:rPr>
        <w:t>, что может быть связано с вычислительными трудностями при решении систем высокого порядка.</w:t>
      </w:r>
    </w:p>
    <w:p w:rsidR="00B37825" w:rsidRPr="00100564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00564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i/>
          <w:sz w:val="24"/>
          <w:szCs w:val="24"/>
        </w:rPr>
        <w:t>Пример1.</w:t>
      </w:r>
      <w:r w:rsidRPr="00100564">
        <w:rPr>
          <w:rFonts w:ascii="Times New Roman" w:hAnsi="Times New Roman"/>
          <w:sz w:val="24"/>
          <w:szCs w:val="24"/>
        </w:rPr>
        <w:t xml:space="preserve">  Решить по формулам Крамера систему уравнений:</w:t>
      </w:r>
    </w:p>
    <w:p w:rsidR="00B37825" w:rsidRPr="00100564" w:rsidRDefault="006415D8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415D8">
        <w:rPr>
          <w:rFonts w:ascii="Calibri" w:hAnsi="Calibri"/>
          <w:noProof/>
          <w:sz w:val="24"/>
          <w:szCs w:val="24"/>
        </w:rPr>
        <w:pict>
          <v:shape id="AutoShape 15" o:spid="_x0000_s1027" type="#_x0000_t87" style="position:absolute;left:0;text-align:left;margin-left:0;margin-top:2.45pt;width:9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"/>
        </w:pict>
      </w:r>
      <w:r w:rsidR="00B37825" w:rsidRPr="00100564">
        <w:rPr>
          <w:rFonts w:ascii="Times New Roman" w:hAnsi="Times New Roman"/>
          <w:position w:val="-48"/>
          <w:sz w:val="24"/>
          <w:szCs w:val="24"/>
        </w:rPr>
        <w:object w:dxaOrig="1560" w:dyaOrig="1080">
          <v:shape id="_x0000_i1039" type="#_x0000_t75" style="width:77.6pt;height:54.25pt" o:ole="">
            <v:imagedata r:id="rId62" o:title=""/>
          </v:shape>
          <o:OLEObject Type="Embed" ProgID="Equation.3" ShapeID="_x0000_i1039" DrawAspect="Content" ObjectID="_1686294329" r:id="rId63"/>
        </w:objec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Вычислим:</w: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position w:val="-106"/>
          <w:sz w:val="24"/>
          <w:szCs w:val="24"/>
        </w:rPr>
        <w:object w:dxaOrig="4860" w:dyaOrig="2240">
          <v:shape id="_x0000_i1040" type="#_x0000_t75" style="width:240.3pt;height:112.2pt" o:ole="">
            <v:imagedata r:id="rId64" o:title=""/>
          </v:shape>
          <o:OLEObject Type="Embed" ProgID="Equation.3" ShapeID="_x0000_i1040" DrawAspect="Content" ObjectID="_1686294330" r:id="rId65"/>
        </w:objec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</w:t>
      </w:r>
      <w:r w:rsidRPr="00100564">
        <w:rPr>
          <w:rFonts w:ascii="Times New Roman" w:hAnsi="Times New Roman"/>
          <w:position w:val="-24"/>
          <w:sz w:val="24"/>
          <w:szCs w:val="24"/>
          <w:vertAlign w:val="subscript"/>
        </w:rPr>
        <w:object w:dxaOrig="3900" w:dyaOrig="620">
          <v:shape id="_x0000_i1041" type="#_x0000_t75" style="width:195.45pt;height:30.85pt" o:ole="">
            <v:imagedata r:id="rId66" o:title=""/>
          </v:shape>
          <o:OLEObject Type="Embed" ProgID="Equation.3" ShapeID="_x0000_i1041" DrawAspect="Content" ObjectID="_1686294331" r:id="rId67"/>
        </w:object>
      </w:r>
    </w:p>
    <w:p w:rsidR="00B37825" w:rsidRPr="00100564" w:rsidRDefault="00B37825" w:rsidP="00B37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0564">
        <w:rPr>
          <w:rFonts w:ascii="Times New Roman" w:hAnsi="Times New Roman"/>
          <w:sz w:val="24"/>
          <w:szCs w:val="24"/>
        </w:rPr>
        <w:t>Ответ: х</w:t>
      </w:r>
      <w:r w:rsidRPr="00100564">
        <w:rPr>
          <w:rFonts w:ascii="Times New Roman" w:hAnsi="Times New Roman"/>
          <w:sz w:val="24"/>
          <w:szCs w:val="24"/>
          <w:vertAlign w:val="subscript"/>
        </w:rPr>
        <w:t>1</w:t>
      </w:r>
      <w:r w:rsidRPr="00100564">
        <w:rPr>
          <w:rFonts w:ascii="Times New Roman" w:hAnsi="Times New Roman"/>
          <w:sz w:val="24"/>
          <w:szCs w:val="24"/>
        </w:rPr>
        <w:t>=2/3,    х</w:t>
      </w:r>
      <w:r w:rsidRPr="00100564">
        <w:rPr>
          <w:rFonts w:ascii="Times New Roman" w:hAnsi="Times New Roman"/>
          <w:sz w:val="24"/>
          <w:szCs w:val="24"/>
          <w:vertAlign w:val="subscript"/>
        </w:rPr>
        <w:t>2</w:t>
      </w:r>
      <w:r w:rsidRPr="00100564">
        <w:rPr>
          <w:rFonts w:ascii="Times New Roman" w:hAnsi="Times New Roman"/>
          <w:sz w:val="24"/>
          <w:szCs w:val="24"/>
        </w:rPr>
        <w:t>=1,     х</w:t>
      </w:r>
      <w:r w:rsidRPr="00100564">
        <w:rPr>
          <w:rFonts w:ascii="Times New Roman" w:hAnsi="Times New Roman"/>
          <w:sz w:val="24"/>
          <w:szCs w:val="24"/>
          <w:vertAlign w:val="subscript"/>
        </w:rPr>
        <w:t>3</w:t>
      </w:r>
      <w:r w:rsidRPr="00100564">
        <w:rPr>
          <w:rFonts w:ascii="Times New Roman" w:hAnsi="Times New Roman"/>
          <w:sz w:val="24"/>
          <w:szCs w:val="24"/>
        </w:rPr>
        <w:t>=0.</w:t>
      </w:r>
    </w:p>
    <w:p w:rsidR="00B37825" w:rsidRPr="00AC2F10" w:rsidRDefault="00B37825" w:rsidP="00B37825">
      <w:pPr>
        <w:pStyle w:val="a9"/>
        <w:spacing w:before="0" w:beforeAutospacing="0" w:after="0" w:afterAutospacing="0"/>
      </w:pPr>
      <w:r w:rsidRPr="00AC2F10">
        <w:rPr>
          <w:i/>
        </w:rPr>
        <w:t>Пример </w:t>
      </w:r>
      <w:r>
        <w:rPr>
          <w:i/>
        </w:rPr>
        <w:t>2</w:t>
      </w:r>
      <w:r w:rsidRPr="00AC2F10">
        <w:rPr>
          <w:i/>
        </w:rPr>
        <w:t xml:space="preserve">. </w:t>
      </w:r>
      <w:r w:rsidRPr="00AC2F10">
        <w:t>Решить методом Гаусса систему уравнений:</w:t>
      </w:r>
      <w:r w:rsidRPr="00AC2F10">
        <w:br/>
      </w:r>
      <w:r w:rsidRPr="00AC2F10">
        <w:rPr>
          <w:noProof/>
        </w:rPr>
        <w:drawing>
          <wp:inline distT="0" distB="0" distL="0" distR="0">
            <wp:extent cx="1171575" cy="714375"/>
            <wp:effectExtent l="19050" t="0" r="9525" b="0"/>
            <wp:docPr id="817" name="Рисунок 437" descr="http://mathprofi.ru/g/metod_gaussa_dlya_chainikov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mathprofi.ru/g/metod_gaussa_dlya_chainikov_clip_image056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spacing w:before="0" w:beforeAutospacing="0" w:after="0" w:afterAutospacing="0"/>
      </w:pPr>
      <w:r>
        <w:t xml:space="preserve">Решение. </w:t>
      </w:r>
      <w:r w:rsidRPr="00AC2F10">
        <w:t>Запишем расширенную матрицу системы:</w:t>
      </w:r>
    </w:p>
    <w:p w:rsidR="00B37825" w:rsidRPr="00AC2F10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rPr>
          <w:noProof/>
        </w:rPr>
        <w:drawing>
          <wp:inline distT="0" distB="0" distL="0" distR="0">
            <wp:extent cx="1095375" cy="733425"/>
            <wp:effectExtent l="19050" t="0" r="9525" b="0"/>
            <wp:docPr id="818" name="Рисунок 438" descr="http://mathprofi.ru/g/metod_gauss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mathprofi.ru/g/metod_gauss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spacing w:before="0" w:beforeAutospacing="0" w:after="0" w:afterAutospacing="0"/>
        <w:jc w:val="both"/>
      </w:pPr>
      <w:r w:rsidRPr="00AC2F10">
        <w:t xml:space="preserve">С помощью элементарных преобразований </w:t>
      </w:r>
      <w:r>
        <w:t xml:space="preserve">нужно </w:t>
      </w:r>
      <w:r w:rsidRPr="00AC2F10">
        <w:t>привести матрицу к ступенчатому виду. Сначала смотрим на левое верхнее число:</w:t>
      </w:r>
    </w:p>
    <w:p w:rsidR="00B37825" w:rsidRDefault="00B37825" w:rsidP="00B37825">
      <w:pPr>
        <w:pStyle w:val="a9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1082703" cy="723900"/>
            <wp:effectExtent l="19050" t="0" r="3147" b="0"/>
            <wp:docPr id="819" name="Рисунок 440" descr="http://mathprofi.ru/g/metod_gaussa_dlya_chainikov_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mathprofi.ru/g/metod_gaussa_dlya_chainikov_clip_image062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t>Почти всегда здесь должна находиться</w:t>
      </w:r>
      <w:r>
        <w:t xml:space="preserve"> </w:t>
      </w:r>
      <w:r w:rsidRPr="00FA5257">
        <w:rPr>
          <w:rStyle w:val="af0"/>
        </w:rPr>
        <w:t>единица</w:t>
      </w:r>
      <w:r w:rsidRPr="00AC2F10">
        <w:t>. Как организовать единицу? Смотрим на первый столбец – готовая единица у нас есть! Преобразование первое: меняем местами первую и третью строки:</w:t>
      </w:r>
      <w:r w:rsidRPr="00AC2F10">
        <w:rPr>
          <w:noProof/>
        </w:rPr>
        <w:drawing>
          <wp:inline distT="0" distB="0" distL="0" distR="0">
            <wp:extent cx="2352675" cy="733425"/>
            <wp:effectExtent l="19050" t="0" r="9525" b="0"/>
            <wp:docPr id="820" name="Рисунок 441" descr="http://mathprofi.ru/g/metod_gauss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mathprofi.ru/g/metod_gauss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FA5257">
        <w:rPr>
          <w:rStyle w:val="af0"/>
        </w:rPr>
        <w:lastRenderedPageBreak/>
        <w:t>Теперь первая строка у нас останется неизменной до конца решения</w:t>
      </w:r>
      <w:r w:rsidRPr="00FA5257">
        <w:t>.</w:t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t>Единица в левом верхнем углу организована. Теперь нужно получить нули вот на этих местах:</w:t>
      </w:r>
      <w:r w:rsidRPr="00AC2F10">
        <w:rPr>
          <w:noProof/>
        </w:rPr>
        <w:drawing>
          <wp:inline distT="0" distB="0" distL="0" distR="0">
            <wp:extent cx="1056032" cy="714375"/>
            <wp:effectExtent l="19050" t="0" r="0" b="0"/>
            <wp:docPr id="821" name="Рисунок 442" descr="http://mathprofi.ru/g/metod_gaussa_dlya_chainikov_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mathprofi.ru/g/metod_gaussa_dlya_chainikov_clip_image066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3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spacing w:before="0" w:beforeAutospacing="0" w:after="0" w:afterAutospacing="0"/>
        <w:ind w:firstLine="567"/>
        <w:jc w:val="both"/>
      </w:pPr>
      <w:r w:rsidRPr="00AC2F10">
        <w:t>Нули получаем как раз с помощью «трудного» преобразования. Сначала разбираемся со второй строкой (2, –1, 3, 13). Что нужно сделать, чтобы на первой позиции получить ноль? Нужно</w:t>
      </w:r>
      <w:r>
        <w:t xml:space="preserve"> </w:t>
      </w:r>
      <w:r w:rsidRPr="00FA5257">
        <w:rPr>
          <w:rStyle w:val="af0"/>
        </w:rPr>
        <w:t>ко второй строке прибавить первую строку, умноженную на –2</w:t>
      </w:r>
      <w:r w:rsidRPr="00AC2F10">
        <w:t>. Мысленно или на черновике умножаем первую строку на –2: (–2, –4, 2, –18). И последовательно проводим (опять же мысленно или на черновике) сложение, </w:t>
      </w:r>
      <w:r w:rsidRPr="00FA5257">
        <w:rPr>
          <w:rStyle w:val="af0"/>
        </w:rPr>
        <w:t>ко второй строке прибавляем первую строку, уже умноженную на –2</w:t>
      </w:r>
      <w:r w:rsidRPr="00AC2F10">
        <w:t>:</w:t>
      </w:r>
    </w:p>
    <w:p w:rsidR="00B37825" w:rsidRDefault="00B37825" w:rsidP="00B37825">
      <w:pPr>
        <w:pStyle w:val="a9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1533525" cy="934492"/>
            <wp:effectExtent l="19050" t="0" r="0" b="0"/>
            <wp:docPr id="822" name="Рисунок 443" descr="http://mathprofi.ru/g/metod_gauss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mathprofi.ru/g/metod_gauss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 w:rsidRPr="00AC2F10">
        <w:t>Результат записываем во вторую строку:</w:t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3657600" cy="733425"/>
            <wp:effectExtent l="19050" t="0" r="0" b="0"/>
            <wp:docPr id="823" name="Рисунок 444" descr="http://mathprofi.ru/g/metod_gauss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mathprofi.ru/g/metod_gauss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widowControl w:val="0"/>
        <w:spacing w:before="0" w:beforeAutospacing="0" w:after="0" w:afterAutospacing="0"/>
        <w:ind w:firstLine="567"/>
        <w:jc w:val="both"/>
      </w:pPr>
      <w:r w:rsidRPr="00AC2F10">
        <w:t>Аналогично разбираемся с третьей строкой (3, 2, –5, –1). Чтобы получить на первой позиции ноль, нужно </w:t>
      </w:r>
      <w:r w:rsidRPr="00FA5257">
        <w:rPr>
          <w:rStyle w:val="af0"/>
        </w:rPr>
        <w:t>к третьей строке прибавить первую строку, умноженную на –3</w:t>
      </w:r>
      <w:r w:rsidRPr="00AC2F10">
        <w:t>. Мысленно или на черновике умножаем первую строку на –3: (–3, –6, 3, –27). И </w:t>
      </w:r>
      <w:r w:rsidRPr="00FA5257">
        <w:rPr>
          <w:rStyle w:val="af0"/>
        </w:rPr>
        <w:t>к третьей строке прибавляем первую строку, умноженную на –3</w:t>
      </w:r>
      <w:r w:rsidRPr="00AC2F10">
        <w:t>:</w:t>
      </w:r>
    </w:p>
    <w:p w:rsidR="00B37825" w:rsidRDefault="00B37825" w:rsidP="00B37825">
      <w:pPr>
        <w:pStyle w:val="a9"/>
        <w:widowControl w:val="0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1571625" cy="901373"/>
            <wp:effectExtent l="19050" t="0" r="9525" b="0"/>
            <wp:docPr id="824" name="Рисунок 445" descr="http://mathprofi.ru/g/metod_gauss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mathprofi.ru/g/metod_gauss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9" cy="90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 w:rsidRPr="00AC2F10">
        <w:t>Результат записываем в третью строку:</w:t>
      </w:r>
    </w:p>
    <w:p w:rsidR="00B37825" w:rsidRPr="00AC2F10" w:rsidRDefault="00B37825" w:rsidP="00B37825">
      <w:pPr>
        <w:pStyle w:val="a9"/>
        <w:widowControl w:val="0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5057775" cy="733425"/>
            <wp:effectExtent l="19050" t="0" r="9525" b="0"/>
            <wp:docPr id="825" name="Рисунок 446" descr="http://mathprofi.ru/g/metod_gauss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mathprofi.ru/g/metod_gauss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widowControl w:val="0"/>
        <w:spacing w:before="0" w:beforeAutospacing="0" w:after="0" w:afterAutospacing="0"/>
        <w:ind w:firstLine="567"/>
      </w:pPr>
      <w:r w:rsidRPr="00AC2F10">
        <w:t>На практике эти действия обычно выполняются устно и записываются в один шаг:</w:t>
      </w:r>
      <w:r w:rsidRPr="00AC2F10">
        <w:rPr>
          <w:noProof/>
        </w:rPr>
        <w:drawing>
          <wp:inline distT="0" distB="0" distL="0" distR="0">
            <wp:extent cx="3762375" cy="733425"/>
            <wp:effectExtent l="19050" t="0" r="9525" b="0"/>
            <wp:docPr id="826" name="Рисунок 447" descr="http://mathprofi.ru/g/metod_gauss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mathprofi.ru/g/metod_gauss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widowControl w:val="0"/>
        <w:spacing w:before="0" w:beforeAutospacing="0" w:after="0" w:afterAutospacing="0"/>
        <w:ind w:firstLine="567"/>
      </w:pPr>
      <w:r w:rsidRPr="00FA5257">
        <w:rPr>
          <w:rStyle w:val="af0"/>
        </w:rPr>
        <w:t>Не нужно считать всё сразу и одновременно</w:t>
      </w:r>
      <w:r w:rsidRPr="00AC2F10">
        <w:t>. Порядок вычислений и «вписывания» результатов </w:t>
      </w:r>
      <w:r w:rsidRPr="00FA5257">
        <w:rPr>
          <w:rStyle w:val="af0"/>
        </w:rPr>
        <w:t>последователен</w:t>
      </w:r>
      <w:r>
        <w:t>:</w:t>
      </w:r>
      <w:r w:rsidRPr="00AC2F10">
        <w:br/>
      </w:r>
      <w:r w:rsidRPr="00AC2F10">
        <w:rPr>
          <w:noProof/>
        </w:rPr>
        <w:drawing>
          <wp:inline distT="0" distB="0" distL="0" distR="0">
            <wp:extent cx="5743575" cy="1476375"/>
            <wp:effectExtent l="19050" t="0" r="9525" b="0"/>
            <wp:docPr id="827" name="Рисунок 448" descr="http://mathprofi.ru/g/metod_gauss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mathprofi.ru/g/metod_gauss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widowControl w:val="0"/>
        <w:spacing w:before="0" w:beforeAutospacing="0" w:after="0" w:afterAutospacing="0"/>
      </w:pPr>
      <w:r w:rsidRPr="00AC2F10">
        <w:t>Далее нужно получить единицу на следующей «ступеньке»:</w:t>
      </w:r>
    </w:p>
    <w:p w:rsidR="00B37825" w:rsidRPr="00AC2F10" w:rsidRDefault="00B37825" w:rsidP="00B37825">
      <w:pPr>
        <w:pStyle w:val="a9"/>
        <w:spacing w:before="0" w:beforeAutospacing="0" w:after="0" w:afterAutospacing="0"/>
      </w:pPr>
      <w:r w:rsidRPr="00AC2F10">
        <w:rPr>
          <w:noProof/>
        </w:rPr>
        <w:lastRenderedPageBreak/>
        <w:drawing>
          <wp:inline distT="0" distB="0" distL="0" distR="0">
            <wp:extent cx="1162050" cy="689967"/>
            <wp:effectExtent l="19050" t="0" r="0" b="0"/>
            <wp:docPr id="828" name="Рисунок 449" descr="http://mathprofi.ru/g/metod_gaussa_dlya_chainikov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mathprofi.ru/g/metod_gaussa_dlya_chainikov_clip_image080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spacing w:before="0" w:beforeAutospacing="0" w:after="0" w:afterAutospacing="0"/>
        <w:ind w:firstLine="567"/>
        <w:jc w:val="both"/>
      </w:pPr>
      <w:r w:rsidRPr="00AC2F10">
        <w:t>В данном примере это сделать легко, вторую строку делим на –5 (поскольку там все числа делятся на 5 без остатка). Заодно делим третью строку на –2, ведь чем меньше числа, тем проще решение:</w:t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rPr>
          <w:noProof/>
        </w:rPr>
        <w:drawing>
          <wp:inline distT="0" distB="0" distL="0" distR="0">
            <wp:extent cx="4876800" cy="733425"/>
            <wp:effectExtent l="19050" t="0" r="0" b="0"/>
            <wp:docPr id="829" name="Рисунок 450" descr="http://mathprofi.ru/g/metod_gauss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mathprofi.ru/g/metod_gauss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t>На заключительном этапе элементарных преобразований нужно получить еще один ноль здесь:</w:t>
      </w:r>
      <w:r w:rsidRPr="00AC2F10">
        <w:rPr>
          <w:noProof/>
        </w:rPr>
        <w:drawing>
          <wp:inline distT="0" distB="0" distL="0" distR="0">
            <wp:extent cx="904875" cy="719106"/>
            <wp:effectExtent l="19050" t="0" r="9525" b="0"/>
            <wp:docPr id="830" name="Рисунок 451" descr="http://mathprofi.ru/g/metod_gaussa_dlya_chainikov_clip_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mathprofi.ru/g/metod_gaussa_dlya_chainikov_clip_image084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2" cy="7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t>Для этого </w:t>
      </w:r>
      <w:r w:rsidRPr="00FA5257">
        <w:rPr>
          <w:rStyle w:val="af0"/>
        </w:rPr>
        <w:t>к третьей строке прибавляем вторую строку, умноженную на –2</w:t>
      </w:r>
      <w:r w:rsidRPr="00AC2F10">
        <w:t>:</w:t>
      </w:r>
      <w:r w:rsidRPr="00AC2F10">
        <w:br/>
      </w:r>
      <w:r w:rsidRPr="00AC2F10">
        <w:rPr>
          <w:noProof/>
        </w:rPr>
        <w:drawing>
          <wp:inline distT="0" distB="0" distL="0" distR="0">
            <wp:extent cx="5067300" cy="1476375"/>
            <wp:effectExtent l="19050" t="0" r="0" b="0"/>
            <wp:docPr id="831" name="Рисунок 452" descr="http://mathprofi.ru/g/metod_gauss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mathprofi.ru/g/metod_gauss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t>Попробуйте разобрать это действие самостоятельно – мысленно умножьте вторую строку на –2 и проведите сложение.</w:t>
      </w:r>
    </w:p>
    <w:p w:rsidR="00B37825" w:rsidRPr="00AC2F10" w:rsidRDefault="00B37825" w:rsidP="00B37825">
      <w:pPr>
        <w:pStyle w:val="a9"/>
        <w:spacing w:before="0" w:beforeAutospacing="0" w:after="0" w:afterAutospacing="0"/>
        <w:jc w:val="both"/>
      </w:pPr>
      <w:r w:rsidRPr="00AC2F10">
        <w:t>Последнее выполненное действие – делим третью строку на 3.</w:t>
      </w:r>
    </w:p>
    <w:p w:rsidR="00B37825" w:rsidRDefault="00B37825" w:rsidP="00B37825">
      <w:pPr>
        <w:pStyle w:val="a9"/>
        <w:spacing w:before="0" w:beforeAutospacing="0" w:after="0" w:afterAutospacing="0"/>
        <w:ind w:firstLine="567"/>
        <w:jc w:val="both"/>
      </w:pPr>
      <w:r w:rsidRPr="00AC2F10">
        <w:t>В результате элементарных преобразований получена эквивалентная исходной система линейных уравнений:</w:t>
      </w:r>
    </w:p>
    <w:p w:rsidR="00B37825" w:rsidRDefault="00B37825" w:rsidP="00B37825">
      <w:pPr>
        <w:pStyle w:val="a9"/>
        <w:spacing w:before="0" w:beforeAutospacing="0" w:after="0" w:afterAutospacing="0"/>
        <w:ind w:firstLine="567"/>
        <w:jc w:val="both"/>
      </w:pPr>
      <w:r w:rsidRPr="00AC2F10">
        <w:rPr>
          <w:noProof/>
        </w:rPr>
        <w:drawing>
          <wp:inline distT="0" distB="0" distL="0" distR="0">
            <wp:extent cx="962025" cy="714375"/>
            <wp:effectExtent l="19050" t="0" r="9525" b="0"/>
            <wp:docPr id="100" name="Рисунок 453" descr="http://mathprofi.ru/g/metod_gauss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mathprofi.ru/g/metod_gauss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AC2F10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t>Теперь в действие вступает обратный ход метода Гаусса. Уравнения «раскручиваются» снизу вверх.</w:t>
      </w:r>
    </w:p>
    <w:p w:rsidR="00B37825" w:rsidRPr="00AC2F10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t>В третьем уравнении у нас уже готовый результат: </w:t>
      </w:r>
      <w:r w:rsidRPr="00AC2F10">
        <w:rPr>
          <w:noProof/>
        </w:rPr>
        <w:drawing>
          <wp:inline distT="0" distB="0" distL="0" distR="0">
            <wp:extent cx="352425" cy="161925"/>
            <wp:effectExtent l="19050" t="0" r="0" b="0"/>
            <wp:docPr id="101" name="Рисунок 454" descr="http://mathprofi.ru/g/metod_gauss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mathprofi.ru/g/metod_gauss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230AAC" w:rsidRDefault="00B37825" w:rsidP="00B37825">
      <w:pPr>
        <w:pStyle w:val="a9"/>
        <w:spacing w:before="0" w:beforeAutospacing="0" w:after="0" w:afterAutospacing="0"/>
        <w:ind w:firstLine="567"/>
      </w:pPr>
      <w:r w:rsidRPr="00AC2F10">
        <w:t>Смотрим на второе уравнение: </w:t>
      </w:r>
      <w:r w:rsidRPr="00AC2F10">
        <w:rPr>
          <w:noProof/>
        </w:rPr>
        <w:drawing>
          <wp:inline distT="0" distB="0" distL="0" distR="0">
            <wp:extent cx="542925" cy="200025"/>
            <wp:effectExtent l="19050" t="0" r="9525" b="0"/>
            <wp:docPr id="102" name="Рисунок 455" descr="http://mathprofi.ru/g/metod_gauss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mathprofi.ru/g/metod_gauss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F10">
        <w:t>. Значение «зет» уже известно, таким образом:</w:t>
      </w:r>
      <w:r w:rsidRPr="00FA5257">
        <w:rPr>
          <w:i/>
          <w:noProof/>
          <w:lang w:val="en-US"/>
        </w:rPr>
        <w:t>y</w:t>
      </w:r>
      <w:r w:rsidRPr="00FA5257">
        <w:rPr>
          <w:noProof/>
        </w:rPr>
        <w:t xml:space="preserve"> – 4 = 1,  </w:t>
      </w:r>
      <w:r>
        <w:rPr>
          <w:i/>
          <w:noProof/>
          <w:lang w:val="en-US"/>
        </w:rPr>
        <w:t>y</w:t>
      </w:r>
      <w:r w:rsidRPr="00FA5257">
        <w:rPr>
          <w:noProof/>
        </w:rPr>
        <w:t xml:space="preserve"> = 5.</w:t>
      </w:r>
      <w:r w:rsidRPr="00AC2F10">
        <w:br/>
        <w:t>И, наконец, первое уравнение:</w:t>
      </w:r>
      <w:r>
        <w:rPr>
          <w:i/>
          <w:lang w:val="en-US"/>
        </w:rPr>
        <w:t>x</w:t>
      </w:r>
      <w:r w:rsidRPr="00230AAC">
        <w:rPr>
          <w:i/>
        </w:rPr>
        <w:t xml:space="preserve"> + </w:t>
      </w:r>
      <w:r w:rsidRPr="00230AAC">
        <w:t>2</w:t>
      </w:r>
      <w:r>
        <w:rPr>
          <w:i/>
          <w:lang w:val="en-US"/>
        </w:rPr>
        <w:t>y</w:t>
      </w:r>
      <w:r w:rsidRPr="00230AAC">
        <w:rPr>
          <w:i/>
        </w:rPr>
        <w:t xml:space="preserve"> – </w:t>
      </w:r>
      <w:r>
        <w:rPr>
          <w:i/>
          <w:lang w:val="en-US"/>
        </w:rPr>
        <w:t>z</w:t>
      </w:r>
      <w:r w:rsidRPr="00230AAC">
        <w:t>= 9</w:t>
      </w:r>
      <w:r w:rsidRPr="00AC2F10">
        <w:t>. «Игрек» и «зет» известны:</w:t>
      </w:r>
    </w:p>
    <w:p w:rsidR="00B37825" w:rsidRPr="00AC2F10" w:rsidRDefault="00B37825" w:rsidP="00B37825">
      <w:pPr>
        <w:pStyle w:val="a9"/>
        <w:spacing w:before="0" w:beforeAutospacing="0" w:after="0" w:afterAutospacing="0"/>
      </w:pPr>
      <w:r w:rsidRPr="00AC2F10">
        <w:rPr>
          <w:noProof/>
        </w:rPr>
        <w:drawing>
          <wp:inline distT="0" distB="0" distL="0" distR="0">
            <wp:extent cx="942975" cy="180975"/>
            <wp:effectExtent l="19050" t="0" r="0" b="0"/>
            <wp:docPr id="103" name="Рисунок 459" descr="http://mathprofi.ru/g/metod_gauss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mathprofi.ru/g/metod_gauss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F10">
        <w:br/>
      </w:r>
      <w:r w:rsidRPr="00AC2F10">
        <w:rPr>
          <w:noProof/>
        </w:rPr>
        <w:drawing>
          <wp:inline distT="0" distB="0" distL="0" distR="0">
            <wp:extent cx="571500" cy="180975"/>
            <wp:effectExtent l="19050" t="0" r="0" b="0"/>
            <wp:docPr id="104" name="Рисунок 460" descr="http://mathprofi.ru/g/metod_gauss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mathprofi.ru/g/metod_gauss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AAC">
        <w:t xml:space="preserve">,  </w:t>
      </w:r>
      <w:r w:rsidRPr="00AC2F10">
        <w:rPr>
          <w:noProof/>
        </w:rPr>
        <w:drawing>
          <wp:inline distT="0" distB="0" distL="0" distR="0">
            <wp:extent cx="342900" cy="180975"/>
            <wp:effectExtent l="19050" t="0" r="0" b="0"/>
            <wp:docPr id="105" name="Рисунок 461" descr="http://mathprofi.ru/g/metod_gauss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mathprofi.ru/g/metod_gauss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230AAC" w:rsidRDefault="00B37825" w:rsidP="00B37825">
      <w:pPr>
        <w:pStyle w:val="a9"/>
        <w:spacing w:before="0" w:beforeAutospacing="0" w:after="0" w:afterAutospacing="0"/>
      </w:pPr>
      <w:r w:rsidRPr="005E1144">
        <w:rPr>
          <w:rStyle w:val="af0"/>
        </w:rPr>
        <w:t>Ответ</w:t>
      </w:r>
      <w:r>
        <w:t>:</w:t>
      </w:r>
      <w:r>
        <w:rPr>
          <w:i/>
          <w:lang w:val="en-US"/>
        </w:rPr>
        <w:t>x</w:t>
      </w:r>
      <w:r w:rsidRPr="00230AAC">
        <w:t xml:space="preserve">= 3, </w:t>
      </w:r>
      <w:r>
        <w:rPr>
          <w:i/>
          <w:lang w:val="en-US"/>
        </w:rPr>
        <w:t>y</w:t>
      </w:r>
      <w:r w:rsidRPr="00230AAC">
        <w:t xml:space="preserve"> = 5, </w:t>
      </w:r>
      <w:r>
        <w:rPr>
          <w:i/>
          <w:lang w:val="en-US"/>
        </w:rPr>
        <w:t>z</w:t>
      </w:r>
      <w:r w:rsidRPr="00230AAC">
        <w:t xml:space="preserve"> =4.</w:t>
      </w:r>
    </w:p>
    <w:p w:rsidR="00B37825" w:rsidRPr="00ED1D35" w:rsidRDefault="00B37825" w:rsidP="00B3782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D35">
        <w:rPr>
          <w:rFonts w:ascii="Times New Roman" w:hAnsi="Times New Roman" w:cs="Times New Roman"/>
          <w:i/>
          <w:sz w:val="24"/>
          <w:szCs w:val="24"/>
          <w:lang w:val="ru-RU"/>
        </w:rPr>
        <w:t>Пример</w:t>
      </w:r>
      <w:r w:rsidRPr="0012136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Pr="00ED1D3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Решить систему уравнений методом обратной матрицы</w:t>
      </w:r>
      <w:r w:rsidRPr="00ED1D3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7825" w:rsidRPr="00ED1D35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1860" w:dyaOrig="1120">
          <v:shape id="_x0000_i1042" type="#_x0000_t75" style="width:92.55pt;height:56.1pt" o:ole="" fillcolor="window">
            <v:imagedata r:id="rId89" o:title=""/>
          </v:shape>
          <o:OLEObject Type="Embed" ProgID="Equation.3" ShapeID="_x0000_i1042" DrawAspect="Content" ObjectID="_1686294332" r:id="rId90"/>
        </w:objec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Решение.  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Х = </w:t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440" w:dyaOrig="1120">
          <v:shape id="_x0000_i1043" type="#_x0000_t75" style="width:21.5pt;height:56.1pt" o:ole="" fillcolor="window">
            <v:imagedata r:id="rId91" o:title=""/>
          </v:shape>
          <o:OLEObject Type="Embed" ProgID="Equation.3" ShapeID="_x0000_i1043" DrawAspect="Content" ObjectID="_1686294333" r:id="rId92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21369">
        <w:rPr>
          <w:rFonts w:ascii="Times New Roman" w:hAnsi="Times New Roman" w:cs="Times New Roman"/>
          <w:sz w:val="24"/>
          <w:szCs w:val="24"/>
        </w:rPr>
        <w:t>B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044" type="#_x0000_t75" style="width:26.2pt;height:56.1pt" o:ole="" fillcolor="window">
            <v:imagedata r:id="rId93" o:title=""/>
          </v:shape>
          <o:OLEObject Type="Embed" ProgID="Equation.3" ShapeID="_x0000_i1044" DrawAspect="Content" ObjectID="_1686294334" r:id="rId94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21369">
        <w:rPr>
          <w:rFonts w:ascii="Times New Roman" w:hAnsi="Times New Roman" w:cs="Times New Roman"/>
          <w:sz w:val="24"/>
          <w:szCs w:val="24"/>
        </w:rPr>
        <w:t>A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1380" w:dyaOrig="1120">
          <v:shape id="_x0000_i1045" type="#_x0000_t75" style="width:69.2pt;height:56.1pt" o:ole="" fillcolor="window">
            <v:imagedata r:id="rId95" o:title=""/>
          </v:shape>
          <o:OLEObject Type="Embed" ProgID="Equation.3" ShapeID="_x0000_i1045" DrawAspect="Content" ObjectID="_1686294335" r:id="rId96"/>
        </w:objec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  <w:lang w:val="ru-RU"/>
        </w:rPr>
        <w:t>Найдем обратную матрицу А</w:t>
      </w:r>
      <w:r w:rsidRPr="001213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21369">
        <w:rPr>
          <w:rFonts w:ascii="Times New Roman" w:hAnsi="Times New Roman" w:cs="Times New Roman"/>
          <w:sz w:val="24"/>
          <w:szCs w:val="24"/>
        </w:rPr>
        <w:sym w:font="Symbol" w:char="F044"/>
      </w:r>
      <w:r w:rsidRPr="00121369">
        <w:rPr>
          <w:rFonts w:ascii="Times New Roman" w:hAnsi="Times New Roman" w:cs="Times New Roman"/>
          <w:sz w:val="24"/>
          <w:szCs w:val="24"/>
        </w:rPr>
        <w:t xml:space="preserve"> = det A = </w:t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1420" w:dyaOrig="1120">
          <v:shape id="_x0000_i1046" type="#_x0000_t75" style="width:71.05pt;height:56.1pt" o:ole="" fillcolor="window">
            <v:imagedata r:id="rId97" o:title=""/>
          </v:shape>
          <o:OLEObject Type="Embed" ProgID="Equation.3" ShapeID="_x0000_i1046" DrawAspect="Content" ObjectID="_1686294336" r:id="rId98"/>
        </w:object>
      </w:r>
      <w:r w:rsidRPr="00121369">
        <w:rPr>
          <w:rFonts w:ascii="Times New Roman" w:hAnsi="Times New Roman" w:cs="Times New Roman"/>
          <w:sz w:val="24"/>
          <w:szCs w:val="24"/>
        </w:rPr>
        <w:t>5(4-9) + 1(2 – 12) – 1(3 – 8) = -25 – 10 +5 = -30.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21369">
        <w:rPr>
          <w:rFonts w:ascii="Times New Roman" w:hAnsi="Times New Roman" w:cs="Times New Roman"/>
          <w:sz w:val="24"/>
          <w:szCs w:val="24"/>
        </w:rPr>
        <w:t>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600" w:dyaOrig="720">
          <v:shape id="_x0000_i1047" type="#_x0000_t75" style="width:29.9pt;height:36.45pt" o:ole="" fillcolor="window">
            <v:imagedata r:id="rId99" o:title=""/>
          </v:shape>
          <o:OLEObject Type="Embed" ProgID="Equation.3" ShapeID="_x0000_i1047" DrawAspect="Content" ObjectID="_1686294337" r:id="rId100"/>
        </w:object>
      </w:r>
      <w:r w:rsidRPr="00121369">
        <w:rPr>
          <w:rFonts w:ascii="Times New Roman" w:hAnsi="Times New Roman" w:cs="Times New Roman"/>
          <w:sz w:val="24"/>
          <w:szCs w:val="24"/>
        </w:rPr>
        <w:t xml:space="preserve"> = -5;                  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48" type="#_x0000_t75" style="width:43.95pt;height:36.45pt" o:ole="" fillcolor="window">
            <v:imagedata r:id="rId101" o:title=""/>
          </v:shape>
          <o:OLEObject Type="Embed" ProgID="Equation.3" ShapeID="_x0000_i1048" DrawAspect="Content" ObjectID="_1686294338" r:id="rId102"/>
        </w:object>
      </w:r>
      <w:r w:rsidRPr="00121369">
        <w:rPr>
          <w:rFonts w:ascii="Times New Roman" w:hAnsi="Times New Roman" w:cs="Times New Roman"/>
          <w:sz w:val="24"/>
          <w:szCs w:val="24"/>
        </w:rPr>
        <w:t xml:space="preserve"> = 1;                   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49" type="#_x0000_t75" style="width:43.95pt;height:36.45pt" o:ole="" fillcolor="window">
            <v:imagedata r:id="rId103" o:title=""/>
          </v:shape>
          <o:OLEObject Type="Embed" ProgID="Equation.3" ShapeID="_x0000_i1049" DrawAspect="Content" ObjectID="_1686294339" r:id="rId104"/>
        </w:object>
      </w:r>
      <w:r w:rsidRPr="00121369">
        <w:rPr>
          <w:rFonts w:ascii="Times New Roman" w:hAnsi="Times New Roman" w:cs="Times New Roman"/>
          <w:sz w:val="24"/>
          <w:szCs w:val="24"/>
        </w:rPr>
        <w:t xml:space="preserve">   = -1;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21369">
        <w:rPr>
          <w:rFonts w:ascii="Times New Roman" w:hAnsi="Times New Roman" w:cs="Times New Roman"/>
          <w:sz w:val="24"/>
          <w:szCs w:val="24"/>
        </w:rPr>
        <w:t>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50" type="#_x0000_t75" style="width:63.6pt;height:36.45pt" o:ole="" fillcolor="window">
            <v:imagedata r:id="rId105" o:title=""/>
          </v:shape>
          <o:OLEObject Type="Embed" ProgID="Equation.3" ShapeID="_x0000_i1050" DrawAspect="Content" ObjectID="_1686294340" r:id="rId106"/>
        </w:object>
      </w:r>
      <w:r w:rsidRPr="00121369">
        <w:rPr>
          <w:rFonts w:ascii="Times New Roman" w:hAnsi="Times New Roman" w:cs="Times New Roman"/>
          <w:sz w:val="24"/>
          <w:szCs w:val="24"/>
        </w:rPr>
        <w:t xml:space="preserve">               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051" type="#_x0000_t75" style="width:62.65pt;height:36.45pt" o:ole="" fillcolor="window">
            <v:imagedata r:id="rId107" o:title=""/>
          </v:shape>
          <o:OLEObject Type="Embed" ProgID="Equation.3" ShapeID="_x0000_i1051" DrawAspect="Content" ObjectID="_1686294341" r:id="rId108"/>
        </w:object>
      </w:r>
      <w:r w:rsidRPr="00121369">
        <w:rPr>
          <w:rFonts w:ascii="Times New Roman" w:hAnsi="Times New Roman" w:cs="Times New Roman"/>
          <w:sz w:val="24"/>
          <w:szCs w:val="24"/>
        </w:rPr>
        <w:t xml:space="preserve">                    M</w:t>
      </w:r>
      <w:r w:rsidRPr="00121369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121369">
        <w:rPr>
          <w:rFonts w:ascii="Times New Roman" w:hAnsi="Times New Roman" w:cs="Times New Roman"/>
          <w:sz w:val="24"/>
          <w:szCs w:val="24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052" type="#_x0000_t75" style="width:62.65pt;height:36.45pt" o:ole="" fillcolor="window">
            <v:imagedata r:id="rId109" o:title=""/>
          </v:shape>
          <o:OLEObject Type="Embed" ProgID="Equation.3" ShapeID="_x0000_i1052" DrawAspect="Content" ObjectID="_1686294342" r:id="rId110"/>
        </w:objec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</w:rPr>
        <w:t>M</w:t>
      </w:r>
      <w:r w:rsidRPr="0012136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13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53" type="#_x0000_t75" style="width:57.95pt;height:36.45pt" o:ole="" fillcolor="window">
            <v:imagedata r:id="rId111" o:title=""/>
          </v:shape>
          <o:OLEObject Type="Embed" ProgID="Equation.3" ShapeID="_x0000_i1053" DrawAspect="Content" ObjectID="_1686294343" r:id="rId112"/>
        </w:object>
      </w:r>
      <w:r w:rsidRPr="00121369">
        <w:rPr>
          <w:rFonts w:ascii="Times New Roman" w:hAnsi="Times New Roman" w:cs="Times New Roman"/>
          <w:sz w:val="24"/>
          <w:szCs w:val="24"/>
        </w:rPr>
        <w:t>M</w:t>
      </w:r>
      <w:r w:rsidRPr="0012136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23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054" type="#_x0000_t75" style="width:62.65pt;height:36.45pt" o:ole="" fillcolor="window">
            <v:imagedata r:id="rId113" o:title=""/>
          </v:shape>
          <o:OLEObject Type="Embed" ProgID="Equation.3" ShapeID="_x0000_i1054" DrawAspect="Content" ObjectID="_1686294344" r:id="rId114"/>
        </w:object>
      </w:r>
      <w:r w:rsidRPr="00121369">
        <w:rPr>
          <w:rFonts w:ascii="Times New Roman" w:hAnsi="Times New Roman" w:cs="Times New Roman"/>
          <w:sz w:val="24"/>
          <w:szCs w:val="24"/>
        </w:rPr>
        <w:t>M</w:t>
      </w:r>
      <w:r w:rsidRPr="0012136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33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55" type="#_x0000_t75" style="width:62.65pt;height:36.45pt" o:ole="" fillcolor="window">
            <v:imagedata r:id="rId115" o:title=""/>
          </v:shape>
          <o:OLEObject Type="Embed" ProgID="Equation.3" ShapeID="_x0000_i1055" DrawAspect="Content" ObjectID="_1686294345" r:id="rId116"/>
        </w:objec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position w:val="-88"/>
          <w:sz w:val="24"/>
          <w:szCs w:val="24"/>
        </w:rPr>
        <w:object w:dxaOrig="4080" w:dyaOrig="1920">
          <v:shape id="_x0000_i1056" type="#_x0000_t75" style="width:203.85pt;height:96.3pt" o:ole="" fillcolor="window">
            <v:imagedata r:id="rId117" o:title=""/>
          </v:shape>
          <o:OLEObject Type="Embed" ProgID="Equation.3" ShapeID="_x0000_i1056" DrawAspect="Content" ObjectID="_1686294346" r:id="rId118"/>
        </w:object>
      </w:r>
      <w:r w:rsidRPr="00121369">
        <w:rPr>
          <w:rFonts w:ascii="Times New Roman" w:hAnsi="Times New Roman" w:cs="Times New Roman"/>
          <w:sz w:val="24"/>
          <w:szCs w:val="24"/>
        </w:rPr>
        <w:t>A</w:t>
      </w:r>
      <w:r w:rsidRPr="001213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121369">
        <w:rPr>
          <w:rFonts w:ascii="Times New Roman" w:hAnsi="Times New Roman" w:cs="Times New Roman"/>
          <w:position w:val="-84"/>
          <w:sz w:val="24"/>
          <w:szCs w:val="24"/>
        </w:rPr>
        <w:object w:dxaOrig="1960" w:dyaOrig="1800">
          <v:shape id="_x0000_i1057" type="#_x0000_t75" style="width:98.2pt;height:89.75pt" o:ole="" fillcolor="window">
            <v:imagedata r:id="rId119" o:title=""/>
          </v:shape>
          <o:OLEObject Type="Embed" ProgID="Equation.3" ShapeID="_x0000_i1057" DrawAspect="Content" ObjectID="_1686294347" r:id="rId120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</w:rPr>
        <w:t>C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делаем проверку: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</w:rPr>
        <w:t>A</w:t>
      </w:r>
      <w:r w:rsidRPr="00121369">
        <w:rPr>
          <w:rFonts w:ascii="Times New Roman" w:hAnsi="Times New Roman" w:cs="Times New Roman"/>
          <w:sz w:val="24"/>
          <w:szCs w:val="24"/>
        </w:rPr>
        <w:sym w:font="Symbol" w:char="F0D7"/>
      </w:r>
      <w:r w:rsidRPr="00121369">
        <w:rPr>
          <w:rFonts w:ascii="Times New Roman" w:hAnsi="Times New Roman" w:cs="Times New Roman"/>
          <w:sz w:val="24"/>
          <w:szCs w:val="24"/>
        </w:rPr>
        <w:t>A</w:t>
      </w:r>
      <w:r w:rsidRPr="001213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21369">
        <w:rPr>
          <w:rFonts w:ascii="Times New Roman" w:hAnsi="Times New Roman" w:cs="Times New Roman"/>
          <w:position w:val="-84"/>
          <w:sz w:val="24"/>
          <w:szCs w:val="24"/>
        </w:rPr>
        <w:object w:dxaOrig="7880" w:dyaOrig="1800">
          <v:shape id="_x0000_i1058" type="#_x0000_t75" style="width:393.65pt;height:89.75pt" o:ole="" fillcolor="window">
            <v:imagedata r:id="rId121" o:title=""/>
          </v:shape>
          <o:OLEObject Type="Embed" ProgID="Equation.3" ShapeID="_x0000_i1058" DrawAspect="Content" ObjectID="_1686294348" r:id="rId122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121369">
        <w:rPr>
          <w:rFonts w:ascii="Times New Roman" w:hAnsi="Times New Roman" w:cs="Times New Roman"/>
          <w:sz w:val="24"/>
          <w:szCs w:val="24"/>
        </w:rPr>
        <w:t>E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  <w:lang w:val="ru-RU"/>
        </w:rPr>
        <w:t>Находим матрицу Х.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Х = </w:t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440" w:dyaOrig="1120">
          <v:shape id="_x0000_i1059" type="#_x0000_t75" style="width:21.5pt;height:56.1pt" o:ole="" fillcolor="window">
            <v:imagedata r:id="rId91" o:title=""/>
          </v:shape>
          <o:OLEObject Type="Embed" ProgID="Equation.3" ShapeID="_x0000_i1059" DrawAspect="Content" ObjectID="_1686294349" r:id="rId123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= А</w:t>
      </w:r>
      <w:r w:rsidRPr="0012136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В = </w:t>
      </w:r>
      <w:r w:rsidRPr="00121369">
        <w:rPr>
          <w:rFonts w:ascii="Times New Roman" w:hAnsi="Times New Roman" w:cs="Times New Roman"/>
          <w:position w:val="-84"/>
          <w:sz w:val="24"/>
          <w:szCs w:val="24"/>
        </w:rPr>
        <w:object w:dxaOrig="1960" w:dyaOrig="1800">
          <v:shape id="_x0000_i1060" type="#_x0000_t75" style="width:98.2pt;height:89.75pt" o:ole="" fillcolor="window">
            <v:imagedata r:id="rId119" o:title=""/>
          </v:shape>
          <o:OLEObject Type="Embed" ProgID="Equation.3" ShapeID="_x0000_i1060" DrawAspect="Content" ObjectID="_1686294350" r:id="rId124"/>
        </w:object>
      </w:r>
      <w:r w:rsidRPr="00121369">
        <w:rPr>
          <w:rFonts w:ascii="Times New Roman" w:hAnsi="Times New Roman" w:cs="Times New Roman"/>
          <w:sz w:val="24"/>
          <w:szCs w:val="24"/>
        </w:rPr>
        <w:sym w:font="Symbol" w:char="F0D7"/>
      </w:r>
      <w:r w:rsidRPr="00121369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061" type="#_x0000_t75" style="width:26.2pt;height:56.1pt" o:ole="" fillcolor="window">
            <v:imagedata r:id="rId125" o:title=""/>
          </v:shape>
          <o:OLEObject Type="Embed" ProgID="Equation.3" ShapeID="_x0000_i1061" DrawAspect="Content" ObjectID="_1686294351" r:id="rId126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121369">
        <w:rPr>
          <w:rFonts w:ascii="Times New Roman" w:hAnsi="Times New Roman" w:cs="Times New Roman"/>
          <w:position w:val="-84"/>
          <w:sz w:val="24"/>
          <w:szCs w:val="24"/>
        </w:rPr>
        <w:object w:dxaOrig="2460" w:dyaOrig="1800">
          <v:shape id="_x0000_i1062" type="#_x0000_t75" style="width:123.45pt;height:89.75pt" o:ole="" fillcolor="window">
            <v:imagedata r:id="rId127" o:title=""/>
          </v:shape>
          <o:OLEObject Type="Embed" ProgID="Equation.3" ShapeID="_x0000_i1062" DrawAspect="Content" ObjectID="_1686294352" r:id="rId128"/>
        </w:objec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7825" w:rsidRPr="00121369" w:rsidRDefault="00B37825" w:rsidP="00B37825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Итого решения системы:  </w:t>
      </w:r>
      <w:bookmarkStart w:id="1" w:name="пр13"/>
      <w:bookmarkEnd w:id="1"/>
      <w:r w:rsidRPr="00121369">
        <w:rPr>
          <w:rFonts w:ascii="Times New Roman" w:hAnsi="Times New Roman" w:cs="Times New Roman"/>
          <w:i/>
          <w:sz w:val="24"/>
          <w:szCs w:val="24"/>
        </w:rPr>
        <w:t>x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=1; </w:t>
      </w:r>
      <w:r w:rsidRPr="00121369">
        <w:rPr>
          <w:rFonts w:ascii="Times New Roman" w:hAnsi="Times New Roman" w:cs="Times New Roman"/>
          <w:i/>
          <w:sz w:val="24"/>
          <w:szCs w:val="24"/>
        </w:rPr>
        <w:t>y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2; </w:t>
      </w:r>
      <w:r w:rsidRPr="00121369">
        <w:rPr>
          <w:rFonts w:ascii="Times New Roman" w:hAnsi="Times New Roman" w:cs="Times New Roman"/>
          <w:i/>
          <w:sz w:val="24"/>
          <w:szCs w:val="24"/>
        </w:rPr>
        <w:t>z</w:t>
      </w:r>
      <w:r w:rsidRPr="00121369">
        <w:rPr>
          <w:rFonts w:ascii="Times New Roman" w:hAnsi="Times New Roman" w:cs="Times New Roman"/>
          <w:sz w:val="24"/>
          <w:szCs w:val="24"/>
          <w:lang w:val="ru-RU"/>
        </w:rPr>
        <w:t xml:space="preserve"> = 3.</w:t>
      </w:r>
    </w:p>
    <w:p w:rsidR="00B37825" w:rsidRDefault="00B37825" w:rsidP="00B378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Pr="00E82700" w:rsidRDefault="00B37825" w:rsidP="00B378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</w:t>
      </w:r>
      <w:r w:rsidRPr="00C86AEB">
        <w:rPr>
          <w:rFonts w:ascii="Times New Roman" w:hAnsi="Times New Roman" w:cs="Times New Roman"/>
          <w:sz w:val="24"/>
          <w:szCs w:val="24"/>
        </w:rPr>
        <w:t xml:space="preserve"> </w:t>
      </w:r>
      <w:r w:rsidRPr="00C86AEB">
        <w:rPr>
          <w:rFonts w:ascii="Times New Roman" w:hAnsi="Times New Roman"/>
          <w:bCs/>
          <w:sz w:val="24"/>
          <w:szCs w:val="24"/>
        </w:rPr>
        <w:t>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86AEB">
        <w:rPr>
          <w:rFonts w:ascii="Times New Roman" w:hAnsi="Times New Roman"/>
          <w:bCs/>
          <w:sz w:val="24"/>
          <w:szCs w:val="24"/>
        </w:rPr>
        <w:t xml:space="preserve"> линейных уравнений методом Гаусса, по пра</w:t>
      </w:r>
      <w:r>
        <w:rPr>
          <w:rFonts w:ascii="Times New Roman" w:hAnsi="Times New Roman"/>
          <w:bCs/>
          <w:sz w:val="24"/>
          <w:szCs w:val="24"/>
        </w:rPr>
        <w:t>вилу Крамера и методом обратной матрицы.</w:t>
      </w:r>
    </w:p>
    <w:tbl>
      <w:tblPr>
        <w:tblW w:w="6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4931"/>
      </w:tblGrid>
      <w:tr w:rsidR="00B37825" w:rsidRPr="001A077E" w:rsidTr="00B92629">
        <w:tc>
          <w:tcPr>
            <w:tcW w:w="1285" w:type="dxa"/>
          </w:tcPr>
          <w:p w:rsidR="00B37825" w:rsidRPr="001A077E" w:rsidRDefault="00B37825" w:rsidP="00B9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37825" w:rsidRPr="001A077E" w:rsidTr="00B92629">
        <w:tc>
          <w:tcPr>
            <w:tcW w:w="1285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60" w:dyaOrig="1120">
                <v:shape id="_x0000_i1063" type="#_x0000_t75" style="width:65.45pt;height:41.15pt" o:ole="">
                  <v:imagedata r:id="rId129" o:title=""/>
                </v:shape>
                <o:OLEObject Type="Embed" ProgID="Equation.3" ShapeID="_x0000_i1063" DrawAspect="Content" ObjectID="_1686294353" r:id="rId130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2000" w:dyaOrig="1120">
                <v:shape id="_x0000_i1064" type="#_x0000_t75" style="width:77.6pt;height:44.9pt" o:ole="">
                  <v:imagedata r:id="rId131" o:title=""/>
                </v:shape>
                <o:OLEObject Type="Embed" ProgID="Equation.3" ShapeID="_x0000_i1064" DrawAspect="Content" ObjectID="_1686294354" r:id="rId132"/>
              </w:object>
            </w:r>
          </w:p>
        </w:tc>
      </w:tr>
      <w:tr w:rsidR="00B37825" w:rsidRPr="001A077E" w:rsidTr="00B92629">
        <w:tc>
          <w:tcPr>
            <w:tcW w:w="1285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820" w:dyaOrig="1120">
                <v:shape id="_x0000_i1065" type="#_x0000_t75" style="width:67.3pt;height:41.15pt" o:ole="">
                  <v:imagedata r:id="rId133" o:title=""/>
                </v:shape>
                <o:OLEObject Type="Embed" ProgID="Equation.3" ShapeID="_x0000_i1065" DrawAspect="Content" ObjectID="_1686294355" r:id="rId134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80" w:dyaOrig="1120">
                <v:shape id="_x0000_i1066" type="#_x0000_t75" style="width:72.95pt;height:47.7pt" o:ole="">
                  <v:imagedata r:id="rId135" o:title=""/>
                </v:shape>
                <o:OLEObject Type="Embed" ProgID="Equation.3" ShapeID="_x0000_i1066" DrawAspect="Content" ObjectID="_1686294356" r:id="rId136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80" w:dyaOrig="1120">
                <v:shape id="_x0000_i1067" type="#_x0000_t75" style="width:76.7pt;height:47.7pt" o:ole="">
                  <v:imagedata r:id="rId137" o:title=""/>
                </v:shape>
                <o:OLEObject Type="Embed" ProgID="Equation.3" ShapeID="_x0000_i1067" DrawAspect="Content" ObjectID="_1686294357" r:id="rId138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900" w:dyaOrig="1120">
                <v:shape id="_x0000_i1068" type="#_x0000_t75" style="width:76.7pt;height:47.7pt" o:ole="">
                  <v:imagedata r:id="rId139" o:title=""/>
                </v:shape>
                <o:OLEObject Type="Embed" ProgID="Equation.3" ShapeID="_x0000_i1068" DrawAspect="Content" ObjectID="_1686294358" r:id="rId140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939" w:dyaOrig="1120">
                <v:shape id="_x0000_i1069" type="#_x0000_t75" style="width:83.2pt;height:49.55pt" o:ole="">
                  <v:imagedata r:id="rId141" o:title=""/>
                </v:shape>
                <o:OLEObject Type="Embed" ProgID="Equation.3" ShapeID="_x0000_i1069" DrawAspect="Content" ObjectID="_1686294359" r:id="rId142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800" w:dyaOrig="1120">
                <v:shape id="_x0000_i1070" type="#_x0000_t75" style="width:73.85pt;height:47.7pt" o:ole="">
                  <v:imagedata r:id="rId143" o:title=""/>
                </v:shape>
                <o:OLEObject Type="Embed" ProgID="Equation.3" ShapeID="_x0000_i1070" DrawAspect="Content" ObjectID="_1686294360" r:id="rId144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840" w:dyaOrig="1120">
                <v:shape id="_x0000_i1071" type="#_x0000_t75" style="width:77.6pt;height:47.7pt" o:ole="">
                  <v:imagedata r:id="rId145" o:title=""/>
                </v:shape>
                <o:OLEObject Type="Embed" ProgID="Equation.3" ShapeID="_x0000_i1071" DrawAspect="Content" ObjectID="_1686294361" r:id="rId146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900" w:dyaOrig="1120">
                <v:shape id="_x0000_i1072" type="#_x0000_t75" style="width:72.95pt;height:43pt" o:ole="">
                  <v:imagedata r:id="rId147" o:title=""/>
                </v:shape>
                <o:OLEObject Type="Embed" ProgID="Equation.3" ShapeID="_x0000_i1072" DrawAspect="Content" ObjectID="_1686294362" r:id="rId148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860" w:dyaOrig="1120">
                <v:shape id="_x0000_i1073" type="#_x0000_t75" style="width:72.95pt;height:44.9pt" o:ole="">
                  <v:imagedata r:id="rId149" o:title=""/>
                </v:shape>
                <o:OLEObject Type="Embed" ProgID="Equation.3" ShapeID="_x0000_i1073" DrawAspect="Content" ObjectID="_1686294363" r:id="rId150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80" w:dyaOrig="1120">
                <v:shape id="_x0000_i1074" type="#_x0000_t75" style="width:66.4pt;height:41.15pt" o:ole="">
                  <v:imagedata r:id="rId151" o:title=""/>
                </v:shape>
                <o:OLEObject Type="Embed" ProgID="Equation.3" ShapeID="_x0000_i1074" DrawAspect="Content" ObjectID="_1686294364" r:id="rId152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sz w:val="24"/>
                <w:szCs w:val="24"/>
              </w:rPr>
              <w:object w:dxaOrig="1660" w:dyaOrig="1120">
                <v:shape id="_x0000_i1075" type="#_x0000_t75" style="width:72.95pt;height:49.55pt" o:ole="">
                  <v:imagedata r:id="rId153" o:title=""/>
                </v:shape>
                <o:OLEObject Type="Embed" ProgID="Equation.3" ShapeID="_x0000_i1075" DrawAspect="Content" ObjectID="_1686294365" r:id="rId154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 б) </w:t>
            </w:r>
            <w:r w:rsidRPr="001A077E">
              <w:rPr>
                <w:rFonts w:ascii="Times New Roman" w:hAnsi="Times New Roman"/>
                <w:sz w:val="24"/>
                <w:szCs w:val="24"/>
              </w:rPr>
              <w:object w:dxaOrig="1760" w:dyaOrig="1120">
                <v:shape id="_x0000_i1076" type="#_x0000_t75" style="width:71.05pt;height:47.7pt" o:ole="">
                  <v:imagedata r:id="rId155" o:title=""/>
                </v:shape>
                <o:OLEObject Type="Embed" ProgID="Equation.3" ShapeID="_x0000_i1076" DrawAspect="Content" ObjectID="_1686294366" r:id="rId156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sz w:val="24"/>
                <w:szCs w:val="24"/>
              </w:rPr>
              <w:object w:dxaOrig="1780" w:dyaOrig="1120">
                <v:shape id="_x0000_i1077" type="#_x0000_t75" style="width:64.5pt;height:39.25pt" o:ole="">
                  <v:imagedata r:id="rId157" o:title=""/>
                </v:shape>
                <o:OLEObject Type="Embed" ProgID="Equation.3" ShapeID="_x0000_i1077" DrawAspect="Content" ObjectID="_1686294367" r:id="rId158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  б)  </w:t>
            </w:r>
            <w:r w:rsidRPr="001A077E">
              <w:rPr>
                <w:rFonts w:ascii="Times New Roman" w:hAnsi="Times New Roman"/>
                <w:sz w:val="24"/>
                <w:szCs w:val="24"/>
              </w:rPr>
              <w:object w:dxaOrig="1980" w:dyaOrig="1120">
                <v:shape id="_x0000_i1078" type="#_x0000_t75" style="width:71.05pt;height:41.15pt" o:ole="">
                  <v:imagedata r:id="rId159" o:title=""/>
                </v:shape>
                <o:OLEObject Type="Embed" ProgID="Equation.3" ShapeID="_x0000_i1078" DrawAspect="Content" ObjectID="_1686294368" r:id="rId160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60" w:dyaOrig="1120">
                <v:shape id="_x0000_i1079" type="#_x0000_t75" style="width:71.05pt;height:47.7pt" o:ole="">
                  <v:imagedata r:id="rId161" o:title=""/>
                </v:shape>
                <o:OLEObject Type="Embed" ProgID="Equation.3" ShapeID="_x0000_i1079" DrawAspect="Content" ObjectID="_1686294369" r:id="rId162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   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960" w:dyaOrig="1120">
                <v:shape id="_x0000_i1080" type="#_x0000_t75" style="width:83.2pt;height:47.7pt" o:ole="">
                  <v:imagedata r:id="rId163" o:title=""/>
                </v:shape>
                <o:OLEObject Type="Embed" ProgID="Equation.3" ShapeID="_x0000_i1080" DrawAspect="Content" ObjectID="_1686294370" r:id="rId164"/>
              </w:object>
            </w:r>
          </w:p>
        </w:tc>
      </w:tr>
      <w:tr w:rsidR="00B37825" w:rsidRPr="001A077E" w:rsidTr="00B92629">
        <w:tc>
          <w:tcPr>
            <w:tcW w:w="1285" w:type="dxa"/>
            <w:vAlign w:val="center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B37825" w:rsidRPr="001A077E" w:rsidRDefault="00B37825" w:rsidP="00B926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077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780" w:dyaOrig="1120">
                <v:shape id="_x0000_i1081" type="#_x0000_t75" style="width:76.7pt;height:47.7pt" o:ole="">
                  <v:imagedata r:id="rId165" o:title=""/>
                </v:shape>
                <o:OLEObject Type="Embed" ProgID="Equation.3" ShapeID="_x0000_i1081" DrawAspect="Content" ObjectID="_1686294371" r:id="rId166"/>
              </w:object>
            </w:r>
            <w:r w:rsidRPr="001A077E"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r w:rsidRPr="001A077E">
              <w:rPr>
                <w:rFonts w:ascii="Times New Roman" w:hAnsi="Times New Roman"/>
                <w:position w:val="-50"/>
                <w:sz w:val="24"/>
                <w:szCs w:val="24"/>
              </w:rPr>
              <w:object w:dxaOrig="1820" w:dyaOrig="1120">
                <v:shape id="_x0000_i1082" type="#_x0000_t75" style="width:77.6pt;height:47.7pt" o:ole="">
                  <v:imagedata r:id="rId167" o:title=""/>
                </v:shape>
                <o:OLEObject Type="Embed" ProgID="Equation.3" ShapeID="_x0000_i1082" DrawAspect="Content" ObjectID="_1686294372" r:id="rId168"/>
              </w:object>
            </w:r>
          </w:p>
        </w:tc>
      </w:tr>
    </w:tbl>
    <w:p w:rsidR="00B37825" w:rsidRPr="00C86AEB" w:rsidRDefault="00B37825" w:rsidP="00B37825">
      <w:pPr>
        <w:pStyle w:val="a9"/>
        <w:widowControl w:val="0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C86AEB">
        <w:rPr>
          <w:b/>
        </w:rPr>
        <w:t>Критерии оценивания:</w:t>
      </w:r>
    </w:p>
    <w:p w:rsidR="00B37825" w:rsidRPr="00C86AEB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bCs/>
          <w:sz w:val="24"/>
          <w:szCs w:val="24"/>
        </w:rPr>
        <w:t>Отмет</w:t>
      </w:r>
      <w:r w:rsidRPr="00C86AEB">
        <w:rPr>
          <w:rFonts w:ascii="Times New Roman" w:hAnsi="Times New Roman"/>
          <w:bCs/>
          <w:sz w:val="24"/>
          <w:szCs w:val="24"/>
        </w:rPr>
        <w:t>ка «5» ставится, если выполнено верно 90-100% работы,</w:t>
      </w:r>
      <w:r w:rsidRPr="00C86AEB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C86AEB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C86AEB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C86AEB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C86AEB">
        <w:rPr>
          <w:bCs/>
        </w:rPr>
        <w:t xml:space="preserve">Отметка «2» ставится, если допущены </w:t>
      </w:r>
      <w:r w:rsidRPr="00C86AEB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Pr="00100564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sz w:val="24"/>
          <w:szCs w:val="24"/>
        </w:rPr>
        <w:t>Тема 2.3. </w:t>
      </w:r>
      <w:r w:rsidRPr="00C86AEB">
        <w:rPr>
          <w:rFonts w:ascii="Times New Roman" w:hAnsi="Times New Roman" w:cs="Times New Roman"/>
          <w:b/>
          <w:bCs/>
          <w:sz w:val="24"/>
          <w:szCs w:val="24"/>
        </w:rPr>
        <w:t>Моделирование и решение задач линейного программирования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86AEB">
        <w:rPr>
          <w:rFonts w:ascii="Times New Roman" w:hAnsi="Times New Roman"/>
          <w:sz w:val="24"/>
          <w:szCs w:val="24"/>
        </w:rPr>
        <w:t xml:space="preserve">закрепить умения и </w:t>
      </w:r>
      <w:r w:rsidRPr="00C86AEB">
        <w:rPr>
          <w:rFonts w:ascii="Times New Roman" w:hAnsi="Times New Roman" w:cs="Times New Roman"/>
          <w:sz w:val="24"/>
          <w:szCs w:val="24"/>
        </w:rPr>
        <w:t>навыки решать задачи линейного программирования графическим методом</w:t>
      </w:r>
      <w:r w:rsidRPr="00C8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C86AEB">
        <w:rPr>
          <w:rFonts w:ascii="Times New Roman" w:hAnsi="Times New Roman"/>
          <w:bCs/>
          <w:sz w:val="24"/>
          <w:szCs w:val="24"/>
        </w:rPr>
        <w:t xml:space="preserve"> р</w:t>
      </w:r>
      <w:r w:rsidRPr="00C86AEB">
        <w:rPr>
          <w:rFonts w:ascii="Times New Roman" w:hAnsi="Times New Roman"/>
          <w:sz w:val="24"/>
          <w:szCs w:val="24"/>
        </w:rPr>
        <w:t xml:space="preserve">ешение задач: </w:t>
      </w:r>
      <w:r w:rsidRPr="00C86AEB">
        <w:rPr>
          <w:rFonts w:ascii="Times New Roman" w:hAnsi="Times New Roman" w:cs="Times New Roman"/>
          <w:bCs/>
          <w:sz w:val="24"/>
          <w:szCs w:val="24"/>
        </w:rPr>
        <w:t>графический метод решения задачи линейного программирования.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6AEB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B37825" w:rsidRPr="00C86AEB" w:rsidRDefault="00B37825" w:rsidP="00B3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выражение целевой функции и ее ограничений называется математической моделью экономической задачи.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решения задач ЛП графическим методом</w:t>
      </w: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-Составить математическую модель задачи 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-Найти область допустимых решений системы ограничений задачи. 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-Построить вектор С. 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-Провести линию уровня L0, которая перпендикулярна С. 5. 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>-Линию уровня перемещаем по направлению вектора С для задач на максимум и в направлении противоположном С, для задач на минимум.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37825" w:rsidRPr="00C86AEB" w:rsidRDefault="00B37825" w:rsidP="00B37825">
      <w:pPr>
        <w:rPr>
          <w:bCs/>
          <w:u w:val="single"/>
        </w:rPr>
      </w:pPr>
      <w:r w:rsidRPr="00C86AEB">
        <w:rPr>
          <w:bCs/>
          <w:noProof/>
        </w:rPr>
        <w:drawing>
          <wp:inline distT="0" distB="0" distL="0" distR="0">
            <wp:extent cx="4425359" cy="907497"/>
            <wp:effectExtent l="19050" t="0" r="0" b="0"/>
            <wp:docPr id="10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93" cy="90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rPr>
          <w:bCs/>
          <w:u w:val="single"/>
        </w:rPr>
      </w:pPr>
      <w:r w:rsidRPr="00C86AEB">
        <w:rPr>
          <w:bCs/>
          <w:noProof/>
        </w:rPr>
        <w:drawing>
          <wp:inline distT="0" distB="0" distL="0" distR="0">
            <wp:extent cx="5733164" cy="606268"/>
            <wp:effectExtent l="19050" t="0" r="886" b="0"/>
            <wp:docPr id="107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12" cy="6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6AEB">
        <w:rPr>
          <w:bCs/>
          <w:noProof/>
        </w:rPr>
        <w:drawing>
          <wp:inline distT="0" distB="0" distL="0" distR="0">
            <wp:extent cx="2076986" cy="1584251"/>
            <wp:effectExtent l="19050" t="0" r="0" b="0"/>
            <wp:docPr id="108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86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Pr="00C86AEB" w:rsidRDefault="00B37825" w:rsidP="00B3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1.</w:t>
      </w: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> Колхоз имеет возможность приобрести не более 19 трехтонных автомашин и не более 17 пятитонных. Отпускная цена трехтонного грузовика - 4000 руб., пятитонного - 5000 руб. Колхоз может выделить для приобретения автомашин 141 тысяч рублей. Сколько нужно приобрести автомашин, чтобы их суммарная грузоподъемность была максимальной? Задачу решить графическим методом.</w:t>
      </w:r>
    </w:p>
    <w:p w:rsidR="00B37825" w:rsidRPr="00C86AEB" w:rsidRDefault="00B37825" w:rsidP="00B3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2.</w:t>
      </w: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Решить задачу графическим методом на минимум и на максимум </w:t>
      </w:r>
      <w:r w:rsidRPr="00C86A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175385" cy="178435"/>
            <wp:effectExtent l="19050" t="0" r="5715" b="0"/>
            <wp:docPr id="1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962025" cy="890905"/>
            <wp:effectExtent l="19050" t="0" r="9525" b="0"/>
            <wp:docPr id="1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C86AEB" w:rsidRDefault="00B37825" w:rsidP="00B3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3.</w:t>
      </w: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Среди чисел x и y, удовлетворяющих условиям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819150" cy="676910"/>
            <wp:effectExtent l="19050" t="0" r="0" b="0"/>
            <wp:docPr id="1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найти такие, при которых разность этих чисел y-x принимает наибольшее значение.</w:t>
      </w:r>
    </w:p>
    <w:p w:rsidR="00B37825" w:rsidRPr="00C86AEB" w:rsidRDefault="00B37825" w:rsidP="00B37825">
      <w:pPr>
        <w:pStyle w:val="a9"/>
        <w:widowControl w:val="0"/>
        <w:tabs>
          <w:tab w:val="left" w:pos="3617"/>
        </w:tabs>
        <w:spacing w:before="120" w:beforeAutospacing="0" w:after="0" w:afterAutospacing="0"/>
        <w:ind w:firstLine="709"/>
        <w:jc w:val="both"/>
        <w:rPr>
          <w:b/>
        </w:rPr>
      </w:pPr>
      <w:r w:rsidRPr="00C86AEB">
        <w:rPr>
          <w:b/>
        </w:rPr>
        <w:t>Критерии оценивания:</w:t>
      </w:r>
    </w:p>
    <w:p w:rsidR="00B37825" w:rsidRPr="00C86AEB" w:rsidRDefault="00B37825" w:rsidP="00C5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bCs/>
          <w:sz w:val="24"/>
          <w:szCs w:val="24"/>
        </w:rPr>
        <w:t>Отмет</w:t>
      </w:r>
      <w:r w:rsidRPr="00C86AEB">
        <w:rPr>
          <w:rFonts w:ascii="Times New Roman" w:hAnsi="Times New Roman"/>
          <w:bCs/>
          <w:sz w:val="24"/>
          <w:szCs w:val="24"/>
        </w:rPr>
        <w:t>ка «5» ставится, если выполнено верно 90-100% работы,</w:t>
      </w:r>
      <w:r w:rsidRPr="00C86AEB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C86AEB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C86AEB" w:rsidRDefault="00B37825" w:rsidP="00C5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 xml:space="preserve">Отметка «4» ставится, если верно выполнено 80-89%  работы, или 91-100% работы, но обоснования шагов решения недостаточны, допущена одна ошибка или два-три </w:t>
      </w:r>
      <w:r w:rsidRPr="00C86AEB">
        <w:rPr>
          <w:rFonts w:ascii="Times New Roman" w:hAnsi="Times New Roman"/>
          <w:bCs/>
          <w:sz w:val="24"/>
          <w:szCs w:val="24"/>
        </w:rPr>
        <w:lastRenderedPageBreak/>
        <w:t>недочета.</w:t>
      </w:r>
    </w:p>
    <w:p w:rsidR="00B37825" w:rsidRPr="00C86AEB" w:rsidRDefault="00B37825" w:rsidP="00C53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C86AEB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C86AEB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C86AEB">
        <w:rPr>
          <w:bCs/>
        </w:rPr>
        <w:t xml:space="preserve">Отметка «2» ставится, если допущены </w:t>
      </w:r>
      <w:r w:rsidRPr="00C86AEB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209">
        <w:rPr>
          <w:rFonts w:ascii="Times New Roman" w:hAnsi="Times New Roman" w:cs="Times New Roman"/>
          <w:b/>
          <w:bCs/>
          <w:sz w:val="24"/>
          <w:szCs w:val="24"/>
        </w:rPr>
        <w:t>Тема 4.1. Производная и дифференциал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33209">
        <w:rPr>
          <w:rFonts w:ascii="Times New Roman" w:hAnsi="Times New Roman"/>
          <w:sz w:val="24"/>
          <w:szCs w:val="24"/>
        </w:rPr>
        <w:t xml:space="preserve">закрепить умения и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433209">
        <w:rPr>
          <w:rFonts w:ascii="Times New Roman" w:hAnsi="Times New Roman"/>
          <w:bCs/>
          <w:sz w:val="24"/>
          <w:szCs w:val="24"/>
        </w:rPr>
        <w:t>дифференциальных исчислений функций нескольких переменных</w:t>
      </w:r>
      <w:r w:rsidRPr="00433209">
        <w:rPr>
          <w:rFonts w:ascii="Times New Roman" w:hAnsi="Times New Roman" w:cs="Times New Roman"/>
          <w:sz w:val="24"/>
          <w:szCs w:val="24"/>
        </w:rPr>
        <w:t>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433209">
        <w:rPr>
          <w:rFonts w:ascii="Times New Roman" w:hAnsi="Times New Roman"/>
          <w:bCs/>
          <w:sz w:val="24"/>
          <w:szCs w:val="24"/>
        </w:rPr>
        <w:t xml:space="preserve"> </w:t>
      </w:r>
      <w:r w:rsidRPr="0043320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33209">
        <w:rPr>
          <w:rFonts w:ascii="Times New Roman" w:hAnsi="Times New Roman"/>
          <w:bCs/>
          <w:sz w:val="24"/>
          <w:szCs w:val="24"/>
        </w:rPr>
        <w:t>систем линейных уравнений методом Гаусса, по правилу Крамера и методом обратной матрицы.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433209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209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Правила дифференцирования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433209">
        <w:rPr>
          <w:rFonts w:ascii="Times New Roman" w:eastAsia="Times New Roman,Italic" w:hAnsi="Times New Roman" w:cs="Times New Roman"/>
          <w:sz w:val="24"/>
          <w:szCs w:val="24"/>
        </w:rPr>
        <w:t xml:space="preserve">Если у функций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u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>(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x)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 xml:space="preserve"> и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v(x)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 xml:space="preserve"> существуют производные, то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433209">
        <w:rPr>
          <w:rFonts w:ascii="Times New Roman" w:eastAsia="Times New Roman,Italic" w:hAnsi="Times New Roman" w:cs="Times New Roman"/>
          <w:iCs/>
          <w:sz w:val="24"/>
          <w:szCs w:val="24"/>
        </w:rPr>
        <w:t>1. (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u ±v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>)ʹ =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uʹ ±vʹ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433209">
        <w:rPr>
          <w:rFonts w:ascii="Times New Roman" w:eastAsia="Times New Roman,Italic" w:hAnsi="Times New Roman" w:cs="Times New Roman"/>
          <w:sz w:val="24"/>
          <w:szCs w:val="24"/>
        </w:rPr>
        <w:t>2. (</w:t>
      </w:r>
      <w:r w:rsidRPr="00433209">
        <w:rPr>
          <w:rFonts w:ascii="Times New Roman" w:eastAsia="Times New Roman,Italic" w:hAnsi="Times New Roman" w:cs="Times New Roman"/>
          <w:i/>
          <w:sz w:val="24"/>
          <w:szCs w:val="24"/>
          <w:lang w:val="en-US"/>
        </w:rPr>
        <w:t>cu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 xml:space="preserve">)ʹ = </w:t>
      </w:r>
      <w:r w:rsidRPr="00433209">
        <w:rPr>
          <w:rFonts w:ascii="Times New Roman" w:eastAsia="Times New Roman,Italic" w:hAnsi="Times New Roman" w:cs="Times New Roman"/>
          <w:i/>
          <w:sz w:val="24"/>
          <w:szCs w:val="24"/>
          <w:lang w:val="en-US"/>
        </w:rPr>
        <w:t>cu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>ʹ, где</w:t>
      </w:r>
      <w:r w:rsidRPr="00433209">
        <w:rPr>
          <w:rFonts w:ascii="Times New Roman" w:eastAsia="Times New Roman,Italic" w:hAnsi="Times New Roman" w:cs="Times New Roman"/>
          <w:i/>
          <w:sz w:val="24"/>
          <w:szCs w:val="24"/>
          <w:lang w:val="en-US"/>
        </w:rPr>
        <w:t>c</w:t>
      </w:r>
      <w:r w:rsidRPr="00433209">
        <w:rPr>
          <w:rFonts w:ascii="Times New Roman" w:eastAsia="Times New Roman,Italic" w:hAnsi="Times New Roman" w:cs="Times New Roman"/>
          <w:sz w:val="24"/>
          <w:szCs w:val="24"/>
        </w:rPr>
        <w:t xml:space="preserve"> = </w:t>
      </w:r>
      <w:r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t>const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lang w:val="en-US"/>
        </w:rPr>
      </w:pPr>
      <w:r w:rsidRPr="00433209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3. (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  <w:lang w:val="en-US"/>
        </w:rPr>
        <w:t>uv</w:t>
      </w:r>
      <w:r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t xml:space="preserve">)ʹ =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  <w:lang w:val="en-US"/>
        </w:rPr>
        <w:t>uʹv +</w:t>
      </w:r>
      <w:r w:rsidRPr="00433209">
        <w:rPr>
          <w:rFonts w:ascii="Times New Roman" w:eastAsia="Times New Roman,Italic" w:hAnsi="Times New Roman" w:cs="Times New Roman"/>
          <w:i/>
          <w:sz w:val="24"/>
          <w:szCs w:val="24"/>
          <w:lang w:val="en-US"/>
        </w:rPr>
        <w:t>u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  <w:lang w:val="en-US"/>
        </w:rPr>
        <w:t xml:space="preserve">vʹ 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lang w:val="en-US"/>
        </w:rPr>
      </w:pPr>
      <w:r w:rsidRPr="00433209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4. </w:t>
      </w:r>
      <m:oMath>
        <m:sSup>
          <m:sSupPr>
            <m:ctrlPr>
              <w:rPr>
                <w:rFonts w:ascii="Cambria Math" w:eastAsia="Times New Roman,Italic" w:hAnsi="Times New Roman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,Italic" w:hAnsi="Times New Roman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,Italic" w:hAnsi="Times New Roman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,Italic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,Italic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="Times New Roman,Italic" w:hAnsi="Times New Roman" w:cs="Times New Roman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eastAsia="Times New Roman,Italic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,Italic" w:hAnsi="Times New Roman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,Italic" w:hAnsi="Times New Roman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,Italic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Times New Roman,Italic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eastAsia="Times New Roman,Italic" w:hAnsi="Cambria Math" w:cs="Times New Roman"/>
                <w:sz w:val="24"/>
                <w:szCs w:val="24"/>
              </w:rPr>
              <m:t>v</m:t>
            </m:r>
            <m:r>
              <w:rPr>
                <w:rFonts w:ascii="Times New Roman" w:eastAsia="Times New Roman,Italic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="Times New Roman,Italic" w:hAnsi="Cambria Math" w:cs="Times New Roman"/>
                <w:sz w:val="24"/>
                <w:szCs w:val="24"/>
              </w:rPr>
              <m:t>u</m:t>
            </m:r>
            <m:sSup>
              <m:sSupPr>
                <m:ctrlPr>
                  <w:rPr>
                    <w:rFonts w:ascii="Cambria Math" w:eastAsia="Times New Roman,Italic" w:hAnsi="Times New Roman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,Italic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Times New Roman,Italic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,Italic" w:hAnsi="Times New Roman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,Italic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Times New Roman,Italic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6415D8"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fldChar w:fldCharType="begin"/>
      </w:r>
      <w:r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instrText>QUOTE</w:instrText>
      </w:r>
      <w:r w:rsidR="00207F2B" w:rsidRPr="006415D8">
        <w:rPr>
          <w:rFonts w:ascii="Times New Roman" w:eastAsia="Times New Roman,Italic" w:hAnsi="Times New Roman" w:cs="Times New Roman"/>
          <w:position w:val="-18"/>
          <w:sz w:val="24"/>
          <w:szCs w:val="24"/>
        </w:rPr>
        <w:pict>
          <v:shape id="_x0000_i1083" type="#_x0000_t75" style="width:64.5pt;height:23.4pt" equationxml="&lt;">
            <v:imagedata r:id="rId175" o:title="" chromakey="white"/>
          </v:shape>
        </w:pict>
      </w:r>
      <w:r w:rsidR="006415D8"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fldChar w:fldCharType="separate"/>
      </w:r>
      <w:r w:rsidR="00207F2B" w:rsidRPr="006415D8">
        <w:rPr>
          <w:rFonts w:ascii="Times New Roman" w:eastAsia="Times New Roman,Italic" w:hAnsi="Times New Roman" w:cs="Times New Roman"/>
          <w:position w:val="-18"/>
          <w:sz w:val="24"/>
          <w:szCs w:val="24"/>
        </w:rPr>
        <w:pict>
          <v:shape id="_x0000_i1084" type="#_x0000_t75" style="width:76.7pt;height:28.05pt" equationxml="&lt;">
            <v:imagedata r:id="rId175" o:title="" chromakey="white"/>
          </v:shape>
        </w:pict>
      </w:r>
      <w:r w:rsidR="006415D8" w:rsidRPr="00433209">
        <w:rPr>
          <w:rFonts w:ascii="Times New Roman" w:eastAsia="Times New Roman,Italic" w:hAnsi="Times New Roman" w:cs="Times New Roman"/>
          <w:sz w:val="24"/>
          <w:szCs w:val="24"/>
          <w:lang w:val="en-US"/>
        </w:rPr>
        <w:fldChar w:fldCharType="end"/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Производная сложной функции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Пусть функция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></w:t>
      </w:r>
      <w:r w:rsidRPr="00433209">
        <w:rPr>
          <w:rFonts w:ascii="Times New Roman" w:hAnsi="Times New Roman" w:cs="Times New Roman"/>
          <w:sz w:val="24"/>
          <w:szCs w:val="24"/>
        </w:rPr>
        <w:t>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3209">
        <w:rPr>
          <w:rFonts w:ascii="Times New Roman" w:hAnsi="Times New Roman" w:cs="Times New Roman"/>
          <w:sz w:val="24"/>
          <w:szCs w:val="24"/>
        </w:rPr>
        <w:t xml:space="preserve">),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433209">
        <w:rPr>
          <w:rFonts w:ascii="Times New Roman" w:hAnsi="Times New Roman" w:cs="Times New Roman"/>
          <w:sz w:val="24"/>
          <w:szCs w:val="24"/>
        </w:rPr>
        <w:t></w:t>
      </w:r>
      <w:r w:rsidRPr="00433209">
        <w:rPr>
          <w:rFonts w:ascii="Times New Roman" w:hAnsi="Times New Roman" w:cs="Times New Roman"/>
          <w:sz w:val="24"/>
          <w:szCs w:val="24"/>
        </w:rPr>
        <w:t>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) и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></w:t>
      </w:r>
      <w:r w:rsidRPr="00433209">
        <w:rPr>
          <w:rFonts w:ascii="Times New Roman" w:hAnsi="Times New Roman" w:cs="Times New Roman"/>
          <w:sz w:val="24"/>
          <w:szCs w:val="24"/>
        </w:rPr>
        <w:t>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>)) - сложная функция.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Теорема. Если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 xml:space="preserve">есть дифференцируемая функция от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3209">
        <w:rPr>
          <w:rFonts w:ascii="Times New Roman" w:hAnsi="Times New Roman" w:cs="Times New Roman"/>
          <w:sz w:val="24"/>
          <w:szCs w:val="24"/>
        </w:rPr>
        <w:t xml:space="preserve">, а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433209">
        <w:rPr>
          <w:rFonts w:ascii="Times New Roman" w:hAnsi="Times New Roman" w:cs="Times New Roman"/>
          <w:sz w:val="24"/>
          <w:szCs w:val="24"/>
        </w:rPr>
        <w:t xml:space="preserve">есть дифференцируемая функция от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, то 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1)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 xml:space="preserve">есть дифференцируемая функция по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2) производная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 xml:space="preserve">по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33209">
        <w:rPr>
          <w:rFonts w:ascii="Times New Roman" w:hAnsi="Times New Roman" w:cs="Times New Roman"/>
          <w:sz w:val="24"/>
          <w:szCs w:val="24"/>
        </w:rPr>
        <w:t xml:space="preserve">равна произведению производной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 xml:space="preserve">по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 производную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433209">
        <w:rPr>
          <w:rFonts w:ascii="Times New Roman" w:hAnsi="Times New Roman" w:cs="Times New Roman"/>
          <w:sz w:val="24"/>
          <w:szCs w:val="24"/>
        </w:rPr>
        <w:t xml:space="preserve">по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, т.е. если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33209">
        <w:rPr>
          <w:rFonts w:ascii="Times New Roman" w:hAnsi="Times New Roman" w:cs="Times New Roman"/>
          <w:sz w:val="24"/>
          <w:szCs w:val="24"/>
        </w:rPr>
        <w:t xml:space="preserve">=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3209">
        <w:rPr>
          <w:rFonts w:ascii="Times New Roman" w:hAnsi="Times New Roman" w:cs="Times New Roman"/>
          <w:sz w:val="24"/>
          <w:szCs w:val="24"/>
        </w:rPr>
        <w:t xml:space="preserve">), а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433209">
        <w:rPr>
          <w:rFonts w:ascii="Times New Roman" w:hAnsi="Times New Roman" w:cs="Times New Roman"/>
          <w:sz w:val="24"/>
          <w:szCs w:val="24"/>
        </w:rPr>
        <w:t xml:space="preserve">=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>)  =&gt;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 ʹ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) =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 ʹ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3209">
        <w:rPr>
          <w:rFonts w:ascii="Times New Roman" w:hAnsi="Times New Roman" w:cs="Times New Roman"/>
          <w:sz w:val="24"/>
          <w:szCs w:val="24"/>
        </w:rPr>
        <w:t xml:space="preserve">) ∙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gʹ</w:t>
      </w:r>
      <w:r w:rsidRPr="00433209">
        <w:rPr>
          <w:rFonts w:ascii="Times New Roman" w:hAnsi="Times New Roman" w:cs="Times New Roman"/>
          <w:sz w:val="24"/>
          <w:szCs w:val="24"/>
        </w:rPr>
        <w:t xml:space="preserve"> 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>).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Второй производной функции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 </w:t>
      </w:r>
      <w:r w:rsidRPr="00433209">
        <w:rPr>
          <w:rFonts w:ascii="Times New Roman" w:hAnsi="Times New Roman" w:cs="Times New Roman"/>
          <w:sz w:val="24"/>
          <w:szCs w:val="24"/>
        </w:rPr>
        <w:t xml:space="preserve">=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33209">
        <w:rPr>
          <w:rFonts w:ascii="Times New Roman" w:hAnsi="Times New Roman" w:cs="Times New Roman"/>
          <w:iCs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</w:t>
      </w:r>
      <w:r w:rsidRPr="00433209">
        <w:rPr>
          <w:rFonts w:ascii="Times New Roman" w:hAnsi="Times New Roman" w:cs="Times New Roman"/>
          <w:sz w:val="24"/>
          <w:szCs w:val="24"/>
        </w:rPr>
        <w:t xml:space="preserve"> называется производная от производной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433209">
        <w:rPr>
          <w:rFonts w:ascii="Times New Roman" w:hAnsi="Times New Roman" w:cs="Times New Roman"/>
          <w:iCs/>
          <w:sz w:val="24"/>
          <w:szCs w:val="24"/>
        </w:rPr>
        <w:t>ʹ(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</w:t>
      </w:r>
      <w:r w:rsidRPr="00433209">
        <w:rPr>
          <w:rFonts w:ascii="Times New Roman" w:hAnsi="Times New Roman" w:cs="Times New Roman"/>
          <w:sz w:val="24"/>
          <w:szCs w:val="24"/>
        </w:rPr>
        <w:t xml:space="preserve"> (обозначается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 ʹʹ</w:t>
      </w:r>
      <w:r w:rsidRPr="00433209">
        <w:rPr>
          <w:rFonts w:ascii="Times New Roman" w:hAnsi="Times New Roman" w:cs="Times New Roman"/>
          <w:iCs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</w:t>
      </w:r>
      <w:r w:rsidRPr="00433209">
        <w:rPr>
          <w:rFonts w:ascii="Times New Roman" w:hAnsi="Times New Roman" w:cs="Times New Roman"/>
          <w:sz w:val="24"/>
          <w:szCs w:val="24"/>
        </w:rPr>
        <w:t>).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Иногда саму исходную функцию называют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нулевой производной </w:t>
      </w:r>
      <w:r w:rsidRPr="00433209">
        <w:rPr>
          <w:rFonts w:ascii="Times New Roman" w:hAnsi="Times New Roman" w:cs="Times New Roman"/>
          <w:sz w:val="24"/>
          <w:szCs w:val="24"/>
        </w:rPr>
        <w:t xml:space="preserve">и обозначают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(0)</w:t>
      </w:r>
      <w:r w:rsidRPr="0043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й производной </w:t>
      </w:r>
      <w:r w:rsidRPr="00433209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33209">
        <w:rPr>
          <w:rFonts w:ascii="Times New Roman" w:hAnsi="Times New Roman" w:cs="Times New Roman"/>
          <w:iCs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</w:t>
      </w:r>
      <w:r w:rsidRPr="00433209">
        <w:rPr>
          <w:rFonts w:ascii="Times New Roman" w:hAnsi="Times New Roman" w:cs="Times New Roman"/>
          <w:sz w:val="24"/>
          <w:szCs w:val="24"/>
        </w:rPr>
        <w:t>называется производная отпредыдущей, (</w:t>
      </w:r>
      <w:r w:rsidRPr="004332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3320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33209">
        <w:rPr>
          <w:rFonts w:ascii="Times New Roman" w:hAnsi="Times New Roman" w:cs="Times New Roman"/>
          <w:sz w:val="24"/>
          <w:szCs w:val="24"/>
        </w:rPr>
        <w:t xml:space="preserve">1)-ой производной 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n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Pr="00433209">
        <w:rPr>
          <w:rFonts w:ascii="Times New Roman" w:hAnsi="Times New Roman" w:cs="Times New Roman"/>
          <w:iCs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 = 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n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– 1)</w:t>
      </w:r>
      <w:r w:rsidRPr="00433209">
        <w:rPr>
          <w:rFonts w:ascii="Times New Roman" w:hAnsi="Times New Roman" w:cs="Times New Roman"/>
          <w:iCs/>
          <w:sz w:val="24"/>
          <w:szCs w:val="24"/>
        </w:rPr>
        <w:t>(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33209">
        <w:rPr>
          <w:rFonts w:ascii="Times New Roman" w:hAnsi="Times New Roman" w:cs="Times New Roman"/>
          <w:iCs/>
          <w:sz w:val="24"/>
          <w:szCs w:val="24"/>
        </w:rPr>
        <w:t>))ʹ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Пусть функция 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33209">
        <w:rPr>
          <w:rFonts w:ascii="Times New Roman" w:hAnsi="Times New Roman" w:cs="Times New Roman"/>
          <w:sz w:val="24"/>
          <w:szCs w:val="24"/>
        </w:rPr>
        <w:t>=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3209">
        <w:rPr>
          <w:rFonts w:ascii="Times New Roman" w:hAnsi="Times New Roman" w:cs="Times New Roman"/>
          <w:sz w:val="24"/>
          <w:szCs w:val="24"/>
        </w:rPr>
        <w:t>(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>,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33209">
        <w:rPr>
          <w:rFonts w:ascii="Times New Roman" w:hAnsi="Times New Roman" w:cs="Times New Roman"/>
          <w:sz w:val="24"/>
          <w:szCs w:val="24"/>
        </w:rPr>
        <w:t>) дифференцируема,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361315"/>
            <wp:effectExtent l="19050" t="0" r="9525" b="0"/>
            <wp:docPr id="116" name="Рисунок 847" descr="https://studfile.net/html/2706/381/html_fpUhBfkUpg.iOiF/img-e6AY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studfile.net/html/2706/381/html_fpUhBfkUpg.iOiF/img-e6AYw1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и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815" cy="361315"/>
            <wp:effectExtent l="19050" t="0" r="6985" b="0"/>
            <wp:docPr id="117" name="Рисунок 848" descr="https://studfile.net/html/2706/381/html_fpUhBfkUpg.iOiF/img-Sjlr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s://studfile.net/html/2706/381/html_fpUhBfkUpg.iOiF/img-Sjlrlt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–ее частные производные (функции от х и у). Производная от частных производных функции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33209">
        <w:rPr>
          <w:rFonts w:ascii="Times New Roman" w:hAnsi="Times New Roman" w:cs="Times New Roman"/>
          <w:sz w:val="24"/>
          <w:szCs w:val="24"/>
        </w:rPr>
        <w:t>(если они существуют)—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вторые производные </w:t>
      </w:r>
      <w:r w:rsidRPr="00433209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3320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33209">
        <w:rPr>
          <w:rFonts w:ascii="Times New Roman" w:hAnsi="Times New Roman" w:cs="Times New Roman"/>
          <w:sz w:val="24"/>
          <w:szCs w:val="24"/>
        </w:rPr>
        <w:t>. Таким образом: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6510" cy="403860"/>
            <wp:effectExtent l="19050" t="0" r="8890" b="0"/>
            <wp:docPr id="118" name="Рисунок 851" descr="https://studfile.net/html/2706/381/html_fpUhBfkUpg.iOiF/img-jprx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s://studfile.net/html/2706/381/html_fpUhBfkUpg.iOiF/img-jprxxz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;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403860"/>
            <wp:effectExtent l="19050" t="0" r="4445" b="0"/>
            <wp:docPr id="119" name="Рисунок 852" descr="https://studfile.net/html/2706/381/html_fpUhBfkUpg.iOiF/img-LKks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s://studfile.net/html/2706/381/html_fpUhBfkUpg.iOiF/img-LKks0g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;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6690" cy="382905"/>
            <wp:effectExtent l="19050" t="0" r="0" b="0"/>
            <wp:docPr id="120" name="Рисунок 853" descr="https://studfile.net/html/2706/381/html_fpUhBfkUpg.iOiF/img-4gRK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s://studfile.net/html/2706/381/html_fpUhBfkUpg.iOiF/img-4gRKFh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 xml:space="preserve">–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смешанная производная</w:t>
      </w:r>
      <w:r w:rsidRPr="0043320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215" cy="361315"/>
            <wp:effectExtent l="19050" t="0" r="6985" b="0"/>
            <wp:docPr id="121" name="Рисунок 982" descr="https://studfile.net/html/2706/381/html_fpUhBfkUpg.iOiF/img-faJM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s://studfile.net/html/2706/381/html_fpUhBfkUpg.iOiF/img-faJMnL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iCs/>
          <w:sz w:val="24"/>
          <w:szCs w:val="24"/>
        </w:rPr>
        <w:t xml:space="preserve">(или 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4980" cy="308344"/>
            <wp:effectExtent l="0" t="0" r="0" b="0"/>
            <wp:docPr id="122" name="Рисунок 1114" descr="http://www.mathprofi.ru/f/chastnye_proizvodnye_primery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://www.mathprofi.ru/f/chastnye_proizvodnye_primery_clip_image126.gif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7" cy="3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iCs/>
          <w:sz w:val="24"/>
          <w:szCs w:val="24"/>
        </w:rPr>
        <w:t>) – ее дифференциал первого порядка.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Style w:val="af0"/>
          <w:rFonts w:ascii="Times New Roman" w:hAnsi="Times New Roman" w:cs="Times New Roman"/>
          <w:sz w:val="24"/>
          <w:szCs w:val="24"/>
        </w:rPr>
        <w:t>Обозначения</w:t>
      </w:r>
      <w:r w:rsidRPr="00433209">
        <w:rPr>
          <w:rFonts w:ascii="Times New Roman" w:hAnsi="Times New Roman" w:cs="Times New Roman"/>
          <w:sz w:val="24"/>
          <w:szCs w:val="24"/>
        </w:rPr>
        <w:t>: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013" cy="346480"/>
            <wp:effectExtent l="0" t="0" r="0" b="0"/>
            <wp:docPr id="123" name="Рисунок 1098" descr="http://www.mathprofi.ru/f/chastnye_proizvodnye_primery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http://www.mathprofi.ru/f/chastnye_proizvodnye_primery_clip_image063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4" cy="35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414655"/>
            <wp:effectExtent l="19050" t="0" r="0" b="0"/>
            <wp:docPr id="124" name="Рисунок 1099" descr="http://www.mathprofi.ru/f/chastnye_proizvodnye_primery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www.mathprofi.ru/f/chastnye_proizvodnye_primery_clip_image065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– вторая производная по «икс»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008" cy="297964"/>
            <wp:effectExtent l="0" t="0" r="0" b="0"/>
            <wp:docPr id="125" name="Рисунок 1100" descr="http://www.mathprofi.ru/f/chastnye_proizvodnye_primery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ttp://www.mathprofi.ru/f/chastnye_proizvodnye_primery_clip_image067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7" cy="2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446405"/>
            <wp:effectExtent l="19050" t="0" r="0" b="0"/>
            <wp:docPr id="126" name="Рисунок 1101" descr="http://www.mathprofi.ru/f/chastnye_proizvodnye_primery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://www.mathprofi.ru/f/chastnye_proizvodnye_primery_clip_image069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– вторая производная по «игрек»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008" cy="329820"/>
            <wp:effectExtent l="0" t="0" r="0" b="0"/>
            <wp:docPr id="127" name="Рисунок 1102" descr="http://www.mathprofi.ru/f/chastnye_proizvodnye_primery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://www.mathprofi.ru/f/chastnye_proizvodnye_primery_clip_image071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7" cy="3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" cy="446405"/>
            <wp:effectExtent l="0" t="0" r="0" b="0"/>
            <wp:docPr id="832" name="Рисунок 1103" descr="http://www.mathprofi.ru/f/chastnye_proizvodnye_primery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http://www.mathprofi.ru/f/chastnye_proizvodnye_primery_clip_image073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– </w:t>
      </w:r>
      <w:r w:rsidRPr="00433209">
        <w:rPr>
          <w:rStyle w:val="af2"/>
          <w:rFonts w:ascii="Times New Roman" w:hAnsi="Times New Roman" w:cs="Times New Roman"/>
          <w:sz w:val="24"/>
          <w:szCs w:val="24"/>
        </w:rPr>
        <w:t>смешанная</w:t>
      </w:r>
      <w:r w:rsidRPr="00433209">
        <w:rPr>
          <w:rFonts w:ascii="Times New Roman" w:hAnsi="Times New Roman" w:cs="Times New Roman"/>
          <w:sz w:val="24"/>
          <w:szCs w:val="24"/>
        </w:rPr>
        <w:t> производная «икс по игрек»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008" cy="329821"/>
            <wp:effectExtent l="0" t="0" r="0" b="0"/>
            <wp:docPr id="833" name="Рисунок 1104" descr="http://www.mathprofi.ru/f/chastnye_proizvodnye_primery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://www.mathprofi.ru/f/chastnye_proizvodnye_primery_clip_image075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7" cy="3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" cy="446405"/>
            <wp:effectExtent l="0" t="0" r="0" b="0"/>
            <wp:docPr id="834" name="Рисунок 1105" descr="http://www.mathprofi.ru/f/chastnye_proizvodnye_primery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http://www.mathprofi.ru/f/chastnye_proizvodnye_primery_clip_image077.gif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– </w:t>
      </w:r>
      <w:r w:rsidRPr="00433209">
        <w:rPr>
          <w:rStyle w:val="af2"/>
          <w:rFonts w:ascii="Times New Roman" w:hAnsi="Times New Roman" w:cs="Times New Roman"/>
          <w:sz w:val="24"/>
          <w:szCs w:val="24"/>
        </w:rPr>
        <w:t>смешанная</w:t>
      </w:r>
      <w:r w:rsidRPr="00433209">
        <w:rPr>
          <w:rFonts w:ascii="Times New Roman" w:hAnsi="Times New Roman" w:cs="Times New Roman"/>
          <w:sz w:val="24"/>
          <w:szCs w:val="24"/>
        </w:rPr>
        <w:t> производная «игрек по икс»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7152" cy="318976"/>
            <wp:effectExtent l="19050" t="0" r="0" b="0"/>
            <wp:docPr id="835" name="Рисунок 1117" descr="http://www.mathprofi.ru/f/chastnye_proizvodnye_primery_clip_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://www.mathprofi.ru/f/chastnye_proizvodnye_primery_clip_image400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41" cy="3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 xml:space="preserve"> – полный дифференциал второго порядка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33209">
        <w:rPr>
          <w:rFonts w:ascii="Times New Roman" w:hAnsi="Times New Roman" w:cs="Times New Roman"/>
          <w:b/>
          <w:bCs/>
          <w:sz w:val="24"/>
          <w:szCs w:val="24"/>
        </w:rPr>
        <w:t>Типовые задания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20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37825">
        <w:rPr>
          <w:rFonts w:ascii="Times New Roman" w:hAnsi="Times New Roman" w:cs="Times New Roman"/>
          <w:i/>
          <w:sz w:val="24"/>
          <w:szCs w:val="24"/>
        </w:rPr>
        <w:t>1</w:t>
      </w:r>
      <w:r w:rsidRPr="00433209">
        <w:rPr>
          <w:rFonts w:ascii="Times New Roman" w:hAnsi="Times New Roman" w:cs="Times New Roman"/>
          <w:sz w:val="24"/>
          <w:szCs w:val="24"/>
        </w:rPr>
        <w:t xml:space="preserve">. </w:t>
      </w:r>
      <w:r w:rsidRPr="00433209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частные производные функции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2039" cy="233745"/>
            <wp:effectExtent l="19050" t="0" r="0" b="0"/>
            <wp:docPr id="836" name="Рисунок 1044" descr="http://www.mathprofi.ru/f/chastnye_proizvodnye_primery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://www.mathprofi.ru/f/chastnye_proizvodnye_primery_clip_image008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44" cy="2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bCs/>
          <w:sz w:val="24"/>
          <w:szCs w:val="24"/>
        </w:rPr>
        <w:t xml:space="preserve">  (или  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281" cy="230390"/>
            <wp:effectExtent l="19050" t="0" r="0" b="0"/>
            <wp:docPr id="837" name="Рисунок 1053" descr="http://www.mathprofi.ru/f/chastnye_proizvodnye_primery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http://www.mathprofi.ru/f/chastnye_proizvodnye_primery_clip_image010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9" cy="2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bCs/>
          <w:sz w:val="24"/>
          <w:szCs w:val="24"/>
        </w:rPr>
        <w:t>)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" cy="223520"/>
            <wp:effectExtent l="19050" t="0" r="0" b="0"/>
            <wp:docPr id="838" name="Рисунок 1056" descr="http://www.mathprofi.ru/f/chastnye_proizvodnye_primery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http://www.mathprofi.ru/f/chastnye_proizvodnye_primery_clip_image022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393700"/>
            <wp:effectExtent l="0" t="0" r="0" b="0"/>
            <wp:docPr id="839" name="Рисунок 1057" descr="http://www.mathprofi.ru/f/chastnye_proizvodnye_primer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http://www.mathprofi.ru/f/chastnye_proizvodnye_primery_clip_image024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 xml:space="preserve"> – частная производная по «икс»,  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" cy="233680"/>
            <wp:effectExtent l="0" t="0" r="0" b="0"/>
            <wp:docPr id="840" name="Рисунок 1058" descr="http://www.mathprofi.ru/f/chastnye_proizvodnye_primer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://www.mathprofi.ru/f/chastnye_proizvodnye_primery_clip_image026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или </w:t>
      </w: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414655"/>
            <wp:effectExtent l="0" t="0" r="5080" b="0"/>
            <wp:docPr id="841" name="Рисунок 1059" descr="http://www.mathprofi.ru/f/chastnye_proizvodnye_primer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://www.mathprofi.ru/f/chastnye_proizvodnye_primery_clip_image028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09">
        <w:rPr>
          <w:rFonts w:ascii="Times New Roman" w:hAnsi="Times New Roman" w:cs="Times New Roman"/>
          <w:sz w:val="24"/>
          <w:szCs w:val="24"/>
        </w:rPr>
        <w:t> – по «игрек»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9424" cy="650661"/>
            <wp:effectExtent l="19050" t="0" r="0" b="0"/>
            <wp:docPr id="842" name="Рисунок 1092" descr="http://www.mathprofi.ru/f/chastnye_proizvodnye_primery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://www.mathprofi.ru/f/chastnye_proizvodnye_primery_clip_image031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12" cy="6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6370" cy="584835"/>
            <wp:effectExtent l="19050" t="0" r="5080" b="0"/>
            <wp:docPr id="843" name="Рисунок 1095" descr="http://www.mathprofi.ru/f/chastnye_proizvodnye_primery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http://www.mathprofi.ru/f/chastnye_proizvodnye_primery_clip_image051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EC097A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20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C097A">
        <w:rPr>
          <w:rFonts w:ascii="Times New Roman" w:hAnsi="Times New Roman" w:cs="Times New Roman"/>
          <w:i/>
          <w:sz w:val="24"/>
          <w:szCs w:val="24"/>
        </w:rPr>
        <w:t>2</w:t>
      </w:r>
      <w:r w:rsidRPr="00433209">
        <w:rPr>
          <w:rFonts w:ascii="Times New Roman" w:hAnsi="Times New Roman" w:cs="Times New Roman"/>
          <w:sz w:val="24"/>
          <w:szCs w:val="24"/>
        </w:rPr>
        <w:t xml:space="preserve">. </w:t>
      </w:r>
      <w:r w:rsidRPr="00433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вторые </w:t>
      </w:r>
      <w:r w:rsidRPr="0043320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частные производные функции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 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sin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xy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37825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20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7825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258539" cy="1002852"/>
            <wp:effectExtent l="19050" t="0" r="0" b="0"/>
            <wp:docPr id="84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42" cy="10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EC097A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258539" cy="697509"/>
            <wp:effectExtent l="19050" t="0" r="0" b="0"/>
            <wp:docPr id="84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12" cy="7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EC097A" w:rsidRDefault="00B37825" w:rsidP="00B3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87339" cy="2503986"/>
            <wp:effectExtent l="19050" t="0" r="0" b="0"/>
            <wp:docPr id="8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55" cy="250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8F12D4" w:rsidRDefault="00B37825" w:rsidP="00B3782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F12D4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Pr="00A35B91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 1. Найти частные производные функции</w:t>
      </w:r>
      <w:r w:rsidRPr="00A35B91">
        <w:rPr>
          <w:rFonts w:ascii="Times New Roman" w:hAnsi="Times New Roman"/>
          <w:bCs/>
          <w:sz w:val="24"/>
          <w:szCs w:val="24"/>
        </w:rPr>
        <w:t xml:space="preserve"> 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a) z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=</w:t>
      </w:r>
      <w:r>
        <w:rPr>
          <w:rFonts w:ascii="Times New Roman" w:hAnsi="Times New Roman"/>
          <w:bCs/>
          <w:sz w:val="24"/>
          <w:szCs w:val="24"/>
          <w:lang w:val="en-US"/>
        </w:rPr>
        <w:t> x</w:t>
      </w:r>
      <w:r w:rsidRPr="00B37825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B37825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+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37825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B37825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+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x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y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+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37825">
        <w:rPr>
          <w:rFonts w:ascii="Times New Roman" w:hAnsi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2528CE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2528CE">
        <w:rPr>
          <w:rFonts w:ascii="Times New Roman" w:hAnsi="Times New Roman"/>
          <w:bCs/>
          <w:sz w:val="24"/>
          <w:szCs w:val="24"/>
          <w:lang w:val="en-US"/>
        </w:rPr>
        <w:t> = </w:t>
      </w:r>
      <w:r>
        <w:rPr>
          <w:rFonts w:ascii="Times New Roman" w:hAnsi="Times New Roman"/>
          <w:bCs/>
          <w:sz w:val="24"/>
          <w:szCs w:val="24"/>
          <w:lang w:val="en-US"/>
        </w:rPr>
        <w:t>arcsin 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den>
        </m:f>
      </m:oMath>
      <w:r>
        <w:rPr>
          <w:rFonts w:ascii="Times New Roman" w:hAnsi="Times New Roman"/>
          <w:bCs/>
          <w:sz w:val="24"/>
          <w:szCs w:val="24"/>
          <w:lang w:val="en-US"/>
        </w:rPr>
        <w:t xml:space="preserve"> (y&gt;0);</w:t>
      </w:r>
    </w:p>
    <w:p w:rsidR="00B37825" w:rsidRPr="002814A3" w:rsidRDefault="00B37825" w:rsidP="00B378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z </w:t>
      </w:r>
      <w:r w:rsidRPr="00A35B91">
        <w:rPr>
          <w:rFonts w:ascii="Times New Roman" w:hAnsi="Times New Roman"/>
          <w:bCs/>
          <w:sz w:val="24"/>
          <w:szCs w:val="24"/>
        </w:rPr>
        <w:t>=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A35B91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35B91">
        <w:rPr>
          <w:rFonts w:ascii="Times New Roman" w:hAnsi="Times New Roman"/>
          <w:bCs/>
          <w:sz w:val="24"/>
          <w:szCs w:val="24"/>
        </w:rPr>
        <w:t>+</w:t>
      </w:r>
      <w:r>
        <w:rPr>
          <w:rFonts w:ascii="Times New Roman" w:hAnsi="Times New Roman"/>
          <w:bCs/>
          <w:sz w:val="24"/>
          <w:szCs w:val="24"/>
          <w:lang w:val="en-US"/>
        </w:rPr>
        <w:t> y</w:t>
      </w:r>
      <w:r w:rsidRPr="00A35B91"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·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xy</w:t>
      </w:r>
      <w:r w:rsidRPr="002814A3">
        <w:rPr>
          <w:rFonts w:ascii="Times New Roman" w:hAnsi="Times New Roman"/>
          <w:bCs/>
          <w:sz w:val="24"/>
          <w:szCs w:val="24"/>
        </w:rPr>
        <w:t>;</w:t>
      </w:r>
    </w:p>
    <w:p w:rsidR="00B37825" w:rsidRPr="008F12D4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 2. </w:t>
      </w:r>
      <w:r w:rsidRPr="00433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вторые </w:t>
      </w:r>
      <w:r w:rsidRPr="0043320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частные производные функции</w:t>
      </w:r>
      <w:r w:rsidRPr="008F12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 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cos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8F12D4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EC097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37825" w:rsidRPr="00433209" w:rsidRDefault="00B37825" w:rsidP="00B37825">
      <w:pPr>
        <w:pStyle w:val="a9"/>
        <w:widowControl w:val="0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433209">
        <w:rPr>
          <w:b/>
        </w:rPr>
        <w:t>Критерии оценивания:</w:t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 w:cs="Times New Roman"/>
          <w:bCs/>
          <w:sz w:val="24"/>
          <w:szCs w:val="24"/>
        </w:rPr>
        <w:t>Отмет</w:t>
      </w:r>
      <w:r w:rsidRPr="00433209">
        <w:rPr>
          <w:rFonts w:ascii="Times New Roman" w:hAnsi="Times New Roman"/>
          <w:bCs/>
          <w:sz w:val="24"/>
          <w:szCs w:val="24"/>
        </w:rPr>
        <w:t>ка «5» ставится, если выполнено верно 90-100% работы,</w:t>
      </w:r>
      <w:r w:rsidRPr="00433209">
        <w:rPr>
          <w:rFonts w:ascii="Times New Roman" w:hAnsi="Times New Roman"/>
          <w:sz w:val="24"/>
          <w:szCs w:val="24"/>
        </w:rPr>
        <w:t xml:space="preserve"> работа оформлена </w:t>
      </w:r>
      <w:r w:rsidRPr="00433209">
        <w:rPr>
          <w:rFonts w:ascii="Times New Roman" w:hAnsi="Times New Roman"/>
          <w:sz w:val="24"/>
          <w:szCs w:val="24"/>
        </w:rPr>
        <w:lastRenderedPageBreak/>
        <w:t>подробно и аккуратно,</w:t>
      </w:r>
      <w:r w:rsidRPr="00433209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43320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433209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433209">
        <w:rPr>
          <w:bCs/>
        </w:rPr>
        <w:t xml:space="preserve">Отметка «2» ставится, если допущены </w:t>
      </w:r>
      <w:r w:rsidRPr="00433209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209">
        <w:rPr>
          <w:rFonts w:ascii="Times New Roman" w:hAnsi="Times New Roman" w:cs="Times New Roman"/>
          <w:b/>
          <w:bCs/>
          <w:sz w:val="24"/>
          <w:szCs w:val="24"/>
        </w:rPr>
        <w:t>Тема 5.1. Неопределённый интеграл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33209">
        <w:rPr>
          <w:rFonts w:ascii="Times New Roman" w:hAnsi="Times New Roman"/>
          <w:sz w:val="24"/>
          <w:szCs w:val="24"/>
        </w:rPr>
        <w:t xml:space="preserve">закрепить умения и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433209">
        <w:rPr>
          <w:rFonts w:ascii="Times New Roman" w:eastAsia="Times New Roman" w:hAnsi="Times New Roman" w:cs="Times New Roman"/>
          <w:bCs/>
          <w:sz w:val="24"/>
          <w:szCs w:val="24"/>
        </w:rPr>
        <w:t>интегрального исчисления функций одной вещественной переменной</w:t>
      </w:r>
      <w:r w:rsidRPr="00433209">
        <w:rPr>
          <w:rFonts w:ascii="Times New Roman" w:hAnsi="Times New Roman" w:cs="Times New Roman"/>
          <w:sz w:val="24"/>
          <w:szCs w:val="24"/>
        </w:rPr>
        <w:t>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433209">
        <w:rPr>
          <w:rFonts w:ascii="Times New Roman" w:hAnsi="Times New Roman"/>
          <w:bCs/>
          <w:sz w:val="24"/>
          <w:szCs w:val="24"/>
        </w:rPr>
        <w:t xml:space="preserve"> нахождение первообразных и неопределенных интегралов.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433209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209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>Совокупность F(</w:t>
      </w:r>
      <w:r w:rsidRPr="00433209">
        <w:rPr>
          <w:rFonts w:ascii="Times New Roman" w:hAnsi="Times New Roman" w:cs="Times New Roman"/>
          <w:i/>
          <w:sz w:val="24"/>
          <w:szCs w:val="24"/>
        </w:rPr>
        <w:t>x</w:t>
      </w:r>
      <w:r w:rsidRPr="00433209">
        <w:rPr>
          <w:rFonts w:ascii="Times New Roman" w:hAnsi="Times New Roman" w:cs="Times New Roman"/>
          <w:sz w:val="24"/>
          <w:szCs w:val="24"/>
        </w:rPr>
        <w:t xml:space="preserve">) + C всех первообразных функций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f(x)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 интервале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а&lt; х &lt;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неопределенным интегралом </w:t>
      </w:r>
      <w:r w:rsidRPr="00433209">
        <w:rPr>
          <w:rFonts w:ascii="Times New Roman" w:hAnsi="Times New Roman" w:cs="Times New Roman"/>
          <w:sz w:val="24"/>
          <w:szCs w:val="24"/>
        </w:rPr>
        <w:t xml:space="preserve">от функции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f(x)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 этом интервале и пишут </w:t>
      </w:r>
      <w:r w:rsidRPr="00433209">
        <w:rPr>
          <w:rFonts w:ascii="Times New Roman" w:hAnsi="Times New Roman" w:cs="Times New Roman"/>
          <w:sz w:val="24"/>
          <w:szCs w:val="24"/>
        </w:rPr>
        <w:br/>
        <w:t>∫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f(x)dx = F(x) + C. </w:t>
      </w:r>
      <w:r w:rsidRPr="0043320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f(x)dx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–</w:t>
      </w:r>
      <w:r w:rsidRPr="00433209">
        <w:rPr>
          <w:rFonts w:ascii="Times New Roman" w:hAnsi="Times New Roman" w:cs="Times New Roman"/>
          <w:sz w:val="24"/>
          <w:szCs w:val="24"/>
        </w:rPr>
        <w:t xml:space="preserve">подынтегральное выражение;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 xml:space="preserve">f(x) – </w:t>
      </w:r>
      <w:r w:rsidRPr="00433209">
        <w:rPr>
          <w:rFonts w:ascii="Times New Roman" w:hAnsi="Times New Roman" w:cs="Times New Roman"/>
          <w:sz w:val="24"/>
          <w:szCs w:val="24"/>
        </w:rPr>
        <w:t xml:space="preserve">подынтегральная функция; 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x –</w:t>
      </w:r>
      <w:r w:rsidRPr="00433209">
        <w:rPr>
          <w:rFonts w:ascii="Times New Roman" w:hAnsi="Times New Roman" w:cs="Times New Roman"/>
          <w:sz w:val="24"/>
          <w:szCs w:val="24"/>
        </w:rPr>
        <w:t xml:space="preserve"> переменная интегрирования; </w:t>
      </w:r>
      <w:r w:rsidRPr="0043320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 –</w:t>
      </w:r>
      <w:r w:rsidRPr="00433209">
        <w:rPr>
          <w:rFonts w:ascii="Times New Roman" w:hAnsi="Times New Roman" w:cs="Times New Roman"/>
          <w:sz w:val="24"/>
          <w:szCs w:val="24"/>
        </w:rPr>
        <w:t>произвольная постоянная.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433209">
        <w:rPr>
          <w:rFonts w:ascii="Times New Roman" w:hAnsi="Times New Roman" w:cs="Times New Roman"/>
          <w:i/>
          <w:sz w:val="24"/>
          <w:szCs w:val="24"/>
        </w:rPr>
        <w:t>Таблица основных интегралов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4780" cy="1614805"/>
            <wp:effectExtent l="19050" t="0" r="7620" b="0"/>
            <wp:docPr id="84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5900" cy="581660"/>
            <wp:effectExtent l="19050" t="0" r="0" b="0"/>
            <wp:docPr id="85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5590" cy="1104265"/>
            <wp:effectExtent l="19050" t="0" r="0" b="0"/>
            <wp:docPr id="85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433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0380" cy="332740"/>
            <wp:effectExtent l="19050" t="0" r="7620" b="0"/>
            <wp:docPr id="8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>Под непосредственным интегрированием понимают такой способ интегрирования, при котором данный интеграл путем тождественных преобразований подынтегральной функции и применения свойств неопределенного интеграла приводится к одному или нескольким табличным интегралам.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33209">
        <w:rPr>
          <w:rFonts w:ascii="Times New Roman" w:hAnsi="Times New Roman" w:cs="Times New Roman"/>
          <w:b/>
          <w:bCs/>
          <w:sz w:val="24"/>
          <w:szCs w:val="24"/>
        </w:rPr>
        <w:t>Типовые задания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i/>
          <w:sz w:val="24"/>
          <w:szCs w:val="24"/>
        </w:rPr>
        <w:t>Пример</w:t>
      </w:r>
      <w:r w:rsidRPr="00433209">
        <w:rPr>
          <w:rFonts w:ascii="Times New Roman" w:hAnsi="Times New Roman" w:cs="Times New Roman"/>
          <w:sz w:val="24"/>
          <w:szCs w:val="24"/>
        </w:rPr>
        <w:t>. Найти неопределенные интегралы</w:t>
      </w:r>
    </w:p>
    <w:p w:rsidR="00C537D1" w:rsidRDefault="00B37825" w:rsidP="00C5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1) </w: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begin"/>
      </w:r>
      <w:r w:rsidRPr="004332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85" type="#_x0000_t75" style="width:24.3pt;height:22.45pt" equationxml="&lt;">
            <v:imagedata r:id="rId207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separate"/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86" type="#_x0000_t75" style="width:37.4pt;height:33.65pt" equationxml="&lt;">
            <v:imagedata r:id="rId207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end"/>
      </w:r>
      <w:r w:rsidR="00C5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25" w:rsidRPr="00433209" w:rsidRDefault="00C537D1" w:rsidP="00C5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lastRenderedPageBreak/>
        <w:t xml:space="preserve">Решение. </w:t>
      </w:r>
      <w:r w:rsidR="00B37825" w:rsidRPr="00433209">
        <w:rPr>
          <w:rFonts w:ascii="Times New Roman" w:hAnsi="Times New Roman" w:cs="Times New Roman"/>
          <w:sz w:val="24"/>
          <w:szCs w:val="24"/>
        </w:rPr>
        <w:t>Воспользуемся определением степени с отрицательным показателем (</w:t>
      </w:r>
      <w:r w:rsidR="00B37825" w:rsidRPr="00433209">
        <w:rPr>
          <w:rFonts w:ascii="Times New Roman" w:hAnsi="Times New Roman" w:cs="Times New Roman"/>
          <w:i/>
          <w:sz w:val="24"/>
          <w:szCs w:val="24"/>
        </w:rPr>
        <w:t>а </w:t>
      </w:r>
      <w:r w:rsidR="00B37825" w:rsidRPr="0043320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B37825" w:rsidRPr="00433209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="00B37825" w:rsidRPr="00433209">
        <w:rPr>
          <w:rFonts w:ascii="Times New Roman" w:hAnsi="Times New Roman" w:cs="Times New Roman"/>
          <w:sz w:val="24"/>
          <w:szCs w:val="24"/>
        </w:rPr>
        <w:t> =1/</w:t>
      </w:r>
      <w:r w:rsidR="00B37825" w:rsidRPr="00433209">
        <w:rPr>
          <w:rFonts w:ascii="Times New Roman" w:hAnsi="Times New Roman" w:cs="Times New Roman"/>
          <w:i/>
          <w:sz w:val="24"/>
          <w:szCs w:val="24"/>
        </w:rPr>
        <w:t>а</w:t>
      </w:r>
      <w:r w:rsidR="00B37825" w:rsidRPr="00433209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="00B37825" w:rsidRPr="00433209">
        <w:rPr>
          <w:rFonts w:ascii="Times New Roman" w:hAnsi="Times New Roman" w:cs="Times New Roman"/>
          <w:sz w:val="24"/>
          <w:szCs w:val="24"/>
        </w:rPr>
        <w:t>) и найдем неопределенный интеграл от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begin"/>
      </w:r>
      <w:r w:rsidR="00B37825" w:rsidRPr="004332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87" type="#_x0000_t75" style="width:24.3pt;height:22.45pt" equationxml="&lt;">
            <v:imagedata r:id="rId207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separate"/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88" type="#_x0000_t75" style="width:33.65pt;height:29.9pt" equationxml="&lt;">
            <v:imagedata r:id="rId207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end"/>
      </w:r>
      <w:r w:rsidR="00B37825" w:rsidRPr="00433209">
        <w:rPr>
          <w:rFonts w:ascii="Times New Roman" w:hAnsi="Times New Roman" w:cs="Times New Roman"/>
          <w:sz w:val="24"/>
          <w:szCs w:val="24"/>
        </w:rPr>
        <w:t xml:space="preserve"> = </w: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begin"/>
      </w:r>
      <w:r w:rsidR="00B37825" w:rsidRPr="004332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07F2B" w:rsidRPr="006415D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9" type="#_x0000_t75" style="width:48.6pt;height:15.9pt" equationxml="&lt;">
            <v:imagedata r:id="rId208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separate"/>
      </w:r>
      <w:r w:rsidR="00207F2B" w:rsidRPr="006415D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0" type="#_x0000_t75" style="width:53.3pt;height:18.7pt" equationxml="&lt;">
            <v:imagedata r:id="rId208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end"/>
      </w:r>
      <w:r w:rsidR="00B37825" w:rsidRPr="00433209">
        <w:rPr>
          <w:rFonts w:ascii="Times New Roman" w:hAnsi="Times New Roman" w:cs="Times New Roman"/>
          <w:sz w:val="24"/>
          <w:szCs w:val="24"/>
        </w:rPr>
        <w:t xml:space="preserve"> = </w: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begin"/>
      </w:r>
      <w:r w:rsidR="00B37825" w:rsidRPr="004332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91" type="#_x0000_t75" style="width:60.8pt;height:23.4pt" equationxml="&lt;">
            <v:imagedata r:id="rId209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separate"/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92" type="#_x0000_t75" style="width:72.95pt;height:29pt" equationxml="&lt;">
            <v:imagedata r:id="rId209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end"/>
      </w:r>
      <w:r w:rsidR="00B37825" w:rsidRPr="004332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 xml:space="preserve">2) </w: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begin"/>
      </w:r>
      <w:r w:rsidRPr="0043320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93" type="#_x0000_t75" style="width:72.95pt;height:26.2pt" equationxml="&lt;">
            <v:imagedata r:id="rId210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separate"/>
      </w:r>
      <w:r w:rsidR="00207F2B" w:rsidRPr="006415D8">
        <w:rPr>
          <w:rFonts w:ascii="Times New Roman" w:hAnsi="Times New Roman" w:cs="Times New Roman"/>
          <w:position w:val="-18"/>
          <w:sz w:val="24"/>
          <w:szCs w:val="24"/>
        </w:rPr>
        <w:pict>
          <v:shape id="_x0000_i1094" type="#_x0000_t75" style="width:72.95pt;height:26.2pt" equationxml="&lt;">
            <v:imagedata r:id="rId210" o:title="" chromakey="white"/>
          </v:shape>
        </w:pict>
      </w:r>
      <w:r w:rsidR="006415D8" w:rsidRPr="0043320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209">
        <w:rPr>
          <w:rFonts w:ascii="Times New Roman" w:hAnsi="Times New Roman" w:cs="Times New Roman"/>
          <w:sz w:val="24"/>
          <w:szCs w:val="24"/>
        </w:rPr>
        <w:t>Решение. Раскроем скобки по формуле (</w:t>
      </w:r>
      <w:r w:rsidRPr="00433209">
        <w:rPr>
          <w:rFonts w:ascii="Times New Roman" w:hAnsi="Times New Roman" w:cs="Times New Roman"/>
          <w:i/>
          <w:sz w:val="24"/>
          <w:szCs w:val="24"/>
        </w:rPr>
        <w:t>а</w:t>
      </w:r>
      <w:r w:rsidRPr="00433209">
        <w:rPr>
          <w:rFonts w:ascii="Times New Roman" w:hAnsi="Times New Roman" w:cs="Times New Roman"/>
          <w:sz w:val="24"/>
          <w:szCs w:val="24"/>
        </w:rPr>
        <w:t>–</w:t>
      </w:r>
      <w:r w:rsidRPr="00433209">
        <w:rPr>
          <w:rFonts w:ascii="Times New Roman" w:hAnsi="Times New Roman" w:cs="Times New Roman"/>
          <w:i/>
          <w:sz w:val="24"/>
          <w:szCs w:val="24"/>
        </w:rPr>
        <w:t>b</w:t>
      </w:r>
      <w:r w:rsidRPr="00433209">
        <w:rPr>
          <w:rFonts w:ascii="Times New Roman" w:hAnsi="Times New Roman" w:cs="Times New Roman"/>
          <w:sz w:val="24"/>
          <w:szCs w:val="24"/>
        </w:rPr>
        <w:t>)</w:t>
      </w:r>
      <w:r w:rsidRPr="004332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3209">
        <w:rPr>
          <w:rFonts w:ascii="Times New Roman" w:hAnsi="Times New Roman" w:cs="Times New Roman"/>
          <w:sz w:val="24"/>
          <w:szCs w:val="24"/>
        </w:rPr>
        <w:t xml:space="preserve"> = </w:t>
      </w:r>
      <w:r w:rsidRPr="00433209">
        <w:rPr>
          <w:rFonts w:ascii="Times New Roman" w:hAnsi="Times New Roman" w:cs="Times New Roman"/>
          <w:i/>
          <w:sz w:val="24"/>
          <w:szCs w:val="24"/>
        </w:rPr>
        <w:t>a</w:t>
      </w:r>
      <w:r w:rsidRPr="004332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3209">
        <w:rPr>
          <w:rFonts w:ascii="Times New Roman" w:hAnsi="Times New Roman" w:cs="Times New Roman"/>
          <w:sz w:val="24"/>
          <w:szCs w:val="24"/>
        </w:rPr>
        <w:t xml:space="preserve"> – </w:t>
      </w:r>
      <w:r w:rsidRPr="00433209">
        <w:rPr>
          <w:rFonts w:ascii="Times New Roman" w:hAnsi="Times New Roman" w:cs="Times New Roman"/>
          <w:iCs/>
          <w:sz w:val="24"/>
          <w:szCs w:val="24"/>
        </w:rPr>
        <w:t>2</w:t>
      </w:r>
      <w:r w:rsidRPr="00433209">
        <w:rPr>
          <w:rFonts w:ascii="Times New Roman" w:hAnsi="Times New Roman" w:cs="Times New Roman"/>
          <w:i/>
          <w:iCs/>
          <w:sz w:val="24"/>
          <w:szCs w:val="24"/>
        </w:rPr>
        <w:t>ab + b</w:t>
      </w:r>
      <w:r w:rsidRPr="0043320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433209">
        <w:rPr>
          <w:rFonts w:ascii="Times New Roman" w:hAnsi="Times New Roman" w:cs="Times New Roman"/>
          <w:sz w:val="24"/>
          <w:szCs w:val="24"/>
        </w:rPr>
        <w:t>и неопределенный интеграл от полученной алгебраической суммы функций заменим такой же алгебраической суммой неопределенных интегралов от каждой функции:</w:t>
      </w:r>
    </w:p>
    <w:p w:rsidR="00B37825" w:rsidRPr="00433209" w:rsidRDefault="00207F2B" w:rsidP="00B37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415D8">
        <w:rPr>
          <w:rFonts w:ascii="Times New Roman" w:hAnsi="Times New Roman" w:cs="Times New Roman"/>
          <w:noProof/>
          <w:sz w:val="24"/>
          <w:szCs w:val="24"/>
        </w:rPr>
        <w:pict>
          <v:shape id="Рисунок 93" o:spid="_x0000_i1095" type="#_x0000_t75" style="width:305.75pt;height:33.65pt;visibility:visible">
            <v:imagedata r:id="rId211" o:title=""/>
          </v:shape>
        </w:pict>
      </w:r>
      <w:r w:rsidR="00B37825" w:rsidRPr="00433209">
        <w:rPr>
          <w:rFonts w:ascii="Times New Roman" w:hAnsi="Times New Roman" w:cs="Times New Roman"/>
          <w:noProof/>
          <w:sz w:val="24"/>
          <w:szCs w:val="24"/>
        </w:rPr>
        <w:br/>
      </w:r>
      <w:r w:rsidRPr="006415D8">
        <w:rPr>
          <w:rFonts w:ascii="Times New Roman" w:hAnsi="Times New Roman" w:cs="Times New Roman"/>
          <w:noProof/>
          <w:sz w:val="24"/>
          <w:szCs w:val="24"/>
        </w:rPr>
        <w:pict>
          <v:shape id="Рисунок 94" o:spid="_x0000_i1096" type="#_x0000_t75" style="width:182.35pt;height:28.05pt;visibility:visible">
            <v:imagedata r:id="rId212" o:title=""/>
          </v:shape>
        </w:pict>
      </w:r>
    </w:p>
    <w:p w:rsidR="00B37825" w:rsidRPr="00593ABD" w:rsidRDefault="00B37825" w:rsidP="00B3782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93ABD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Default="00B37825" w:rsidP="00B3782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Гл.2 п.2.1.11.  № 1</w:t>
      </w:r>
      <w:r w:rsidRPr="003A1AD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7-</w:t>
      </w:r>
      <w:r w:rsidRPr="003A1AD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6.</w:t>
      </w:r>
    </w:p>
    <w:p w:rsidR="00B37825" w:rsidRDefault="00B37825" w:rsidP="00B3782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неопределённые интегралы:</w:t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848735" cy="840105"/>
            <wp:effectExtent l="19050" t="0" r="0" b="0"/>
            <wp:docPr id="85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933825" cy="499745"/>
            <wp:effectExtent l="19050" t="0" r="9525" b="0"/>
            <wp:docPr id="85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923665" cy="393700"/>
            <wp:effectExtent l="19050" t="0" r="635" b="0"/>
            <wp:docPr id="85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509010" cy="478155"/>
            <wp:effectExtent l="19050" t="0" r="0" b="0"/>
            <wp:docPr id="85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476625" cy="457200"/>
            <wp:effectExtent l="19050" t="0" r="9525" b="0"/>
            <wp:docPr id="86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263900" cy="467995"/>
            <wp:effectExtent l="19050" t="0" r="0" b="0"/>
            <wp:docPr id="86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168650" cy="457200"/>
            <wp:effectExtent l="19050" t="0" r="0" b="0"/>
            <wp:docPr id="86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434080" cy="457200"/>
            <wp:effectExtent l="19050" t="0" r="0" b="0"/>
            <wp:docPr id="86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3A1AD9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657600" cy="318770"/>
            <wp:effectExtent l="19050" t="0" r="0" b="0"/>
            <wp:docPr id="19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33209" w:rsidRDefault="00B37825" w:rsidP="00B37825">
      <w:pPr>
        <w:pStyle w:val="a9"/>
        <w:widowControl w:val="0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433209">
        <w:rPr>
          <w:b/>
        </w:rPr>
        <w:t>Критерии оценивания:</w:t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 w:cs="Times New Roman"/>
          <w:bCs/>
          <w:sz w:val="24"/>
          <w:szCs w:val="24"/>
        </w:rPr>
        <w:t>Отмет</w:t>
      </w:r>
      <w:r w:rsidRPr="00433209">
        <w:rPr>
          <w:rFonts w:ascii="Times New Roman" w:hAnsi="Times New Roman"/>
          <w:bCs/>
          <w:sz w:val="24"/>
          <w:szCs w:val="24"/>
        </w:rPr>
        <w:t>ка «5» ставится, если выполнено верно 90-100% работы,</w:t>
      </w:r>
      <w:r w:rsidRPr="00433209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433209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43320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433209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433209">
        <w:rPr>
          <w:bCs/>
        </w:rPr>
        <w:t xml:space="preserve">Отметка «2» ставится, если допущены </w:t>
      </w:r>
      <w:r w:rsidRPr="00433209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E82700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700">
        <w:rPr>
          <w:rFonts w:ascii="Times New Roman" w:hAnsi="Times New Roman" w:cs="Times New Roman"/>
          <w:b/>
          <w:bCs/>
          <w:sz w:val="24"/>
          <w:szCs w:val="24"/>
        </w:rPr>
        <w:t>Тема 5.3. Несобственный интеграл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33209">
        <w:rPr>
          <w:rFonts w:ascii="Times New Roman" w:hAnsi="Times New Roman"/>
          <w:sz w:val="24"/>
          <w:szCs w:val="24"/>
        </w:rPr>
        <w:t xml:space="preserve">закрепить умения и </w:t>
      </w:r>
      <w:r w:rsidRPr="00433209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433209">
        <w:rPr>
          <w:rFonts w:ascii="Times New Roman" w:eastAsia="Times New Roman" w:hAnsi="Times New Roman" w:cs="Times New Roman"/>
          <w:bCs/>
          <w:sz w:val="24"/>
          <w:szCs w:val="24"/>
        </w:rPr>
        <w:t>вычисления площади плоской фигуры, длины кривой, объёма и площади тел вращения</w:t>
      </w:r>
      <w:r w:rsidRPr="00433209">
        <w:rPr>
          <w:rFonts w:ascii="Times New Roman" w:hAnsi="Times New Roman" w:cs="Times New Roman"/>
          <w:sz w:val="24"/>
          <w:szCs w:val="24"/>
        </w:rPr>
        <w:t>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433209">
        <w:rPr>
          <w:rFonts w:ascii="Times New Roman" w:hAnsi="Times New Roman"/>
          <w:bCs/>
          <w:sz w:val="24"/>
          <w:szCs w:val="24"/>
        </w:rPr>
        <w:t xml:space="preserve"> </w:t>
      </w:r>
      <w:r w:rsidRPr="00433209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r w:rsidRPr="00433209">
        <w:rPr>
          <w:rFonts w:ascii="Times New Roman" w:eastAsia="Times New Roman" w:hAnsi="Times New Roman" w:cs="Times New Roman"/>
          <w:bCs/>
          <w:sz w:val="24"/>
          <w:szCs w:val="24"/>
        </w:rPr>
        <w:t>вычисление площади плоской фигуры, длины кривой, объёма и площади тел вращения</w:t>
      </w:r>
      <w:r w:rsidRPr="00433209">
        <w:rPr>
          <w:rFonts w:ascii="Times New Roman" w:hAnsi="Times New Roman"/>
          <w:bCs/>
          <w:sz w:val="24"/>
          <w:szCs w:val="24"/>
        </w:rPr>
        <w:t>.</w:t>
      </w:r>
    </w:p>
    <w:p w:rsidR="00B37825" w:rsidRPr="00433209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20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433209">
        <w:rPr>
          <w:rFonts w:ascii="Times New Roman" w:hAnsi="Times New Roman"/>
          <w:sz w:val="24"/>
          <w:szCs w:val="24"/>
        </w:rPr>
        <w:t>проверка работы.</w:t>
      </w:r>
    </w:p>
    <w:p w:rsidR="00B37825" w:rsidRPr="00F95277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83B">
        <w:rPr>
          <w:rFonts w:ascii="Times New Roman" w:hAnsi="Times New Roman" w:cs="Times New Roman"/>
          <w:b/>
          <w:sz w:val="24"/>
          <w:szCs w:val="24"/>
        </w:rPr>
        <w:t xml:space="preserve">Краткие </w:t>
      </w:r>
      <w:r w:rsidRPr="00F95277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B37825" w:rsidRDefault="00B37825" w:rsidP="00B37825">
      <w:pPr>
        <w:pStyle w:val="a9"/>
        <w:spacing w:before="0" w:beforeAutospacing="0" w:after="0" w:afterAutospacing="0"/>
        <w:ind w:firstLine="709"/>
        <w:jc w:val="both"/>
      </w:pPr>
      <w:r>
        <w:t>Вычислим</w:t>
      </w:r>
      <w:r w:rsidRPr="00F95277">
        <w:t xml:space="preserve"> данную величину, если линия задана функцией </w:t>
      </w:r>
      <w:r w:rsidRPr="00F95277">
        <w:rPr>
          <w:noProof/>
        </w:rPr>
        <w:drawing>
          <wp:inline distT="0" distB="0" distL="0" distR="0">
            <wp:extent cx="581660" cy="201930"/>
            <wp:effectExtent l="19050" t="0" r="0" b="0"/>
            <wp:docPr id="193" name="Рисунок 352" descr="http://www.mathprofi.ru/m/dlina_dugi_krivo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m/dlina_dugi_krivoi_clip_image002.gif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либо параметрически </w:t>
      </w:r>
      <w:r w:rsidRPr="00F95277">
        <w:rPr>
          <w:noProof/>
        </w:rPr>
        <w:drawing>
          <wp:inline distT="0" distB="0" distL="0" distR="0">
            <wp:extent cx="605790" cy="462915"/>
            <wp:effectExtent l="19050" t="0" r="3810" b="0"/>
            <wp:docPr id="194" name="Рисунок 353" descr="http://www.mathprofi.ru/m/dlina_dugi_krivo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mathprofi.ru/m/dlina_dugi_krivoi_clip_image004.gif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277">
        <w:t>, или же уравнением </w:t>
      </w:r>
      <w:r w:rsidRPr="00F95277">
        <w:rPr>
          <w:noProof/>
        </w:rPr>
        <w:drawing>
          <wp:inline distT="0" distB="0" distL="0" distR="0">
            <wp:extent cx="546100" cy="201930"/>
            <wp:effectExtent l="19050" t="0" r="0" b="0"/>
            <wp:docPr id="195" name="Рисунок 354" descr="http://www.mathprofi.ru/m/dlina_dugi_krivo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mathprofi.ru/m/dlina_dugi_krivoi_clip_image006.gif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95277">
        <w:t>в</w:t>
      </w:r>
      <w:r>
        <w:t xml:space="preserve"> </w:t>
      </w:r>
      <w:hyperlink r:id="rId225" w:history="1">
        <w:r w:rsidRPr="00F95277">
          <w:rPr>
            <w:rStyle w:val="ae"/>
            <w:bCs/>
            <w:color w:val="auto"/>
            <w:u w:val="none"/>
          </w:rPr>
          <w:t>полярной системе координат</w:t>
        </w:r>
      </w:hyperlink>
      <w:r w:rsidRPr="00F95277">
        <w:t xml:space="preserve">. </w:t>
      </w:r>
    </w:p>
    <w:p w:rsidR="00B37825" w:rsidRPr="00F95277" w:rsidRDefault="00B37825" w:rsidP="00C537D1">
      <w:pPr>
        <w:pStyle w:val="a9"/>
        <w:spacing w:before="0" w:beforeAutospacing="0" w:after="0" w:afterAutospacing="0"/>
        <w:ind w:firstLine="709"/>
        <w:jc w:val="both"/>
      </w:pPr>
      <w:r w:rsidRPr="00F95277">
        <w:t>Пусть некоторая функц</w:t>
      </w:r>
      <w:r>
        <w:t xml:space="preserve">ия </w:t>
      </w:r>
      <w:r>
        <w:rPr>
          <w:lang w:val="en-US"/>
        </w:rPr>
        <w:t>f</w:t>
      </w:r>
      <w:r w:rsidRPr="00B256F9">
        <w:t>(</w:t>
      </w:r>
      <w:r>
        <w:rPr>
          <w:lang w:val="en-US"/>
        </w:rPr>
        <w:t>x</w:t>
      </w:r>
      <w:r w:rsidRPr="00B256F9">
        <w:t>)</w:t>
      </w:r>
      <w:r>
        <w:t xml:space="preserve"> </w:t>
      </w:r>
      <w:hyperlink r:id="rId226" w:history="1">
        <w:r w:rsidRPr="00B256F9">
          <w:rPr>
            <w:rStyle w:val="ae"/>
            <w:bCs/>
            <w:color w:val="auto"/>
            <w:u w:val="none"/>
          </w:rPr>
          <w:t>непрерывна</w:t>
        </w:r>
      </w:hyperlink>
      <w:r w:rsidRPr="00B256F9">
        <w:rPr>
          <w:rStyle w:val="af0"/>
          <w:b w:val="0"/>
        </w:rPr>
        <w:t xml:space="preserve"> </w:t>
      </w:r>
      <w:r w:rsidRPr="00F95277">
        <w:t>на отрезке</w:t>
      </w:r>
      <w:r w:rsidRPr="00B256F9">
        <w:t xml:space="preserve"> [</w:t>
      </w:r>
      <w:r>
        <w:rPr>
          <w:i/>
          <w:lang w:val="en-US"/>
        </w:rPr>
        <w:t>a</w:t>
      </w:r>
      <w:r w:rsidRPr="00B256F9">
        <w:t xml:space="preserve">; </w:t>
      </w:r>
      <w:r>
        <w:rPr>
          <w:i/>
          <w:lang w:val="en-US"/>
        </w:rPr>
        <w:t>b</w:t>
      </w:r>
      <w:r w:rsidRPr="00B256F9">
        <w:t>]</w:t>
      </w:r>
      <w:r w:rsidRPr="00F95277">
        <w:t>, и её график на данном промежутке представляет собой</w:t>
      </w:r>
      <w:r w:rsidRPr="00B256F9">
        <w:t xml:space="preserve"> </w:t>
      </w:r>
      <w:r w:rsidRPr="00B256F9">
        <w:rPr>
          <w:rStyle w:val="af2"/>
          <w:i w:val="0"/>
        </w:rPr>
        <w:t>кривую</w:t>
      </w:r>
      <w:r w:rsidRPr="00B256F9">
        <w:rPr>
          <w:i/>
        </w:rPr>
        <w:t xml:space="preserve"> </w:t>
      </w:r>
      <w:r w:rsidRPr="00F95277">
        <w:t>или, что то же самое,</w:t>
      </w:r>
      <w:r w:rsidRPr="00B256F9">
        <w:t xml:space="preserve"> </w:t>
      </w:r>
      <w:r w:rsidRPr="00B256F9">
        <w:rPr>
          <w:rStyle w:val="af2"/>
          <w:i w:val="0"/>
        </w:rPr>
        <w:t>дугу кривой</w:t>
      </w:r>
      <w:r w:rsidRPr="00B256F9">
        <w:rPr>
          <w:noProof/>
        </w:rPr>
        <w:t xml:space="preserve"> </w:t>
      </w:r>
      <w:r>
        <w:rPr>
          <w:noProof/>
          <w:lang w:val="en-US"/>
        </w:rPr>
        <w:t>AB</w:t>
      </w:r>
      <w:r w:rsidRPr="00F95277">
        <w:t>:</w:t>
      </w:r>
      <w:r w:rsidRPr="00F95277">
        <w:br/>
      </w:r>
      <w:r w:rsidRPr="00F95277">
        <w:rPr>
          <w:noProof/>
        </w:rPr>
        <w:drawing>
          <wp:inline distT="0" distB="0" distL="0" distR="0">
            <wp:extent cx="2458193" cy="2458193"/>
            <wp:effectExtent l="19050" t="0" r="0" b="0"/>
            <wp:docPr id="196" name="Рисунок 358" descr="Дуга кри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Дуга кривой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9" cy="245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277">
        <w:br/>
        <w:t>В предположе</w:t>
      </w:r>
      <w:r>
        <w:t>нии о непрерывности производной</w:t>
      </w:r>
      <w:r w:rsidRPr="00B256F9">
        <w:t xml:space="preserve"> </w:t>
      </w:r>
      <w:r>
        <w:rPr>
          <w:lang w:val="en-US"/>
        </w:rPr>
        <w:t>f</w:t>
      </w:r>
      <w:r w:rsidRPr="00B256F9">
        <w:rPr>
          <w:i/>
        </w:rPr>
        <w:t>’</w:t>
      </w:r>
      <w:r w:rsidRPr="00B256F9">
        <w:t>(</w:t>
      </w:r>
      <w:r>
        <w:rPr>
          <w:lang w:val="en-US"/>
        </w:rPr>
        <w:t>x</w:t>
      </w:r>
      <w:r w:rsidRPr="00B256F9">
        <w:t xml:space="preserve">) </w:t>
      </w:r>
      <w:r>
        <w:t>на</w:t>
      </w:r>
      <w:r w:rsidRPr="00B256F9">
        <w:t xml:space="preserve"> [</w:t>
      </w:r>
      <w:r>
        <w:rPr>
          <w:i/>
          <w:lang w:val="en-US"/>
        </w:rPr>
        <w:t>a</w:t>
      </w:r>
      <w:r w:rsidRPr="00B256F9">
        <w:t xml:space="preserve">; </w:t>
      </w:r>
      <w:r>
        <w:rPr>
          <w:i/>
          <w:lang w:val="en-US"/>
        </w:rPr>
        <w:t>b</w:t>
      </w:r>
      <w:r w:rsidRPr="00B256F9">
        <w:t>]</w:t>
      </w:r>
      <w:r w:rsidRPr="00F95277">
        <w:t>,</w:t>
      </w:r>
      <w:r w:rsidRPr="00B256F9">
        <w:t xml:space="preserve"> </w:t>
      </w:r>
      <w:r w:rsidRPr="00B256F9">
        <w:rPr>
          <w:rStyle w:val="af0"/>
          <w:b w:val="0"/>
        </w:rPr>
        <w:t>длина</w:t>
      </w:r>
      <w:r w:rsidRPr="00B256F9">
        <w:t xml:space="preserve"> </w:t>
      </w:r>
      <w:r w:rsidRPr="00B256F9">
        <w:rPr>
          <w:rStyle w:val="af2"/>
          <w:i w:val="0"/>
        </w:rPr>
        <w:t>кривой</w:t>
      </w:r>
      <w:r w:rsidRPr="00F95277">
        <w:t> </w:t>
      </w:r>
      <w:r>
        <w:rPr>
          <w:noProof/>
          <w:lang w:val="en-US"/>
        </w:rPr>
        <w:t>AB</w:t>
      </w:r>
      <w:r w:rsidRPr="00B256F9">
        <w:rPr>
          <w:noProof/>
        </w:rPr>
        <w:t xml:space="preserve"> </w:t>
      </w:r>
      <w:r w:rsidRPr="00F95277">
        <w:t>выражается формулой:</w:t>
      </w:r>
      <w:r w:rsidRPr="00B256F9">
        <w:t xml:space="preserve"> </w:t>
      </w:r>
      <w:r w:rsidRPr="00F95277">
        <w:rPr>
          <w:noProof/>
        </w:rPr>
        <w:drawing>
          <wp:inline distT="0" distB="0" distL="0" distR="0">
            <wp:extent cx="1330325" cy="487045"/>
            <wp:effectExtent l="0" t="0" r="0" b="0"/>
            <wp:docPr id="197" name="Рисунок 362" descr="http://www.mathprofi.ru/m/dlina_dugi_krivo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mathprofi.ru/m/dlina_dugi_krivoi_clip_image019.gif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277">
        <w:t> или компактнее: </w:t>
      </w:r>
      <w:r w:rsidRPr="00F95277">
        <w:rPr>
          <w:noProof/>
        </w:rPr>
        <w:drawing>
          <wp:inline distT="0" distB="0" distL="0" distR="0">
            <wp:extent cx="1116330" cy="487045"/>
            <wp:effectExtent l="0" t="0" r="0" b="0"/>
            <wp:docPr id="198" name="Рисунок 363" descr="http://www.mathprofi.ru/m/dlina_dugi_krivoi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mathprofi.ru/m/dlina_dugi_krivoi_clip_image021.gif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F95277" w:rsidRDefault="00B37825" w:rsidP="00C537D1">
      <w:pPr>
        <w:pStyle w:val="a9"/>
        <w:spacing w:before="0" w:beforeAutospacing="0" w:after="0" w:afterAutospacing="0"/>
        <w:ind w:firstLine="709"/>
        <w:jc w:val="both"/>
      </w:pPr>
      <w:r w:rsidRPr="00F95277">
        <w:t>Согласно геометрическому смыслу, длина не может быть отрицательной, и это заведомо гарантируется</w:t>
      </w:r>
      <w:r>
        <w:t xml:space="preserve"> </w:t>
      </w:r>
      <w:hyperlink r:id="rId230" w:history="1">
        <w:r w:rsidRPr="00F95277">
          <w:rPr>
            <w:rStyle w:val="ae"/>
            <w:bCs/>
            <w:color w:val="auto"/>
            <w:u w:val="none"/>
          </w:rPr>
          <w:t>неотрицательностью подынтегральной функции</w:t>
        </w:r>
      </w:hyperlink>
      <w:r w:rsidRPr="00F95277">
        <w:rPr>
          <w:noProof/>
        </w:rPr>
        <w:drawing>
          <wp:inline distT="0" distB="0" distL="0" distR="0">
            <wp:extent cx="878840" cy="273050"/>
            <wp:effectExtent l="0" t="0" r="0" b="0"/>
            <wp:docPr id="199" name="Рисунок 364" descr="http://www.mathprofi.ru/m/dlina_dugi_krivoi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mathprofi.ru/m/dlina_dugi_krivoi_clip_image023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7D1">
        <w:t xml:space="preserve"> </w:t>
      </w:r>
      <w:r w:rsidRPr="00F95277">
        <w:rPr>
          <w:rStyle w:val="af2"/>
        </w:rPr>
        <w:t>(при разумеющемся условии </w:t>
      </w:r>
      <w:r w:rsidRPr="00F95277">
        <w:rPr>
          <w:i/>
          <w:iCs/>
          <w:noProof/>
        </w:rPr>
        <w:drawing>
          <wp:inline distT="0" distB="0" distL="0" distR="0">
            <wp:extent cx="356235" cy="178435"/>
            <wp:effectExtent l="19050" t="0" r="0" b="0"/>
            <wp:docPr id="200" name="Рисунок 365" descr="http://www.mathprofi.ru/m/dlina_dugi_krivo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mathprofi.ru/m/dlina_dugi_krivoi_clip_image025.gif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277">
        <w:rPr>
          <w:rStyle w:val="af2"/>
        </w:rPr>
        <w:t>)</w:t>
      </w:r>
      <w:r w:rsidRPr="00F95277">
        <w:t>. Таким образом, в данной задаче не возникает дополнительных хлопот по поводу того, как и где «петляет» график (выше оси, ниже оси и т.д.).</w:t>
      </w:r>
    </w:p>
    <w:p w:rsidR="00B37825" w:rsidRPr="00F95277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5277">
        <w:rPr>
          <w:rFonts w:ascii="Times New Roman" w:hAnsi="Times New Roman" w:cs="Times New Roman"/>
          <w:b/>
          <w:bCs/>
          <w:sz w:val="24"/>
          <w:szCs w:val="24"/>
        </w:rPr>
        <w:t>Типовые задания</w:t>
      </w:r>
    </w:p>
    <w:p w:rsidR="00B37825" w:rsidRPr="00F95277" w:rsidRDefault="00B37825" w:rsidP="00B37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77">
        <w:rPr>
          <w:rFonts w:ascii="Times New Roman" w:hAnsi="Times New Roman" w:cs="Times New Roman"/>
          <w:i/>
          <w:sz w:val="24"/>
          <w:szCs w:val="24"/>
        </w:rPr>
        <w:t>Пример 1</w:t>
      </w:r>
      <w:r w:rsidRPr="00F95277">
        <w:rPr>
          <w:rFonts w:ascii="Times New Roman" w:hAnsi="Times New Roman" w:cs="Times New Roman"/>
          <w:sz w:val="24"/>
          <w:szCs w:val="24"/>
        </w:rPr>
        <w:t xml:space="preserve">. Вычислить площадь фигуры, заключенной между графиками функций </w:t>
      </w:r>
      <w:r w:rsidRPr="00F9527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95277">
        <w:rPr>
          <w:rFonts w:ascii="Times New Roman" w:hAnsi="Times New Roman" w:cs="Times New Roman"/>
          <w:sz w:val="24"/>
          <w:szCs w:val="24"/>
        </w:rPr>
        <w:t> =</w:t>
      </w:r>
      <w:r w:rsidRPr="00F952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277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F95277">
        <w:rPr>
          <w:rFonts w:ascii="Times New Roman" w:hAnsi="Times New Roman" w:cs="Times New Roman"/>
          <w:sz w:val="24"/>
          <w:szCs w:val="24"/>
        </w:rPr>
        <w:t xml:space="preserve"> и </w:t>
      </w:r>
      <w:r w:rsidRPr="00F9527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95277">
        <w:rPr>
          <w:rFonts w:ascii="Times New Roman" w:hAnsi="Times New Roman" w:cs="Times New Roman"/>
          <w:sz w:val="24"/>
          <w:szCs w:val="24"/>
        </w:rPr>
        <w:t> =</w:t>
      </w:r>
      <w:r w:rsidRPr="00F95277">
        <w:rPr>
          <w:rFonts w:ascii="Times New Roman" w:hAnsi="Times New Roman" w:cs="Times New Roman"/>
          <w:sz w:val="24"/>
          <w:szCs w:val="24"/>
          <w:lang w:val="en-US"/>
        </w:rPr>
        <w:t> 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95277">
        <w:rPr>
          <w:rFonts w:ascii="Times New Roman" w:hAnsi="Times New Roman" w:cs="Times New Roman"/>
          <w:sz w:val="24"/>
          <w:szCs w:val="24"/>
        </w:rPr>
        <w:t>.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77">
        <w:rPr>
          <w:rFonts w:ascii="Times New Roman" w:hAnsi="Times New Roman" w:cs="Times New Roman"/>
          <w:sz w:val="24"/>
          <w:szCs w:val="24"/>
        </w:rPr>
        <w:t>Решение. Сделаем ч</w:t>
      </w:r>
      <w:r>
        <w:rPr>
          <w:rFonts w:ascii="Times New Roman" w:hAnsi="Times New Roman" w:cs="Times New Roman"/>
          <w:sz w:val="24"/>
          <w:szCs w:val="24"/>
        </w:rPr>
        <w:t>ертеж фигуры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67660" cy="3063833"/>
            <wp:effectExtent l="19050" t="0" r="4190" b="0"/>
            <wp:docPr id="20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0" cy="30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890905"/>
            <wp:effectExtent l="19050" t="0" r="5715" b="0"/>
            <wp:docPr id="20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340BE6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6DD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 2</w:t>
      </w:r>
      <w:r w:rsidRPr="007366DD">
        <w:rPr>
          <w:rFonts w:ascii="Times New Roman" w:hAnsi="Times New Roman" w:cs="Times New Roman"/>
          <w:sz w:val="24"/>
          <w:szCs w:val="24"/>
        </w:rPr>
        <w:t xml:space="preserve">. </w:t>
      </w:r>
      <w:r w:rsidRPr="00340BE6">
        <w:rPr>
          <w:rFonts w:ascii="Times New Roman" w:hAnsi="Times New Roman" w:cs="Times New Roman"/>
          <w:sz w:val="24"/>
          <w:szCs w:val="24"/>
        </w:rPr>
        <w:t>На координатной плоскости XOY построить</w:t>
      </w:r>
      <w:r>
        <w:rPr>
          <w:rFonts w:ascii="Times New Roman" w:hAnsi="Times New Roman" w:cs="Times New Roman"/>
          <w:sz w:val="24"/>
          <w:szCs w:val="24"/>
        </w:rPr>
        <w:t xml:space="preserve"> площадь, ограниченную линиями </w:t>
      </w:r>
      <w:r w:rsidRPr="00340B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 = 2</w:t>
      </w:r>
      <w:r w:rsidRPr="00340BE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Pr="00340BE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0BE6">
        <w:rPr>
          <w:rFonts w:ascii="Times New Roman" w:hAnsi="Times New Roman" w:cs="Times New Roman"/>
          <w:sz w:val="24"/>
          <w:szCs w:val="24"/>
        </w:rPr>
        <w:t xml:space="preserve"> и y</w:t>
      </w:r>
      <w:r>
        <w:rPr>
          <w:rFonts w:ascii="Times New Roman" w:hAnsi="Times New Roman" w:cs="Times New Roman"/>
          <w:sz w:val="24"/>
          <w:szCs w:val="24"/>
        </w:rPr>
        <w:t> = 4</w:t>
      </w:r>
      <w:r w:rsidRPr="00340BE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Pr="00340BE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0BE6">
        <w:rPr>
          <w:rFonts w:ascii="Times New Roman" w:hAnsi="Times New Roman" w:cs="Times New Roman"/>
          <w:sz w:val="24"/>
          <w:szCs w:val="24"/>
        </w:rPr>
        <w:t xml:space="preserve"> , и найти объем тела, образованного вращением этой площади вокруг оси OX .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CD5">
        <w:rPr>
          <w:rFonts w:ascii="Times New Roman" w:hAnsi="Times New Roman" w:cs="Times New Roman"/>
          <w:sz w:val="24"/>
          <w:szCs w:val="24"/>
        </w:rPr>
        <w:t>Решение. Сделаем чертеж площади</w:t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856" cy="2101485"/>
            <wp:effectExtent l="19050" t="0" r="0" b="0"/>
            <wp:docPr id="20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54" cy="20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2985" cy="1995170"/>
            <wp:effectExtent l="19050" t="0" r="5715" b="0"/>
            <wp:docPr id="2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282C22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6DD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3. Найти длину дуги кривой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82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1445" cy="391795"/>
            <wp:effectExtent l="19050" t="0" r="8255" b="0"/>
            <wp:docPr id="20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Решение. Вычислим</w:t>
      </w:r>
    </w:p>
    <w:p w:rsidR="00B37825" w:rsidRPr="00282C22" w:rsidRDefault="00B37825" w:rsidP="00B3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3565" cy="2410460"/>
            <wp:effectExtent l="19050" t="0" r="6985" b="0"/>
            <wp:docPr id="20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25" w:rsidRPr="00492941" w:rsidRDefault="00B37825" w:rsidP="00B378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2941">
        <w:rPr>
          <w:rFonts w:ascii="Times New Roman" w:hAnsi="Times New Roman" w:cs="Times New Roman"/>
          <w:b/>
          <w:bCs/>
          <w:sz w:val="24"/>
          <w:szCs w:val="24"/>
        </w:rPr>
        <w:t>Задачи для самостоятельного решения</w:t>
      </w:r>
    </w:p>
    <w:p w:rsidR="00B37825" w:rsidRPr="002A53FC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FC">
        <w:rPr>
          <w:rFonts w:ascii="Times New Roman" w:hAnsi="Times New Roman" w:cs="Times New Roman"/>
          <w:sz w:val="24"/>
          <w:szCs w:val="24"/>
        </w:rPr>
        <w:t>№ 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площадь фигуры, ограниченной параболой 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 </w:t>
      </w:r>
      <w:r w:rsidRPr="002A53FC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2A53FC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прямой 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 </w:t>
      </w:r>
      <w:r w:rsidRPr="002A53FC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3FC">
        <w:rPr>
          <w:rFonts w:ascii="Times New Roman" w:hAnsi="Times New Roman" w:cs="Times New Roman"/>
          <w:sz w:val="24"/>
          <w:szCs w:val="24"/>
        </w:rPr>
        <w:t>№ 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объем тела, полученного при вращении вокруг оси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Ox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фигуры, ограниченной осью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Ox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>и графиком функции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sin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m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3FC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≤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≤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3FC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π</w:t>
      </w:r>
      <w:r w:rsidRPr="002A53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7825" w:rsidRPr="00893B44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 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Вычислить длину дуги параболы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 </w:t>
      </w:r>
      <w:r w:rsidRPr="00893B44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x</w:t>
      </w:r>
      <w:r w:rsidRPr="00893B4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93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точки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893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(1; 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точки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893B44">
        <w:rPr>
          <w:rFonts w:ascii="Times New Roman" w:hAnsi="Times New Roman" w:cs="Times New Roman"/>
          <w:sz w:val="24"/>
          <w:szCs w:val="24"/>
          <w:shd w:val="clear" w:color="auto" w:fill="FFFFFF"/>
        </w:rPr>
        <w:t>(2; 4).</w:t>
      </w:r>
    </w:p>
    <w:p w:rsidR="00B37825" w:rsidRPr="002A53FC" w:rsidRDefault="00B37825" w:rsidP="00B37825">
      <w:pPr>
        <w:pStyle w:val="a9"/>
        <w:widowControl w:val="0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A53FC">
        <w:rPr>
          <w:b/>
        </w:rPr>
        <w:t>Критерии оценивания:</w:t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0BE6">
        <w:rPr>
          <w:rFonts w:ascii="Times New Roman" w:hAnsi="Times New Roman" w:cs="Times New Roman"/>
          <w:bCs/>
          <w:sz w:val="24"/>
          <w:szCs w:val="24"/>
        </w:rPr>
        <w:t>Отметка «5» ставится, если выполнено верно 90-100% работы,</w:t>
      </w:r>
      <w:r w:rsidRPr="00340BE6">
        <w:rPr>
          <w:rFonts w:ascii="Times New Roman" w:hAnsi="Times New Roman" w:cs="Times New Roman"/>
          <w:sz w:val="24"/>
          <w:szCs w:val="24"/>
        </w:rPr>
        <w:t xml:space="preserve"> работа оформлена подробно и аккуратно</w:t>
      </w:r>
      <w:r w:rsidRPr="00433209">
        <w:rPr>
          <w:rFonts w:ascii="Times New Roman" w:hAnsi="Times New Roman"/>
          <w:sz w:val="24"/>
          <w:szCs w:val="24"/>
        </w:rPr>
        <w:t>,</w:t>
      </w:r>
      <w:r w:rsidRPr="00433209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43320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433209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433209">
        <w:rPr>
          <w:bCs/>
        </w:rPr>
        <w:t xml:space="preserve">Отметка «2» ставится, если допущены </w:t>
      </w:r>
      <w:r w:rsidRPr="00433209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br w:type="page"/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6AEB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B37825" w:rsidRPr="00C86AEB" w:rsidRDefault="00B37825" w:rsidP="00B37825">
      <w:pPr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t>Григорьев В.П.  Элементы высшей математики: учебник для студ. учреждений сред.проф. образования / В.П. Григорьев, Ю.А. Дубинский, Т.Н. Сабурова. – М.: Издательский центр «Академия», 2017. – 400 с.</w:t>
      </w:r>
    </w:p>
    <w:p w:rsidR="00B37825" w:rsidRPr="00C86AEB" w:rsidRDefault="00B37825" w:rsidP="00B37825">
      <w:pPr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t>Григорьев В.П. Сборник задач по высшей математике: учеб.пособие для студ. учреждений сред. проф. образования / В.П. Григорьев, Т.Н. Сабурова. – М.: Издательский центр «Академия», 2017. – 160 с.</w:t>
      </w: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6AEB">
        <w:rPr>
          <w:rFonts w:ascii="Times New Roman" w:hAnsi="Times New Roman"/>
          <w:bCs/>
          <w:i/>
          <w:sz w:val="24"/>
          <w:szCs w:val="24"/>
        </w:rPr>
        <w:t xml:space="preserve">Электронные ресурсы: </w:t>
      </w:r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 xml:space="preserve">Единая Университетская библиотека. Код доступа </w:t>
      </w:r>
      <w:hyperlink r:id="rId239" w:history="1">
        <w:r w:rsidRPr="00C86AEB">
          <w:rPr>
            <w:rStyle w:val="ae"/>
            <w:rFonts w:ascii="Times New Roman" w:eastAsia="Calibri" w:hAnsi="Times New Roman" w:cstheme="minorBidi"/>
            <w:color w:val="auto"/>
            <w:sz w:val="24"/>
            <w:szCs w:val="24"/>
            <w:lang w:eastAsia="en-US"/>
          </w:rPr>
          <w:t>https://biblioclub.ru/index.php?page=main_ub_red</w:t>
        </w:r>
      </w:hyperlink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 xml:space="preserve">Математический портал по высшей математике с подборкой материалов к занятиям и контрольным работам. Код доступа </w:t>
      </w:r>
      <w:hyperlink r:id="rId240" w:history="1">
        <w:r w:rsidRPr="00C86AEB">
          <w:rPr>
            <w:rStyle w:val="ae"/>
            <w:rFonts w:ascii="Times New Roman" w:eastAsia="Calibri" w:hAnsi="Times New Roman"/>
            <w:color w:val="auto"/>
            <w:sz w:val="24"/>
            <w:szCs w:val="24"/>
            <w:lang w:eastAsia="en-US"/>
          </w:rPr>
          <w:t>http://mathportal.net/</w:t>
        </w:r>
      </w:hyperlink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 xml:space="preserve">Формулы, уравнения, теоремы, примеры решения задач </w:t>
      </w:r>
      <w:hyperlink r:id="rId241" w:history="1">
        <w:r w:rsidRPr="00C86AEB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http://matematika.electrichelp.ru/matricy-i-opredeliteli/</w:t>
        </w:r>
      </w:hyperlink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Материалы по математике для самостоятельной подготовки. Код доступа </w:t>
      </w:r>
      <w:hyperlink r:id="rId242" w:history="1">
        <w:r w:rsidRPr="00C86AEB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http://www.mathprofi.ru/</w:t>
        </w:r>
      </w:hyperlink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математики онлайн. Код доступа </w:t>
      </w:r>
      <w:hyperlink r:id="rId243" w:history="1">
        <w:r w:rsidRPr="00C86AEB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https://ru.onlinemschool.com/math/library/</w:t>
        </w:r>
      </w:hyperlink>
    </w:p>
    <w:p w:rsidR="00B37825" w:rsidRPr="00C86AEB" w:rsidRDefault="00B37825" w:rsidP="00B378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AEB">
        <w:rPr>
          <w:rFonts w:ascii="Times New Roman" w:eastAsia="Calibri" w:hAnsi="Times New Roman"/>
          <w:sz w:val="24"/>
          <w:szCs w:val="24"/>
          <w:lang w:eastAsia="en-US"/>
        </w:rPr>
        <w:t>Собрание учебных онлайн калькуляторов, теории и примеров решения задач. Код доступа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44" w:history="1">
        <w:r w:rsidRPr="00C86AEB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http: //ru.solverbook.com/</w:t>
        </w:r>
      </w:hyperlink>
    </w:p>
    <w:p w:rsidR="00B37825" w:rsidRPr="00C86AEB" w:rsidRDefault="00B37825" w:rsidP="00B3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D8" w:rsidRPr="00B37825" w:rsidRDefault="006415D8" w:rsidP="00B3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5D8" w:rsidRPr="00B37825" w:rsidSect="00657EBE">
      <w:footerReference w:type="default" r:id="rId245"/>
      <w:pgSz w:w="11906" w:h="16838"/>
      <w:pgMar w:top="1134" w:right="850" w:bottom="1134" w:left="1701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49" w:rsidRDefault="00033E49" w:rsidP="006415D8">
      <w:pPr>
        <w:spacing w:after="0" w:line="240" w:lineRule="auto"/>
      </w:pPr>
      <w:r>
        <w:separator/>
      </w:r>
    </w:p>
  </w:endnote>
  <w:endnote w:type="continuationSeparator" w:id="1">
    <w:p w:rsidR="00033E49" w:rsidRDefault="00033E49" w:rsidP="0064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10235"/>
    </w:sdtPr>
    <w:sdtEndPr>
      <w:rPr>
        <w:rFonts w:ascii="Times New Roman" w:hAnsi="Times New Roman" w:cs="Times New Roman"/>
        <w:sz w:val="24"/>
        <w:szCs w:val="24"/>
      </w:rPr>
    </w:sdtEndPr>
    <w:sdtContent>
      <w:p w:rsidR="00100564" w:rsidRPr="003753F2" w:rsidRDefault="006415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5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37D1" w:rsidRPr="003753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5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F2B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375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49" w:rsidRDefault="00033E49" w:rsidP="006415D8">
      <w:pPr>
        <w:spacing w:after="0" w:line="240" w:lineRule="auto"/>
      </w:pPr>
      <w:r>
        <w:separator/>
      </w:r>
    </w:p>
  </w:footnote>
  <w:footnote w:type="continuationSeparator" w:id="1">
    <w:p w:rsidR="00033E49" w:rsidRDefault="00033E49" w:rsidP="0064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671"/>
    <w:multiLevelType w:val="multilevel"/>
    <w:tmpl w:val="A09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926819"/>
    <w:multiLevelType w:val="hybridMultilevel"/>
    <w:tmpl w:val="E3CE0750"/>
    <w:lvl w:ilvl="0" w:tplc="B242241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2B7A0B"/>
    <w:multiLevelType w:val="hybridMultilevel"/>
    <w:tmpl w:val="8CECE5FA"/>
    <w:lvl w:ilvl="0" w:tplc="8430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72051"/>
    <w:multiLevelType w:val="hybridMultilevel"/>
    <w:tmpl w:val="C0E00B7C"/>
    <w:lvl w:ilvl="0" w:tplc="71CE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825"/>
    <w:rsid w:val="00033E49"/>
    <w:rsid w:val="00207F2B"/>
    <w:rsid w:val="006415D8"/>
    <w:rsid w:val="00B37825"/>
    <w:rsid w:val="00C5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8"/>
  </w:style>
  <w:style w:type="paragraph" w:styleId="2">
    <w:name w:val="heading 2"/>
    <w:basedOn w:val="a"/>
    <w:next w:val="a"/>
    <w:link w:val="20"/>
    <w:qFormat/>
    <w:rsid w:val="00B37825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7825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8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78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B3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378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B37825"/>
    <w:pPr>
      <w:ind w:left="720"/>
    </w:pPr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B37825"/>
    <w:rPr>
      <w:rFonts w:ascii="Times New Roman" w:hAnsi="Times New Roman"/>
      <w:sz w:val="22"/>
    </w:rPr>
  </w:style>
  <w:style w:type="paragraph" w:customStyle="1" w:styleId="ConsPlusNonformat">
    <w:name w:val="ConsPlusNonformat"/>
    <w:rsid w:val="00B378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825"/>
  </w:style>
  <w:style w:type="paragraph" w:styleId="a7">
    <w:name w:val="footer"/>
    <w:basedOn w:val="a"/>
    <w:link w:val="a8"/>
    <w:uiPriority w:val="99"/>
    <w:unhideWhenUsed/>
    <w:rsid w:val="00B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825"/>
  </w:style>
  <w:style w:type="paragraph" w:customStyle="1" w:styleId="Default">
    <w:name w:val="Default"/>
    <w:rsid w:val="00B3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825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B378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37825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B37825"/>
    <w:pPr>
      <w:widowControl w:val="0"/>
      <w:autoSpaceDE w:val="0"/>
      <w:autoSpaceDN w:val="0"/>
      <w:adjustRightInd w:val="0"/>
      <w:spacing w:after="0" w:line="317" w:lineRule="exac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Hyperlink"/>
    <w:uiPriority w:val="99"/>
    <w:rsid w:val="00B3782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B3782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B3782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7825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B37825"/>
    <w:rPr>
      <w:b/>
      <w:bCs/>
    </w:rPr>
  </w:style>
  <w:style w:type="paragraph" w:styleId="af1">
    <w:name w:val="No Spacing"/>
    <w:basedOn w:val="a"/>
    <w:uiPriority w:val="1"/>
    <w:qFormat/>
    <w:rsid w:val="00B37825"/>
    <w:pPr>
      <w:spacing w:after="0" w:line="240" w:lineRule="auto"/>
    </w:pPr>
    <w:rPr>
      <w:rFonts w:eastAsiaTheme="minorHAnsi"/>
      <w:lang w:val="en-US" w:eastAsia="en-US" w:bidi="en-US"/>
    </w:rPr>
  </w:style>
  <w:style w:type="character" w:styleId="af2">
    <w:name w:val="Emphasis"/>
    <w:basedOn w:val="a0"/>
    <w:uiPriority w:val="20"/>
    <w:qFormat/>
    <w:rsid w:val="00B37825"/>
    <w:rPr>
      <w:i/>
      <w:iCs/>
    </w:rPr>
  </w:style>
  <w:style w:type="character" w:customStyle="1" w:styleId="mi">
    <w:name w:val="mi"/>
    <w:basedOn w:val="a0"/>
    <w:rsid w:val="00B37825"/>
  </w:style>
  <w:style w:type="character" w:customStyle="1" w:styleId="mo">
    <w:name w:val="mo"/>
    <w:basedOn w:val="a0"/>
    <w:rsid w:val="00B37825"/>
  </w:style>
  <w:style w:type="character" w:customStyle="1" w:styleId="mn">
    <w:name w:val="mn"/>
    <w:basedOn w:val="a0"/>
    <w:rsid w:val="00B37825"/>
  </w:style>
  <w:style w:type="character" w:customStyle="1" w:styleId="mtext">
    <w:name w:val="mtext"/>
    <w:basedOn w:val="a0"/>
    <w:rsid w:val="00B3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wmf"/><Relationship Id="rId21" Type="http://schemas.openxmlformats.org/officeDocument/2006/relationships/image" Target="http://testent.ru/matematika/vishmat/lekcia1/55.png" TargetMode="External"/><Relationship Id="rId42" Type="http://schemas.openxmlformats.org/officeDocument/2006/relationships/image" Target="media/image30.wmf"/><Relationship Id="rId63" Type="http://schemas.openxmlformats.org/officeDocument/2006/relationships/oleObject" Target="embeddings/oleObject15.bin"/><Relationship Id="rId84" Type="http://schemas.openxmlformats.org/officeDocument/2006/relationships/image" Target="media/image59.gif"/><Relationship Id="rId138" Type="http://schemas.openxmlformats.org/officeDocument/2006/relationships/oleObject" Target="embeddings/oleObject43.bin"/><Relationship Id="rId159" Type="http://schemas.openxmlformats.org/officeDocument/2006/relationships/image" Target="media/image98.wmf"/><Relationship Id="rId170" Type="http://schemas.openxmlformats.org/officeDocument/2006/relationships/image" Target="media/image104.png"/><Relationship Id="rId191" Type="http://schemas.openxmlformats.org/officeDocument/2006/relationships/image" Target="media/image125.gif"/><Relationship Id="rId205" Type="http://schemas.openxmlformats.org/officeDocument/2006/relationships/image" Target="media/image139.emf"/><Relationship Id="rId226" Type="http://schemas.openxmlformats.org/officeDocument/2006/relationships/hyperlink" Target="http://www.mathprofi.ru/nepreryvnost_funkcii_i_tochki_razryva.html" TargetMode="External"/><Relationship Id="rId247" Type="http://schemas.openxmlformats.org/officeDocument/2006/relationships/theme" Target="theme/theme1.xml"/><Relationship Id="rId107" Type="http://schemas.openxmlformats.org/officeDocument/2006/relationships/image" Target="media/image73.wmf"/><Relationship Id="rId11" Type="http://schemas.openxmlformats.org/officeDocument/2006/relationships/image" Target="media/image5.gif"/><Relationship Id="rId32" Type="http://schemas.openxmlformats.org/officeDocument/2006/relationships/image" Target="media/image23.png"/><Relationship Id="rId53" Type="http://schemas.openxmlformats.org/officeDocument/2006/relationships/oleObject" Target="embeddings/oleObject10.bin"/><Relationship Id="rId74" Type="http://schemas.openxmlformats.org/officeDocument/2006/relationships/image" Target="media/image49.gif"/><Relationship Id="rId128" Type="http://schemas.openxmlformats.org/officeDocument/2006/relationships/oleObject" Target="embeddings/oleObject38.bin"/><Relationship Id="rId149" Type="http://schemas.openxmlformats.org/officeDocument/2006/relationships/image" Target="media/image93.wmf"/><Relationship Id="rId5" Type="http://schemas.openxmlformats.org/officeDocument/2006/relationships/footnotes" Target="footnotes.xml"/><Relationship Id="rId95" Type="http://schemas.openxmlformats.org/officeDocument/2006/relationships/image" Target="media/image67.wmf"/><Relationship Id="rId160" Type="http://schemas.openxmlformats.org/officeDocument/2006/relationships/oleObject" Target="embeddings/oleObject54.bin"/><Relationship Id="rId181" Type="http://schemas.openxmlformats.org/officeDocument/2006/relationships/image" Target="media/image115.png"/><Relationship Id="rId216" Type="http://schemas.openxmlformats.org/officeDocument/2006/relationships/image" Target="media/image150.png"/><Relationship Id="rId237" Type="http://schemas.openxmlformats.org/officeDocument/2006/relationships/image" Target="media/image168.png"/><Relationship Id="rId22" Type="http://schemas.openxmlformats.org/officeDocument/2006/relationships/image" Target="media/image14.png"/><Relationship Id="rId43" Type="http://schemas.openxmlformats.org/officeDocument/2006/relationships/oleObject" Target="embeddings/oleObject5.bin"/><Relationship Id="rId64" Type="http://schemas.openxmlformats.org/officeDocument/2006/relationships/image" Target="media/image41.wmf"/><Relationship Id="rId118" Type="http://schemas.openxmlformats.org/officeDocument/2006/relationships/oleObject" Target="embeddings/oleObject32.bin"/><Relationship Id="rId139" Type="http://schemas.openxmlformats.org/officeDocument/2006/relationships/image" Target="media/image88.wmf"/><Relationship Id="rId85" Type="http://schemas.openxmlformats.org/officeDocument/2006/relationships/image" Target="media/image60.gif"/><Relationship Id="rId150" Type="http://schemas.openxmlformats.org/officeDocument/2006/relationships/oleObject" Target="embeddings/oleObject49.bin"/><Relationship Id="rId171" Type="http://schemas.openxmlformats.org/officeDocument/2006/relationships/image" Target="media/image105.png"/><Relationship Id="rId192" Type="http://schemas.openxmlformats.org/officeDocument/2006/relationships/image" Target="media/image126.gif"/><Relationship Id="rId206" Type="http://schemas.openxmlformats.org/officeDocument/2006/relationships/image" Target="media/image140.emf"/><Relationship Id="rId227" Type="http://schemas.openxmlformats.org/officeDocument/2006/relationships/image" Target="media/image159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33" Type="http://schemas.openxmlformats.org/officeDocument/2006/relationships/image" Target="media/image24.png"/><Relationship Id="rId38" Type="http://schemas.openxmlformats.org/officeDocument/2006/relationships/image" Target="media/image28.wmf"/><Relationship Id="rId59" Type="http://schemas.openxmlformats.org/officeDocument/2006/relationships/oleObject" Target="embeddings/oleObject13.bin"/><Relationship Id="rId103" Type="http://schemas.openxmlformats.org/officeDocument/2006/relationships/image" Target="media/image71.wmf"/><Relationship Id="rId108" Type="http://schemas.openxmlformats.org/officeDocument/2006/relationships/oleObject" Target="embeddings/oleObject27.bin"/><Relationship Id="rId124" Type="http://schemas.openxmlformats.org/officeDocument/2006/relationships/oleObject" Target="embeddings/oleObject36.bin"/><Relationship Id="rId129" Type="http://schemas.openxmlformats.org/officeDocument/2006/relationships/image" Target="media/image83.wmf"/><Relationship Id="rId54" Type="http://schemas.openxmlformats.org/officeDocument/2006/relationships/image" Target="media/image36.wmf"/><Relationship Id="rId70" Type="http://schemas.openxmlformats.org/officeDocument/2006/relationships/image" Target="media/image45.jpeg"/><Relationship Id="rId75" Type="http://schemas.openxmlformats.org/officeDocument/2006/relationships/image" Target="media/image50.gif"/><Relationship Id="rId91" Type="http://schemas.openxmlformats.org/officeDocument/2006/relationships/image" Target="media/image65.wmf"/><Relationship Id="rId96" Type="http://schemas.openxmlformats.org/officeDocument/2006/relationships/oleObject" Target="embeddings/oleObject21.bin"/><Relationship Id="rId140" Type="http://schemas.openxmlformats.org/officeDocument/2006/relationships/oleObject" Target="embeddings/oleObject44.bin"/><Relationship Id="rId145" Type="http://schemas.openxmlformats.org/officeDocument/2006/relationships/image" Target="media/image91.wmf"/><Relationship Id="rId161" Type="http://schemas.openxmlformats.org/officeDocument/2006/relationships/image" Target="media/image99.wmf"/><Relationship Id="rId166" Type="http://schemas.openxmlformats.org/officeDocument/2006/relationships/oleObject" Target="embeddings/oleObject57.bin"/><Relationship Id="rId182" Type="http://schemas.openxmlformats.org/officeDocument/2006/relationships/image" Target="media/image116.gif"/><Relationship Id="rId187" Type="http://schemas.openxmlformats.org/officeDocument/2006/relationships/image" Target="media/image121.gif"/><Relationship Id="rId217" Type="http://schemas.openxmlformats.org/officeDocument/2006/relationships/image" Target="media/image15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46.emf"/><Relationship Id="rId233" Type="http://schemas.openxmlformats.org/officeDocument/2006/relationships/image" Target="media/image164.png"/><Relationship Id="rId238" Type="http://schemas.openxmlformats.org/officeDocument/2006/relationships/image" Target="media/image169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49" Type="http://schemas.openxmlformats.org/officeDocument/2006/relationships/oleObject" Target="embeddings/oleObject8.bin"/><Relationship Id="rId114" Type="http://schemas.openxmlformats.org/officeDocument/2006/relationships/oleObject" Target="embeddings/oleObject30.bin"/><Relationship Id="rId119" Type="http://schemas.openxmlformats.org/officeDocument/2006/relationships/image" Target="media/image79.wmf"/><Relationship Id="rId44" Type="http://schemas.openxmlformats.org/officeDocument/2006/relationships/image" Target="media/image31.wmf"/><Relationship Id="rId60" Type="http://schemas.openxmlformats.org/officeDocument/2006/relationships/image" Target="media/image39.wmf"/><Relationship Id="rId65" Type="http://schemas.openxmlformats.org/officeDocument/2006/relationships/oleObject" Target="embeddings/oleObject16.bin"/><Relationship Id="rId81" Type="http://schemas.openxmlformats.org/officeDocument/2006/relationships/image" Target="media/image56.jpeg"/><Relationship Id="rId86" Type="http://schemas.openxmlformats.org/officeDocument/2006/relationships/image" Target="media/image61.gif"/><Relationship Id="rId130" Type="http://schemas.openxmlformats.org/officeDocument/2006/relationships/oleObject" Target="embeddings/oleObject39.bin"/><Relationship Id="rId135" Type="http://schemas.openxmlformats.org/officeDocument/2006/relationships/image" Target="media/image86.wmf"/><Relationship Id="rId151" Type="http://schemas.openxmlformats.org/officeDocument/2006/relationships/image" Target="media/image94.wmf"/><Relationship Id="rId156" Type="http://schemas.openxmlformats.org/officeDocument/2006/relationships/oleObject" Target="embeddings/oleObject52.bin"/><Relationship Id="rId177" Type="http://schemas.openxmlformats.org/officeDocument/2006/relationships/image" Target="media/image111.png"/><Relationship Id="rId198" Type="http://schemas.openxmlformats.org/officeDocument/2006/relationships/image" Target="media/image132.gif"/><Relationship Id="rId172" Type="http://schemas.openxmlformats.org/officeDocument/2006/relationships/image" Target="media/image106.png"/><Relationship Id="rId193" Type="http://schemas.openxmlformats.org/officeDocument/2006/relationships/image" Target="media/image127.gif"/><Relationship Id="rId202" Type="http://schemas.openxmlformats.org/officeDocument/2006/relationships/image" Target="media/image136.png"/><Relationship Id="rId207" Type="http://schemas.openxmlformats.org/officeDocument/2006/relationships/image" Target="media/image141.png"/><Relationship Id="rId223" Type="http://schemas.openxmlformats.org/officeDocument/2006/relationships/image" Target="media/image157.gif"/><Relationship Id="rId228" Type="http://schemas.openxmlformats.org/officeDocument/2006/relationships/image" Target="media/image160.gif"/><Relationship Id="rId244" Type="http://schemas.openxmlformats.org/officeDocument/2006/relationships/hyperlink" Target="http://ru.solverbook.com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9" Type="http://schemas.openxmlformats.org/officeDocument/2006/relationships/oleObject" Target="embeddings/oleObject3.bin"/><Relationship Id="rId109" Type="http://schemas.openxmlformats.org/officeDocument/2006/relationships/image" Target="media/image74.wmf"/><Relationship Id="rId34" Type="http://schemas.openxmlformats.org/officeDocument/2006/relationships/image" Target="media/image25.png"/><Relationship Id="rId50" Type="http://schemas.openxmlformats.org/officeDocument/2006/relationships/image" Target="media/image34.wmf"/><Relationship Id="rId55" Type="http://schemas.openxmlformats.org/officeDocument/2006/relationships/oleObject" Target="embeddings/oleObject11.bin"/><Relationship Id="rId76" Type="http://schemas.openxmlformats.org/officeDocument/2006/relationships/image" Target="media/image51.gif"/><Relationship Id="rId97" Type="http://schemas.openxmlformats.org/officeDocument/2006/relationships/image" Target="media/image68.wmf"/><Relationship Id="rId104" Type="http://schemas.openxmlformats.org/officeDocument/2006/relationships/oleObject" Target="embeddings/oleObject25.bin"/><Relationship Id="rId120" Type="http://schemas.openxmlformats.org/officeDocument/2006/relationships/oleObject" Target="embeddings/oleObject33.bin"/><Relationship Id="rId125" Type="http://schemas.openxmlformats.org/officeDocument/2006/relationships/image" Target="media/image81.wmf"/><Relationship Id="rId141" Type="http://schemas.openxmlformats.org/officeDocument/2006/relationships/image" Target="media/image89.wmf"/><Relationship Id="rId146" Type="http://schemas.openxmlformats.org/officeDocument/2006/relationships/oleObject" Target="embeddings/oleObject47.bin"/><Relationship Id="rId167" Type="http://schemas.openxmlformats.org/officeDocument/2006/relationships/image" Target="media/image102.wmf"/><Relationship Id="rId188" Type="http://schemas.openxmlformats.org/officeDocument/2006/relationships/image" Target="media/image122.gif"/><Relationship Id="rId7" Type="http://schemas.openxmlformats.org/officeDocument/2006/relationships/image" Target="media/image1.gif"/><Relationship Id="rId71" Type="http://schemas.openxmlformats.org/officeDocument/2006/relationships/image" Target="media/image46.gif"/><Relationship Id="rId92" Type="http://schemas.openxmlformats.org/officeDocument/2006/relationships/oleObject" Target="embeddings/oleObject19.bin"/><Relationship Id="rId162" Type="http://schemas.openxmlformats.org/officeDocument/2006/relationships/oleObject" Target="embeddings/oleObject55.bin"/><Relationship Id="rId183" Type="http://schemas.openxmlformats.org/officeDocument/2006/relationships/image" Target="media/image117.gif"/><Relationship Id="rId213" Type="http://schemas.openxmlformats.org/officeDocument/2006/relationships/image" Target="media/image147.png"/><Relationship Id="rId218" Type="http://schemas.openxmlformats.org/officeDocument/2006/relationships/image" Target="media/image152.png"/><Relationship Id="rId234" Type="http://schemas.openxmlformats.org/officeDocument/2006/relationships/image" Target="media/image165.png"/><Relationship Id="rId239" Type="http://schemas.openxmlformats.org/officeDocument/2006/relationships/hyperlink" Target="https://biblioclub.ru/index.php?page=main_ub_red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29.wmf"/><Relationship Id="rId45" Type="http://schemas.openxmlformats.org/officeDocument/2006/relationships/oleObject" Target="embeddings/oleObject6.bin"/><Relationship Id="rId66" Type="http://schemas.openxmlformats.org/officeDocument/2006/relationships/image" Target="media/image42.wmf"/><Relationship Id="rId87" Type="http://schemas.openxmlformats.org/officeDocument/2006/relationships/image" Target="media/image62.gif"/><Relationship Id="rId110" Type="http://schemas.openxmlformats.org/officeDocument/2006/relationships/oleObject" Target="embeddings/oleObject28.bin"/><Relationship Id="rId115" Type="http://schemas.openxmlformats.org/officeDocument/2006/relationships/image" Target="media/image77.wmf"/><Relationship Id="rId131" Type="http://schemas.openxmlformats.org/officeDocument/2006/relationships/image" Target="media/image84.wmf"/><Relationship Id="rId136" Type="http://schemas.openxmlformats.org/officeDocument/2006/relationships/oleObject" Target="embeddings/oleObject42.bin"/><Relationship Id="rId157" Type="http://schemas.openxmlformats.org/officeDocument/2006/relationships/image" Target="media/image97.wmf"/><Relationship Id="rId178" Type="http://schemas.openxmlformats.org/officeDocument/2006/relationships/image" Target="media/image112.png"/><Relationship Id="rId61" Type="http://schemas.openxmlformats.org/officeDocument/2006/relationships/oleObject" Target="embeddings/oleObject14.bin"/><Relationship Id="rId82" Type="http://schemas.openxmlformats.org/officeDocument/2006/relationships/image" Target="media/image57.gif"/><Relationship Id="rId152" Type="http://schemas.openxmlformats.org/officeDocument/2006/relationships/oleObject" Target="embeddings/oleObject50.bin"/><Relationship Id="rId173" Type="http://schemas.openxmlformats.org/officeDocument/2006/relationships/image" Target="media/image107.png"/><Relationship Id="rId194" Type="http://schemas.openxmlformats.org/officeDocument/2006/relationships/image" Target="media/image128.gif"/><Relationship Id="rId199" Type="http://schemas.openxmlformats.org/officeDocument/2006/relationships/image" Target="media/image133.gif"/><Relationship Id="rId203" Type="http://schemas.openxmlformats.org/officeDocument/2006/relationships/image" Target="media/image137.emf"/><Relationship Id="rId208" Type="http://schemas.openxmlformats.org/officeDocument/2006/relationships/image" Target="media/image142.png"/><Relationship Id="rId229" Type="http://schemas.openxmlformats.org/officeDocument/2006/relationships/image" Target="media/image161.gif"/><Relationship Id="rId19" Type="http://schemas.openxmlformats.org/officeDocument/2006/relationships/image" Target="http://testent.ru/matematika/vishmat/lekcia1/53.png" TargetMode="External"/><Relationship Id="rId224" Type="http://schemas.openxmlformats.org/officeDocument/2006/relationships/image" Target="media/image158.gif"/><Relationship Id="rId240" Type="http://schemas.openxmlformats.org/officeDocument/2006/relationships/hyperlink" Target="http://mathportal.net/" TargetMode="External"/><Relationship Id="rId245" Type="http://schemas.openxmlformats.org/officeDocument/2006/relationships/footer" Target="footer1.xml"/><Relationship Id="rId14" Type="http://schemas.openxmlformats.org/officeDocument/2006/relationships/image" Target="media/image8.gif"/><Relationship Id="rId30" Type="http://schemas.openxmlformats.org/officeDocument/2006/relationships/image" Target="media/image22.wmf"/><Relationship Id="rId35" Type="http://schemas.openxmlformats.org/officeDocument/2006/relationships/image" Target="media/image26.png"/><Relationship Id="rId56" Type="http://schemas.openxmlformats.org/officeDocument/2006/relationships/image" Target="media/image37.wmf"/><Relationship Id="rId77" Type="http://schemas.openxmlformats.org/officeDocument/2006/relationships/image" Target="media/image52.gif"/><Relationship Id="rId100" Type="http://schemas.openxmlformats.org/officeDocument/2006/relationships/oleObject" Target="embeddings/oleObject23.bin"/><Relationship Id="rId105" Type="http://schemas.openxmlformats.org/officeDocument/2006/relationships/image" Target="media/image72.wmf"/><Relationship Id="rId126" Type="http://schemas.openxmlformats.org/officeDocument/2006/relationships/oleObject" Target="embeddings/oleObject37.bin"/><Relationship Id="rId147" Type="http://schemas.openxmlformats.org/officeDocument/2006/relationships/image" Target="media/image92.wmf"/><Relationship Id="rId168" Type="http://schemas.openxmlformats.org/officeDocument/2006/relationships/oleObject" Target="embeddings/oleObject58.bin"/><Relationship Id="rId8" Type="http://schemas.openxmlformats.org/officeDocument/2006/relationships/image" Target="media/image2.gif"/><Relationship Id="rId51" Type="http://schemas.openxmlformats.org/officeDocument/2006/relationships/oleObject" Target="embeddings/oleObject9.bin"/><Relationship Id="rId72" Type="http://schemas.openxmlformats.org/officeDocument/2006/relationships/image" Target="media/image47.jpeg"/><Relationship Id="rId93" Type="http://schemas.openxmlformats.org/officeDocument/2006/relationships/image" Target="media/image66.wmf"/><Relationship Id="rId98" Type="http://schemas.openxmlformats.org/officeDocument/2006/relationships/oleObject" Target="embeddings/oleObject22.bin"/><Relationship Id="rId121" Type="http://schemas.openxmlformats.org/officeDocument/2006/relationships/image" Target="media/image80.wmf"/><Relationship Id="rId142" Type="http://schemas.openxmlformats.org/officeDocument/2006/relationships/oleObject" Target="embeddings/oleObject45.bin"/><Relationship Id="rId163" Type="http://schemas.openxmlformats.org/officeDocument/2006/relationships/image" Target="media/image100.wmf"/><Relationship Id="rId184" Type="http://schemas.openxmlformats.org/officeDocument/2006/relationships/image" Target="media/image118.gif"/><Relationship Id="rId189" Type="http://schemas.openxmlformats.org/officeDocument/2006/relationships/image" Target="media/image123.gif"/><Relationship Id="rId219" Type="http://schemas.openxmlformats.org/officeDocument/2006/relationships/image" Target="media/image153.png"/><Relationship Id="rId3" Type="http://schemas.openxmlformats.org/officeDocument/2006/relationships/settings" Target="settings.xml"/><Relationship Id="rId214" Type="http://schemas.openxmlformats.org/officeDocument/2006/relationships/image" Target="media/image148.png"/><Relationship Id="rId230" Type="http://schemas.openxmlformats.org/officeDocument/2006/relationships/hyperlink" Target="http://www.mathprofi.ru/chto_takoe_integral_teorija_dlja_chainikov.html" TargetMode="External"/><Relationship Id="rId235" Type="http://schemas.openxmlformats.org/officeDocument/2006/relationships/image" Target="media/image166.png"/><Relationship Id="rId25" Type="http://schemas.openxmlformats.org/officeDocument/2006/relationships/image" Target="media/image17.png"/><Relationship Id="rId46" Type="http://schemas.openxmlformats.org/officeDocument/2006/relationships/image" Target="media/image32.wmf"/><Relationship Id="rId67" Type="http://schemas.openxmlformats.org/officeDocument/2006/relationships/oleObject" Target="embeddings/oleObject17.bin"/><Relationship Id="rId116" Type="http://schemas.openxmlformats.org/officeDocument/2006/relationships/oleObject" Target="embeddings/oleObject31.bin"/><Relationship Id="rId137" Type="http://schemas.openxmlformats.org/officeDocument/2006/relationships/image" Target="media/image87.wmf"/><Relationship Id="rId158" Type="http://schemas.openxmlformats.org/officeDocument/2006/relationships/oleObject" Target="embeddings/oleObject53.bin"/><Relationship Id="rId20" Type="http://schemas.openxmlformats.org/officeDocument/2006/relationships/image" Target="media/image13.png"/><Relationship Id="rId41" Type="http://schemas.openxmlformats.org/officeDocument/2006/relationships/oleObject" Target="embeddings/oleObject4.bin"/><Relationship Id="rId62" Type="http://schemas.openxmlformats.org/officeDocument/2006/relationships/image" Target="media/image40.wmf"/><Relationship Id="rId83" Type="http://schemas.openxmlformats.org/officeDocument/2006/relationships/image" Target="media/image58.gif"/><Relationship Id="rId88" Type="http://schemas.openxmlformats.org/officeDocument/2006/relationships/image" Target="media/image63.gif"/><Relationship Id="rId111" Type="http://schemas.openxmlformats.org/officeDocument/2006/relationships/image" Target="media/image75.wmf"/><Relationship Id="rId132" Type="http://schemas.openxmlformats.org/officeDocument/2006/relationships/oleObject" Target="embeddings/oleObject40.bin"/><Relationship Id="rId153" Type="http://schemas.openxmlformats.org/officeDocument/2006/relationships/image" Target="media/image95.wmf"/><Relationship Id="rId174" Type="http://schemas.openxmlformats.org/officeDocument/2006/relationships/image" Target="media/image108.png"/><Relationship Id="rId179" Type="http://schemas.openxmlformats.org/officeDocument/2006/relationships/image" Target="media/image113.png"/><Relationship Id="rId195" Type="http://schemas.openxmlformats.org/officeDocument/2006/relationships/image" Target="media/image129.gif"/><Relationship Id="rId209" Type="http://schemas.openxmlformats.org/officeDocument/2006/relationships/image" Target="media/image143.png"/><Relationship Id="rId190" Type="http://schemas.openxmlformats.org/officeDocument/2006/relationships/image" Target="media/image124.gif"/><Relationship Id="rId204" Type="http://schemas.openxmlformats.org/officeDocument/2006/relationships/image" Target="media/image138.emf"/><Relationship Id="rId220" Type="http://schemas.openxmlformats.org/officeDocument/2006/relationships/image" Target="media/image154.png"/><Relationship Id="rId225" Type="http://schemas.openxmlformats.org/officeDocument/2006/relationships/hyperlink" Target="http://www.mathprofi.ru/kak_postroit_liniju_v_poljarnoi_sisteme_koordinat.html" TargetMode="External"/><Relationship Id="rId241" Type="http://schemas.openxmlformats.org/officeDocument/2006/relationships/hyperlink" Target="http://matematika.electrichelp.ru/matricy-i-opredeliteli/" TargetMode="External"/><Relationship Id="rId246" Type="http://schemas.openxmlformats.org/officeDocument/2006/relationships/fontTable" Target="fontTable.xml"/><Relationship Id="rId15" Type="http://schemas.openxmlformats.org/officeDocument/2006/relationships/image" Target="media/image9.gif"/><Relationship Id="rId36" Type="http://schemas.openxmlformats.org/officeDocument/2006/relationships/image" Target="media/image27.wmf"/><Relationship Id="rId57" Type="http://schemas.openxmlformats.org/officeDocument/2006/relationships/oleObject" Target="embeddings/oleObject12.bin"/><Relationship Id="rId106" Type="http://schemas.openxmlformats.org/officeDocument/2006/relationships/oleObject" Target="embeddings/oleObject26.bin"/><Relationship Id="rId127" Type="http://schemas.openxmlformats.org/officeDocument/2006/relationships/image" Target="media/image82.wmf"/><Relationship Id="rId10" Type="http://schemas.openxmlformats.org/officeDocument/2006/relationships/image" Target="media/image4.gif"/><Relationship Id="rId31" Type="http://schemas.openxmlformats.org/officeDocument/2006/relationships/oleObject" Target="embeddings/oleObject1.bin"/><Relationship Id="rId52" Type="http://schemas.openxmlformats.org/officeDocument/2006/relationships/image" Target="media/image35.wmf"/><Relationship Id="rId73" Type="http://schemas.openxmlformats.org/officeDocument/2006/relationships/image" Target="media/image48.gif"/><Relationship Id="rId78" Type="http://schemas.openxmlformats.org/officeDocument/2006/relationships/image" Target="media/image53.gif"/><Relationship Id="rId94" Type="http://schemas.openxmlformats.org/officeDocument/2006/relationships/oleObject" Target="embeddings/oleObject20.bin"/><Relationship Id="rId99" Type="http://schemas.openxmlformats.org/officeDocument/2006/relationships/image" Target="media/image69.wmf"/><Relationship Id="rId101" Type="http://schemas.openxmlformats.org/officeDocument/2006/relationships/image" Target="media/image70.wmf"/><Relationship Id="rId122" Type="http://schemas.openxmlformats.org/officeDocument/2006/relationships/oleObject" Target="embeddings/oleObject34.bin"/><Relationship Id="rId143" Type="http://schemas.openxmlformats.org/officeDocument/2006/relationships/image" Target="media/image90.wmf"/><Relationship Id="rId148" Type="http://schemas.openxmlformats.org/officeDocument/2006/relationships/oleObject" Target="embeddings/oleObject48.bin"/><Relationship Id="rId164" Type="http://schemas.openxmlformats.org/officeDocument/2006/relationships/oleObject" Target="embeddings/oleObject56.bin"/><Relationship Id="rId169" Type="http://schemas.openxmlformats.org/officeDocument/2006/relationships/image" Target="media/image103.png"/><Relationship Id="rId185" Type="http://schemas.openxmlformats.org/officeDocument/2006/relationships/image" Target="media/image11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image" Target="media/image114.png"/><Relationship Id="rId210" Type="http://schemas.openxmlformats.org/officeDocument/2006/relationships/image" Target="media/image144.png"/><Relationship Id="rId215" Type="http://schemas.openxmlformats.org/officeDocument/2006/relationships/image" Target="media/image149.png"/><Relationship Id="rId236" Type="http://schemas.openxmlformats.org/officeDocument/2006/relationships/image" Target="media/image167.png"/><Relationship Id="rId26" Type="http://schemas.openxmlformats.org/officeDocument/2006/relationships/image" Target="media/image18.png"/><Relationship Id="rId231" Type="http://schemas.openxmlformats.org/officeDocument/2006/relationships/image" Target="media/image162.gif"/><Relationship Id="rId47" Type="http://schemas.openxmlformats.org/officeDocument/2006/relationships/oleObject" Target="embeddings/oleObject7.bin"/><Relationship Id="rId68" Type="http://schemas.openxmlformats.org/officeDocument/2006/relationships/image" Target="media/image43.gif"/><Relationship Id="rId89" Type="http://schemas.openxmlformats.org/officeDocument/2006/relationships/image" Target="media/image64.wmf"/><Relationship Id="rId112" Type="http://schemas.openxmlformats.org/officeDocument/2006/relationships/oleObject" Target="embeddings/oleObject29.bin"/><Relationship Id="rId133" Type="http://schemas.openxmlformats.org/officeDocument/2006/relationships/image" Target="media/image85.wmf"/><Relationship Id="rId154" Type="http://schemas.openxmlformats.org/officeDocument/2006/relationships/oleObject" Target="embeddings/oleObject51.bin"/><Relationship Id="rId175" Type="http://schemas.openxmlformats.org/officeDocument/2006/relationships/image" Target="media/image109.png"/><Relationship Id="rId196" Type="http://schemas.openxmlformats.org/officeDocument/2006/relationships/image" Target="media/image130.gif"/><Relationship Id="rId200" Type="http://schemas.openxmlformats.org/officeDocument/2006/relationships/image" Target="media/image134.png"/><Relationship Id="rId16" Type="http://schemas.openxmlformats.org/officeDocument/2006/relationships/image" Target="media/image10.gif"/><Relationship Id="rId221" Type="http://schemas.openxmlformats.org/officeDocument/2006/relationships/image" Target="media/image155.jpeg"/><Relationship Id="rId242" Type="http://schemas.openxmlformats.org/officeDocument/2006/relationships/hyperlink" Target="http://www.mathprofi.ru/" TargetMode="External"/><Relationship Id="rId37" Type="http://schemas.openxmlformats.org/officeDocument/2006/relationships/oleObject" Target="embeddings/oleObject2.bin"/><Relationship Id="rId58" Type="http://schemas.openxmlformats.org/officeDocument/2006/relationships/image" Target="media/image38.wmf"/><Relationship Id="rId79" Type="http://schemas.openxmlformats.org/officeDocument/2006/relationships/image" Target="media/image54.jpeg"/><Relationship Id="rId102" Type="http://schemas.openxmlformats.org/officeDocument/2006/relationships/oleObject" Target="embeddings/oleObject24.bin"/><Relationship Id="rId123" Type="http://schemas.openxmlformats.org/officeDocument/2006/relationships/oleObject" Target="embeddings/oleObject35.bin"/><Relationship Id="rId144" Type="http://schemas.openxmlformats.org/officeDocument/2006/relationships/oleObject" Target="embeddings/oleObject46.bin"/><Relationship Id="rId90" Type="http://schemas.openxmlformats.org/officeDocument/2006/relationships/oleObject" Target="embeddings/oleObject18.bin"/><Relationship Id="rId165" Type="http://schemas.openxmlformats.org/officeDocument/2006/relationships/image" Target="media/image101.wmf"/><Relationship Id="rId186" Type="http://schemas.openxmlformats.org/officeDocument/2006/relationships/image" Target="media/image120.gif"/><Relationship Id="rId211" Type="http://schemas.openxmlformats.org/officeDocument/2006/relationships/image" Target="media/image145.emf"/><Relationship Id="rId232" Type="http://schemas.openxmlformats.org/officeDocument/2006/relationships/image" Target="media/image163.gif"/><Relationship Id="rId27" Type="http://schemas.openxmlformats.org/officeDocument/2006/relationships/image" Target="media/image19.png"/><Relationship Id="rId48" Type="http://schemas.openxmlformats.org/officeDocument/2006/relationships/image" Target="media/image33.wmf"/><Relationship Id="rId69" Type="http://schemas.openxmlformats.org/officeDocument/2006/relationships/image" Target="media/image44.gif"/><Relationship Id="rId113" Type="http://schemas.openxmlformats.org/officeDocument/2006/relationships/image" Target="media/image76.wmf"/><Relationship Id="rId134" Type="http://schemas.openxmlformats.org/officeDocument/2006/relationships/oleObject" Target="embeddings/oleObject41.bin"/><Relationship Id="rId80" Type="http://schemas.openxmlformats.org/officeDocument/2006/relationships/image" Target="media/image55.gif"/><Relationship Id="rId155" Type="http://schemas.openxmlformats.org/officeDocument/2006/relationships/image" Target="media/image96.wmf"/><Relationship Id="rId176" Type="http://schemas.openxmlformats.org/officeDocument/2006/relationships/image" Target="media/image110.png"/><Relationship Id="rId197" Type="http://schemas.openxmlformats.org/officeDocument/2006/relationships/image" Target="media/image131.gif"/><Relationship Id="rId201" Type="http://schemas.openxmlformats.org/officeDocument/2006/relationships/image" Target="media/image135.png"/><Relationship Id="rId222" Type="http://schemas.openxmlformats.org/officeDocument/2006/relationships/image" Target="media/image156.gif"/><Relationship Id="rId243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4156</Words>
  <Characters>23692</Characters>
  <Application>Microsoft Office Word</Application>
  <DocSecurity>0</DocSecurity>
  <Lines>197</Lines>
  <Paragraphs>55</Paragraphs>
  <ScaleCrop>false</ScaleCrop>
  <Company/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Левенков</dc:creator>
  <cp:keywords/>
  <dc:description/>
  <cp:lastModifiedBy>Влад Левенков</cp:lastModifiedBy>
  <cp:revision>4</cp:revision>
  <dcterms:created xsi:type="dcterms:W3CDTF">2021-06-17T14:31:00Z</dcterms:created>
  <dcterms:modified xsi:type="dcterms:W3CDTF">2021-06-27T07:18:00Z</dcterms:modified>
</cp:coreProperties>
</file>